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21" w:rsidRDefault="00F51E21">
      <w:pPr>
        <w:rPr>
          <w:b/>
          <w:color w:val="333333"/>
          <w:shd w:val="clear" w:color="auto" w:fill="FFFFFF"/>
        </w:rPr>
      </w:pPr>
    </w:p>
    <w:p w:rsidR="00F51E21" w:rsidRPr="001C3D8E" w:rsidRDefault="004256E0" w:rsidP="004D1582">
      <w:pPr>
        <w:spacing w:after="0" w:line="240" w:lineRule="auto"/>
        <w:jc w:val="both"/>
        <w:rPr>
          <w:rFonts w:ascii="Times New Roman" w:hAnsi="Times New Roman" w:cs="Times New Roman"/>
          <w:b/>
          <w:color w:val="333333"/>
          <w:sz w:val="27"/>
          <w:szCs w:val="27"/>
          <w:shd w:val="clear" w:color="auto" w:fill="FFFFFF"/>
        </w:rPr>
      </w:pPr>
      <w:r w:rsidRPr="001C3D8E">
        <w:rPr>
          <w:rFonts w:ascii="Times New Roman" w:hAnsi="Times New Roman" w:cs="Times New Roman"/>
          <w:b/>
          <w:color w:val="333333"/>
          <w:sz w:val="27"/>
          <w:szCs w:val="27"/>
          <w:shd w:val="clear" w:color="auto" w:fill="FFFFFF"/>
        </w:rPr>
        <w:t xml:space="preserve">Додаток </w:t>
      </w:r>
    </w:p>
    <w:p w:rsidR="00860D06" w:rsidRPr="001C3D8E" w:rsidRDefault="00F51E21" w:rsidP="004D1582">
      <w:pPr>
        <w:spacing w:after="0" w:line="240" w:lineRule="auto"/>
        <w:jc w:val="both"/>
        <w:rPr>
          <w:rFonts w:ascii="Times New Roman" w:hAnsi="Times New Roman" w:cs="Times New Roman"/>
          <w:b/>
          <w:color w:val="333333"/>
          <w:sz w:val="27"/>
          <w:szCs w:val="27"/>
          <w:shd w:val="clear" w:color="auto" w:fill="FFFFFF"/>
        </w:rPr>
      </w:pPr>
      <w:r w:rsidRPr="001C3D8E">
        <w:rPr>
          <w:rFonts w:ascii="Times New Roman" w:hAnsi="Times New Roman" w:cs="Times New Roman"/>
          <w:b/>
          <w:color w:val="333333"/>
          <w:sz w:val="27"/>
          <w:szCs w:val="27"/>
          <w:shd w:val="clear" w:color="auto" w:fill="FFFFFF"/>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21675" w:rsidRDefault="00621675" w:rsidP="008475DA">
      <w:pPr>
        <w:pStyle w:val="20"/>
        <w:tabs>
          <w:tab w:val="left" w:pos="2766"/>
        </w:tabs>
        <w:spacing w:before="0" w:line="240" w:lineRule="auto"/>
        <w:jc w:val="center"/>
        <w:rPr>
          <w:rFonts w:ascii="Times New Roman" w:hAnsi="Times New Roman" w:cs="Times New Roman"/>
          <w:b/>
          <w:bCs/>
          <w:sz w:val="27"/>
          <w:szCs w:val="27"/>
          <w:lang w:eastAsia="ru-RU"/>
        </w:rPr>
      </w:pPr>
    </w:p>
    <w:p w:rsidR="00D726B0" w:rsidRDefault="003A78B4" w:rsidP="008475DA">
      <w:pPr>
        <w:pStyle w:val="20"/>
        <w:tabs>
          <w:tab w:val="left" w:pos="2766"/>
        </w:tabs>
        <w:spacing w:before="0" w:line="240" w:lineRule="auto"/>
        <w:jc w:val="center"/>
        <w:rPr>
          <w:rFonts w:ascii="Times New Roman" w:hAnsi="Times New Roman" w:cs="Times New Roman"/>
          <w:b/>
          <w:bCs/>
          <w:sz w:val="27"/>
          <w:szCs w:val="27"/>
          <w:lang w:eastAsia="ru-RU"/>
        </w:rPr>
      </w:pPr>
      <w:r w:rsidRPr="003A78B4">
        <w:rPr>
          <w:rFonts w:ascii="Times New Roman" w:hAnsi="Times New Roman" w:cs="Times New Roman"/>
          <w:b/>
          <w:bCs/>
          <w:sz w:val="27"/>
          <w:szCs w:val="27"/>
          <w:lang w:eastAsia="ru-RU"/>
        </w:rPr>
        <w:t>поновлення ліцензії на право користування антивірусним програмним забезпеченням для захисту 400 об’єктів</w:t>
      </w:r>
      <w:r>
        <w:rPr>
          <w:rFonts w:ascii="Times New Roman" w:hAnsi="Times New Roman" w:cs="Times New Roman"/>
          <w:b/>
          <w:bCs/>
          <w:sz w:val="27"/>
          <w:szCs w:val="27"/>
          <w:lang w:eastAsia="ru-RU"/>
        </w:rPr>
        <w:t xml:space="preserve">  </w:t>
      </w:r>
    </w:p>
    <w:p w:rsidR="003A78B4" w:rsidRPr="001C3D8E" w:rsidRDefault="003A78B4" w:rsidP="008475DA">
      <w:pPr>
        <w:pStyle w:val="20"/>
        <w:tabs>
          <w:tab w:val="left" w:pos="2766"/>
        </w:tabs>
        <w:spacing w:before="0" w:line="240" w:lineRule="auto"/>
        <w:jc w:val="center"/>
        <w:rPr>
          <w:rFonts w:ascii="Times New Roman" w:hAnsi="Times New Roman" w:cs="Times New Roman"/>
          <w:b/>
          <w:bCs/>
          <w:sz w:val="27"/>
          <w:szCs w:val="27"/>
          <w:lang w:eastAsia="ru-RU"/>
        </w:rPr>
      </w:pPr>
    </w:p>
    <w:p w:rsidR="00F51E21" w:rsidRPr="001C3D8E" w:rsidRDefault="00F51E21" w:rsidP="00CF6998">
      <w:pPr>
        <w:pStyle w:val="20"/>
        <w:shd w:val="clear" w:color="auto" w:fill="auto"/>
        <w:tabs>
          <w:tab w:val="left" w:pos="2766"/>
        </w:tabs>
        <w:spacing w:before="0" w:line="240" w:lineRule="auto"/>
        <w:jc w:val="center"/>
        <w:rPr>
          <w:rStyle w:val="rvts0"/>
          <w:rFonts w:ascii="Times New Roman" w:hAnsi="Times New Roman" w:cs="Times New Roman"/>
          <w:sz w:val="27"/>
          <w:szCs w:val="27"/>
        </w:rPr>
      </w:pPr>
      <w:r w:rsidRPr="001C3D8E">
        <w:rPr>
          <w:rStyle w:val="rvts0"/>
          <w:rFonts w:ascii="Times New Roman" w:hAnsi="Times New Roman" w:cs="Times New Roman"/>
          <w:sz w:val="27"/>
          <w:szCs w:val="27"/>
        </w:rPr>
        <w:t>обґрунтування технічних та якісних ха</w:t>
      </w:r>
      <w:r w:rsidR="0091543C">
        <w:rPr>
          <w:rStyle w:val="rvts0"/>
          <w:rFonts w:ascii="Times New Roman" w:hAnsi="Times New Roman" w:cs="Times New Roman"/>
          <w:sz w:val="27"/>
          <w:szCs w:val="27"/>
        </w:rPr>
        <w:t xml:space="preserve">рактеристик, </w:t>
      </w:r>
      <w:r w:rsidRPr="001C3D8E">
        <w:rPr>
          <w:rStyle w:val="rvts0"/>
          <w:rFonts w:ascii="Times New Roman" w:hAnsi="Times New Roman" w:cs="Times New Roman"/>
          <w:sz w:val="27"/>
          <w:szCs w:val="27"/>
        </w:rPr>
        <w:t>розміру бюджетного призначення, очікуваної вартості предмета закупівлі</w:t>
      </w:r>
      <w:r w:rsidRPr="001C3D8E">
        <w:rPr>
          <w:rStyle w:val="2"/>
          <w:rFonts w:ascii="Times New Roman" w:hAnsi="Times New Roman" w:cs="Times New Roman"/>
          <w:sz w:val="27"/>
          <w:szCs w:val="27"/>
        </w:rPr>
        <w:t xml:space="preserve"> </w:t>
      </w:r>
      <w:r w:rsidRPr="001C3D8E">
        <w:rPr>
          <w:rStyle w:val="rvts0"/>
          <w:rFonts w:ascii="Times New Roman" w:hAnsi="Times New Roman" w:cs="Times New Roman"/>
          <w:sz w:val="27"/>
          <w:szCs w:val="27"/>
        </w:rPr>
        <w:t xml:space="preserve">конкурентної процедури </w:t>
      </w:r>
      <w:proofErr w:type="spellStart"/>
      <w:r w:rsidRPr="001C3D8E">
        <w:rPr>
          <w:rStyle w:val="rvts0"/>
          <w:rFonts w:ascii="Times New Roman" w:hAnsi="Times New Roman" w:cs="Times New Roman"/>
          <w:sz w:val="27"/>
          <w:szCs w:val="27"/>
        </w:rPr>
        <w:t>закупівель</w:t>
      </w:r>
      <w:proofErr w:type="spellEnd"/>
      <w:r w:rsidRPr="001C3D8E">
        <w:rPr>
          <w:rStyle w:val="rvts0"/>
          <w:rFonts w:ascii="Times New Roman" w:hAnsi="Times New Roman" w:cs="Times New Roman"/>
          <w:sz w:val="27"/>
          <w:szCs w:val="27"/>
        </w:rPr>
        <w:t xml:space="preserve"> або повідомлення про намір укласти договір про закупівлю за результатами переговорної процедури </w:t>
      </w:r>
      <w:proofErr w:type="spellStart"/>
      <w:r w:rsidRPr="001C3D8E">
        <w:rPr>
          <w:rStyle w:val="rvts0"/>
          <w:rFonts w:ascii="Times New Roman" w:hAnsi="Times New Roman" w:cs="Times New Roman"/>
          <w:sz w:val="27"/>
          <w:szCs w:val="27"/>
        </w:rPr>
        <w:t>закупівель</w:t>
      </w:r>
      <w:proofErr w:type="spellEnd"/>
      <w:r w:rsidRPr="001C3D8E">
        <w:rPr>
          <w:rStyle w:val="rvts0"/>
          <w:rFonts w:ascii="Times New Roman" w:hAnsi="Times New Roman" w:cs="Times New Roman"/>
          <w:sz w:val="27"/>
          <w:szCs w:val="27"/>
        </w:rPr>
        <w:t>.</w:t>
      </w:r>
    </w:p>
    <w:p w:rsidR="00F51E21" w:rsidRPr="001C3D8E" w:rsidRDefault="00F51E21" w:rsidP="00DA32AE">
      <w:pPr>
        <w:pStyle w:val="20"/>
        <w:shd w:val="clear" w:color="auto" w:fill="auto"/>
        <w:tabs>
          <w:tab w:val="left" w:pos="2766"/>
        </w:tabs>
        <w:spacing w:before="0" w:line="240" w:lineRule="auto"/>
        <w:jc w:val="center"/>
        <w:rPr>
          <w:rStyle w:val="rvts0"/>
          <w:rFonts w:ascii="Times New Roman" w:hAnsi="Times New Roman" w:cs="Times New Roman"/>
          <w:sz w:val="27"/>
          <w:szCs w:val="27"/>
        </w:rPr>
      </w:pPr>
    </w:p>
    <w:p w:rsidR="00F51E21" w:rsidRPr="00BB01FE" w:rsidRDefault="002E33DD" w:rsidP="004D1582">
      <w:pPr>
        <w:pStyle w:val="20"/>
        <w:shd w:val="clear" w:color="auto" w:fill="auto"/>
        <w:tabs>
          <w:tab w:val="left" w:pos="2766"/>
        </w:tabs>
        <w:spacing w:before="0" w:line="240" w:lineRule="auto"/>
        <w:rPr>
          <w:rStyle w:val="zk-definition-listitem-text"/>
          <w:rFonts w:ascii="Times New Roman" w:hAnsi="Times New Roman" w:cs="Times New Roman"/>
          <w:sz w:val="27"/>
          <w:szCs w:val="27"/>
        </w:rPr>
      </w:pPr>
      <w:r w:rsidRPr="001C3D8E">
        <w:rPr>
          <w:rStyle w:val="zk-definition-listitem-text"/>
          <w:rFonts w:ascii="Times New Roman" w:hAnsi="Times New Roman" w:cs="Times New Roman"/>
          <w:b/>
          <w:sz w:val="27"/>
          <w:szCs w:val="27"/>
        </w:rPr>
        <w:t>1. Ідентифікатор закупівлі:</w:t>
      </w:r>
      <w:r w:rsidR="00BB01FE" w:rsidRPr="00BB01FE">
        <w:t xml:space="preserve"> </w:t>
      </w:r>
      <w:r w:rsidR="003A78B4" w:rsidRPr="003A78B4">
        <w:t>UA-2025-04-24-007294-a</w:t>
      </w:r>
      <w:r w:rsidR="00BB01FE" w:rsidRPr="00BB01FE">
        <w:rPr>
          <w:rStyle w:val="zk-definition-listitem-text"/>
          <w:rFonts w:ascii="Times New Roman" w:hAnsi="Times New Roman" w:cs="Times New Roman"/>
          <w:sz w:val="27"/>
          <w:szCs w:val="27"/>
        </w:rPr>
        <w:t>.</w:t>
      </w:r>
      <w:r w:rsidR="00582E19" w:rsidRPr="00BB01FE">
        <w:rPr>
          <w:rStyle w:val="zk-definition-listitem-text"/>
          <w:rFonts w:ascii="Times New Roman" w:hAnsi="Times New Roman" w:cs="Times New Roman"/>
          <w:sz w:val="27"/>
          <w:szCs w:val="27"/>
        </w:rPr>
        <w:t xml:space="preserve"> </w:t>
      </w:r>
    </w:p>
    <w:p w:rsidR="00356B63" w:rsidRPr="001C3D8E" w:rsidRDefault="00356B63" w:rsidP="004D1582">
      <w:pPr>
        <w:pStyle w:val="20"/>
        <w:shd w:val="clear" w:color="auto" w:fill="auto"/>
        <w:tabs>
          <w:tab w:val="left" w:pos="2766"/>
        </w:tabs>
        <w:spacing w:before="0" w:line="240" w:lineRule="auto"/>
        <w:rPr>
          <w:rFonts w:ascii="Times New Roman" w:hAnsi="Times New Roman" w:cs="Times New Roman"/>
          <w:b/>
          <w:color w:val="000000"/>
          <w:sz w:val="27"/>
          <w:szCs w:val="27"/>
          <w:lang w:bidi="uk-UA"/>
        </w:rPr>
      </w:pPr>
    </w:p>
    <w:p w:rsidR="007B03CD" w:rsidRDefault="002E33DD" w:rsidP="004D1582">
      <w:pPr>
        <w:spacing w:after="0" w:line="240" w:lineRule="auto"/>
        <w:jc w:val="both"/>
        <w:rPr>
          <w:rFonts w:ascii="Times New Roman" w:hAnsi="Times New Roman" w:cs="Times New Roman"/>
          <w:sz w:val="27"/>
          <w:szCs w:val="27"/>
        </w:rPr>
      </w:pPr>
      <w:r w:rsidRPr="001C3D8E">
        <w:rPr>
          <w:rFonts w:ascii="Times New Roman" w:hAnsi="Times New Roman" w:cs="Times New Roman"/>
          <w:b/>
          <w:sz w:val="27"/>
          <w:szCs w:val="27"/>
        </w:rPr>
        <w:t>2. Предмет закупівлі</w:t>
      </w:r>
      <w:r w:rsidR="001B1914" w:rsidRPr="001C3D8E">
        <w:rPr>
          <w:rFonts w:ascii="Times New Roman" w:hAnsi="Times New Roman" w:cs="Times New Roman"/>
          <w:b/>
          <w:sz w:val="27"/>
          <w:szCs w:val="27"/>
        </w:rPr>
        <w:t>:</w:t>
      </w:r>
      <w:r w:rsidR="00450EFE" w:rsidRPr="001C3D8E">
        <w:rPr>
          <w:rFonts w:ascii="Times New Roman" w:hAnsi="Times New Roman" w:cs="Times New Roman"/>
          <w:sz w:val="27"/>
          <w:szCs w:val="27"/>
        </w:rPr>
        <w:t xml:space="preserve"> </w:t>
      </w:r>
      <w:r w:rsidR="005C01A0" w:rsidRPr="005C01A0">
        <w:rPr>
          <w:rFonts w:ascii="Times New Roman" w:hAnsi="Times New Roman" w:cs="Times New Roman"/>
          <w:sz w:val="27"/>
          <w:szCs w:val="27"/>
        </w:rPr>
        <w:t>ДК 021:2015  48760000-3 Пакети програмного забезпечення для захисту від вірусів (поновлення ліцензії на право користування антивірусним програмним забезпеченням для захисту 400 об’єктів</w:t>
      </w:r>
      <w:r w:rsidR="005C01A0">
        <w:rPr>
          <w:rFonts w:ascii="Times New Roman" w:hAnsi="Times New Roman" w:cs="Times New Roman"/>
          <w:sz w:val="27"/>
          <w:szCs w:val="27"/>
        </w:rPr>
        <w:t>)</w:t>
      </w:r>
      <w:r w:rsidR="00C35883">
        <w:rPr>
          <w:rFonts w:ascii="Times New Roman" w:hAnsi="Times New Roman" w:cs="Times New Roman"/>
          <w:sz w:val="27"/>
          <w:szCs w:val="27"/>
        </w:rPr>
        <w:t>.</w:t>
      </w:r>
    </w:p>
    <w:p w:rsidR="00C35883" w:rsidRDefault="00C35883" w:rsidP="00C35883">
      <w:pPr>
        <w:pBdr>
          <w:top w:val="nil"/>
          <w:left w:val="nil"/>
          <w:bottom w:val="nil"/>
          <w:right w:val="nil"/>
          <w:between w:val="nil"/>
        </w:pBdr>
        <w:jc w:val="both"/>
        <w:rPr>
          <w:rFonts w:ascii="Times New Roman" w:hAnsi="Times New Roman" w:cs="Times New Roman"/>
          <w:sz w:val="27"/>
          <w:szCs w:val="27"/>
          <w:lang w:eastAsia="ru-RU"/>
        </w:rPr>
      </w:pPr>
    </w:p>
    <w:p w:rsidR="00AB035D" w:rsidRDefault="001B1914" w:rsidP="00C35883">
      <w:pPr>
        <w:pBdr>
          <w:top w:val="nil"/>
          <w:left w:val="nil"/>
          <w:bottom w:val="nil"/>
          <w:right w:val="nil"/>
          <w:between w:val="nil"/>
        </w:pBdr>
        <w:jc w:val="both"/>
        <w:rPr>
          <w:rStyle w:val="rvts0"/>
          <w:rFonts w:ascii="Times New Roman" w:hAnsi="Times New Roman" w:cs="Times New Roman"/>
          <w:b/>
          <w:sz w:val="27"/>
          <w:szCs w:val="27"/>
        </w:rPr>
      </w:pPr>
      <w:r w:rsidRPr="001C3D8E">
        <w:rPr>
          <w:rFonts w:ascii="Times New Roman" w:hAnsi="Times New Roman" w:cs="Times New Roman"/>
          <w:b/>
          <w:sz w:val="27"/>
          <w:szCs w:val="27"/>
        </w:rPr>
        <w:t xml:space="preserve">3. </w:t>
      </w:r>
      <w:r w:rsidRPr="001C3D8E">
        <w:rPr>
          <w:rStyle w:val="rvts0"/>
          <w:rFonts w:ascii="Times New Roman" w:hAnsi="Times New Roman" w:cs="Times New Roman"/>
          <w:b/>
          <w:sz w:val="27"/>
          <w:szCs w:val="27"/>
        </w:rPr>
        <w:t xml:space="preserve">Обґрунтування технічних та якісних характеристик предмета закупівлі: </w:t>
      </w:r>
      <w:r w:rsidR="006C7A03" w:rsidRPr="001C3D8E">
        <w:rPr>
          <w:rStyle w:val="rvts0"/>
          <w:rFonts w:ascii="Times New Roman" w:hAnsi="Times New Roman" w:cs="Times New Roman"/>
          <w:b/>
          <w:sz w:val="27"/>
          <w:szCs w:val="27"/>
        </w:rPr>
        <w:t xml:space="preserve">  </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b/>
          <w:sz w:val="26"/>
          <w:szCs w:val="26"/>
          <w:lang w:eastAsia="uk-UA" w:bidi="uk-UA"/>
        </w:rPr>
        <w:t xml:space="preserve">Технічні вимоги до антивірусної програмної продукції </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Програмні продукти, що входять до запропонованого рішення повинні мати діючі позитивні експертні висновки ДССЗЗІ.</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b/>
          <w:sz w:val="26"/>
          <w:szCs w:val="26"/>
          <w:lang w:eastAsia="uk-UA" w:bidi="uk-UA"/>
        </w:rPr>
      </w:pPr>
      <w:r w:rsidRPr="005C01A0">
        <w:rPr>
          <w:rFonts w:ascii="Times New Roman" w:eastAsia="Times New Roman" w:hAnsi="Times New Roman" w:cs="Times New Roman"/>
          <w:sz w:val="26"/>
          <w:szCs w:val="26"/>
          <w:lang w:eastAsia="uk-UA" w:bidi="uk-UA"/>
        </w:rPr>
        <w:t xml:space="preserve">Запропонована антивірусна програмна продукція повинна мати авторизований виробником центр технічної підтримки на території України, який має забезпечувати надання технічної підтримки користувачам відповідно до наступних вимог: </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w:t>
      </w:r>
      <w:r w:rsidRPr="005C01A0">
        <w:rPr>
          <w:rFonts w:ascii="Times New Roman" w:eastAsia="Times New Roman" w:hAnsi="Times New Roman" w:cs="Times New Roman"/>
          <w:sz w:val="26"/>
          <w:szCs w:val="26"/>
          <w:lang w:eastAsia="uk-UA" w:bidi="uk-UA"/>
        </w:rPr>
        <w:tab/>
        <w:t>обслуговування 24х7х365 - 24 години на добу, 7 днів на тиждень, 365 днів на рік, включаючи святкові, вихідні та неробочі дні;</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w:t>
      </w:r>
      <w:r w:rsidRPr="005C01A0">
        <w:rPr>
          <w:rFonts w:ascii="Times New Roman" w:eastAsia="Times New Roman" w:hAnsi="Times New Roman" w:cs="Times New Roman"/>
          <w:sz w:val="26"/>
          <w:szCs w:val="26"/>
          <w:lang w:eastAsia="uk-UA" w:bidi="uk-UA"/>
        </w:rPr>
        <w:tab/>
        <w:t>розширені технічні консультації з питань конфігурації та функціонування антивірусної програмної продукції по телефону (з можливостю зв’язку з технічними спеціалістами по місцевому телефону без використання послуг міжнародного телефонного зв’язку) та електронній пошті.</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b/>
          <w:i/>
          <w:sz w:val="26"/>
          <w:szCs w:val="26"/>
          <w:lang w:eastAsia="uk-UA" w:bidi="uk-UA"/>
        </w:rPr>
        <w:t>Вимоги до рішення для захисту робочих станцій під управління несерверних ОС</w:t>
      </w:r>
      <w:r w:rsidRPr="005C01A0">
        <w:rPr>
          <w:rFonts w:ascii="Times New Roman" w:eastAsia="Times New Roman" w:hAnsi="Times New Roman" w:cs="Times New Roman"/>
          <w:b/>
          <w:sz w:val="26"/>
          <w:szCs w:val="26"/>
          <w:lang w:eastAsia="uk-UA" w:bidi="uk-UA"/>
        </w:rPr>
        <w:br/>
      </w:r>
      <w:r w:rsidRPr="005C01A0">
        <w:rPr>
          <w:rFonts w:ascii="Times New Roman" w:eastAsia="Times New Roman" w:hAnsi="Times New Roman" w:cs="Times New Roman"/>
          <w:sz w:val="26"/>
          <w:szCs w:val="26"/>
          <w:lang w:eastAsia="uk-UA" w:bidi="uk-UA"/>
        </w:rPr>
        <w:t xml:space="preserve">Надання захисту від: вірусів, троянського, рекламного та шпигунського програмного забезпечення (далі – ПЗ), а також </w:t>
      </w:r>
      <w:proofErr w:type="spellStart"/>
      <w:r w:rsidRPr="005C01A0">
        <w:rPr>
          <w:rFonts w:ascii="Times New Roman" w:eastAsia="Times New Roman" w:hAnsi="Times New Roman" w:cs="Times New Roman"/>
          <w:sz w:val="26"/>
          <w:szCs w:val="26"/>
          <w:lang w:eastAsia="uk-UA" w:bidi="uk-UA"/>
        </w:rPr>
        <w:t>фішингу</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Надання захисту від шкідливого ПЗ – певного шкідливого коду, який додається на початок або кінець коду наявних файлів на комп’ютері. Виявлення шкідливого ПЗ повинно здійснюватися ядром виявлення в поєднанні з компонентом машинного навчання.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Надання захисту від потенційно небажаних програм, яких не можна однозначно віднести до шкідливого ПЗ за аналогією з такими безумовно шкідливими програмами, як віруси або трояни, але ці програми можуть інсталювати додаткове небажане ПЗ, змінювати налаштування системи, а також виконувати неочікувані дії або дії, не підтверджені користувачем.</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Надання захисту від потенційно небезпечних програм - різноманітного ПЗ, що може використовуватися для зловмисних цілей, таких як несанкціонований віддалений доступ, викрадення або злам паролів, клавіатурні шпигуни тощо.</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Надання захисту від підозрілих програм – програм, які стиснуті тими пакувальниками або протекторами, що часто використовують зловмисники за для того, щоб запобігти виявленню шкідливого програмного забезпечення.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Надання захисту від небезпечних програм </w:t>
      </w:r>
      <w:proofErr w:type="spellStart"/>
      <w:r w:rsidRPr="005C01A0">
        <w:rPr>
          <w:rFonts w:ascii="Times New Roman" w:eastAsia="Times New Roman" w:hAnsi="Times New Roman" w:cs="Times New Roman"/>
          <w:sz w:val="26"/>
          <w:szCs w:val="26"/>
          <w:lang w:eastAsia="uk-UA" w:bidi="uk-UA"/>
        </w:rPr>
        <w:t>руткітів</w:t>
      </w:r>
      <w:proofErr w:type="spellEnd"/>
      <w:r w:rsidRPr="005C01A0">
        <w:rPr>
          <w:rFonts w:ascii="Times New Roman" w:eastAsia="Times New Roman" w:hAnsi="Times New Roman" w:cs="Times New Roman"/>
          <w:sz w:val="26"/>
          <w:szCs w:val="26"/>
          <w:lang w:eastAsia="uk-UA" w:bidi="uk-UA"/>
        </w:rPr>
        <w:t>, які надають зловмисникам з Інтернету необмежений доступ до системи, водночас приховуючи свою присутність в операційній системі.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для різних категорій загроз налаштовувати окремі рівні реагування як для захисту, так і для звітування.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робити виключення зі сканування певних файлів, які не є шкідливими, але сканування яких може спричинити відхилення в роботі або впливати на продуктивність системи.</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створювати виключення для загальносистемних процесів з метою покращити швидкість роботи системних служб та мінімізувати втручання в процес роботи ОС.</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здійснювати перевірку завантажувальних секторів на наявність вірусів у головному завантажувальному записі, в тому числі у інтерфейсі UEFI.</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Забезпечення антивірусного захисту в режимі реального часу.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Використання евристичних технологій власної розробки під час сканування.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Антивірусне сканування за вимогою користувача або адміністратора та згідно графіку.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Модуль захисту документів, що дає можливість перевіряти макроси Microsoft Office на наявність зловмисного коду.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сканування файлів під час запуску ОС.</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вбудованого інструмента, що об'єднує в собі декілька утиліт для очищення залишків складних стійких загроз, таких як </w:t>
      </w:r>
      <w:proofErr w:type="spellStart"/>
      <w:r w:rsidRPr="005C01A0">
        <w:rPr>
          <w:rFonts w:ascii="Times New Roman" w:eastAsia="Times New Roman" w:hAnsi="Times New Roman" w:cs="Times New Roman"/>
          <w:sz w:val="26"/>
          <w:szCs w:val="26"/>
          <w:lang w:eastAsia="uk-UA" w:bidi="uk-UA"/>
        </w:rPr>
        <w:t>Conficker</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Sirefef</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Necurs</w:t>
      </w:r>
      <w:proofErr w:type="spellEnd"/>
      <w:r w:rsidRPr="005C01A0">
        <w:rPr>
          <w:rFonts w:ascii="Times New Roman" w:eastAsia="Times New Roman" w:hAnsi="Times New Roman" w:cs="Times New Roman"/>
          <w:sz w:val="26"/>
          <w:szCs w:val="26"/>
          <w:lang w:eastAsia="uk-UA" w:bidi="uk-UA"/>
        </w:rPr>
        <w:t xml:space="preserve"> та інших.</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Сканування комп’ютера у неактивному стані.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Використання 64-бітового ядра для сканування, що зменшує навантаження на систему та дозволяє зробити найшвидші та найефективніші сканування.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використання технологій машинного навчання для більш поглибленого аналізу коду з метою виявлення зловмисної поведінки та характеристик зловмисного програмного забезпечення.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Модуль захисту від </w:t>
      </w:r>
      <w:proofErr w:type="spellStart"/>
      <w:r w:rsidRPr="005C01A0">
        <w:rPr>
          <w:rFonts w:ascii="Times New Roman" w:eastAsia="Times New Roman" w:hAnsi="Times New Roman" w:cs="Times New Roman"/>
          <w:sz w:val="26"/>
          <w:szCs w:val="26"/>
          <w:lang w:eastAsia="uk-UA" w:bidi="uk-UA"/>
        </w:rPr>
        <w:t>експлойтів</w:t>
      </w:r>
      <w:proofErr w:type="spellEnd"/>
      <w:r w:rsidRPr="005C01A0">
        <w:rPr>
          <w:rFonts w:ascii="Times New Roman" w:eastAsia="Times New Roman" w:hAnsi="Times New Roman" w:cs="Times New Roman"/>
          <w:sz w:val="26"/>
          <w:szCs w:val="26"/>
          <w:lang w:eastAsia="uk-UA" w:bidi="uk-UA"/>
        </w:rPr>
        <w:t xml:space="preserve"> який забезпечує захист від загроз здатних використовувати уразливості різноманітних додатків, таких як </w:t>
      </w:r>
      <w:proofErr w:type="spellStart"/>
      <w:r w:rsidRPr="005C01A0">
        <w:rPr>
          <w:rFonts w:ascii="Times New Roman" w:eastAsia="Times New Roman" w:hAnsi="Times New Roman" w:cs="Times New Roman"/>
          <w:sz w:val="26"/>
          <w:szCs w:val="26"/>
          <w:lang w:eastAsia="uk-UA" w:bidi="uk-UA"/>
        </w:rPr>
        <w:t>Java</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Flash</w:t>
      </w:r>
      <w:proofErr w:type="spellEnd"/>
      <w:r w:rsidRPr="005C01A0">
        <w:rPr>
          <w:rFonts w:ascii="Times New Roman" w:eastAsia="Times New Roman" w:hAnsi="Times New Roman" w:cs="Times New Roman"/>
          <w:sz w:val="26"/>
          <w:szCs w:val="26"/>
          <w:lang w:eastAsia="uk-UA" w:bidi="uk-UA"/>
        </w:rPr>
        <w:t xml:space="preserve"> тощо.</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 xml:space="preserve"> Модуль, який глибоко аналізує запущені процеси та їх діяльність в файловій системі, що забезпечує додатковий рівень захисту від програм-вимагачів (</w:t>
      </w:r>
      <w:proofErr w:type="spellStart"/>
      <w:r w:rsidRPr="005C01A0">
        <w:rPr>
          <w:rFonts w:ascii="Times New Roman" w:eastAsia="Times New Roman" w:hAnsi="Times New Roman" w:cs="Times New Roman"/>
          <w:sz w:val="26"/>
          <w:szCs w:val="26"/>
          <w:lang w:eastAsia="uk-UA" w:bidi="uk-UA"/>
        </w:rPr>
        <w:t>Ransomware</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Модуль сканування оперативної пам’яті, який здатен відстежувати роботу підозрілих запущених процесів, що дозволяє запобігти зараженню навіть ретельно зашифрованими та прихованими загрозами.</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системи виявлення вторгнень (HIPS), що слідкує за запуском програм та змінами в системному реєстрі та захищає комп’ютер від шкідливих програм і небажаної активності. </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створювати власні правила для контролю запущених процесів, виконуваних файлів та розділів реєстру.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Додаткова перевірка запущених процесів у хмарному репутаційному сервісі.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Автоматична антивірусна перевірка змінних носіїв.</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інструменту, який зможе здійснювати контроль підключення до робочої станції змінних носіїв шляхом створення правил доступу, а саме: блокування, дозвіл, тільки читання, читання та запис, попередження.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здійснювати контроль підключення до робочої станції зовнішніх пристроїв за типом пристрою, за виробником, моделлю або серійним номером пристрою.</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створювати групи дозволених або заборонених зовнішніх пристроїв.</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забороняти або дозволяти підключення зовнішніх пристроїв як для всіх, так і для окремих користувачів або груп Windows або домену.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задавати часові інтервали, що дозволяє більш </w:t>
      </w:r>
      <w:proofErr w:type="spellStart"/>
      <w:r w:rsidRPr="005C01A0">
        <w:rPr>
          <w:rFonts w:ascii="Times New Roman" w:eastAsia="Times New Roman" w:hAnsi="Times New Roman" w:cs="Times New Roman"/>
          <w:sz w:val="26"/>
          <w:szCs w:val="26"/>
          <w:lang w:eastAsia="uk-UA" w:bidi="uk-UA"/>
        </w:rPr>
        <w:t>гнучко</w:t>
      </w:r>
      <w:proofErr w:type="spellEnd"/>
      <w:r w:rsidRPr="005C01A0">
        <w:rPr>
          <w:rFonts w:ascii="Times New Roman" w:eastAsia="Times New Roman" w:hAnsi="Times New Roman" w:cs="Times New Roman"/>
          <w:sz w:val="26"/>
          <w:szCs w:val="26"/>
          <w:lang w:eastAsia="uk-UA" w:bidi="uk-UA"/>
        </w:rPr>
        <w:t xml:space="preserve"> налаштовувати правила контролю пристроїв.</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Забезпечення додаткового рівня захисту поштового трафіку на робочій станції шляхом інтеграції до поштового клієнту, з можливістю перевірки POP3, POP3S, SMTP, IMAP та IMAPS та перевірки поштових вкладень, особливо на тих ПК, що тимчасово або постійно знаходяться за межами корпоративної мережі.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автоматично видаляти або переміщувати заражену пошту до вказаного каталогу у поштовому клієнті.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Забезпечення додаткового рівня захисту інтернет-трафіку шляхом перевірки HTTP, HTTPS трафіку, що дає можливість не тільки блокувати файли, що передаються цими протоколами, а й блокувати адреси таких небезпечних ресурсів, як </w:t>
      </w:r>
      <w:proofErr w:type="spellStart"/>
      <w:r w:rsidRPr="005C01A0">
        <w:rPr>
          <w:rFonts w:ascii="Times New Roman" w:eastAsia="Times New Roman" w:hAnsi="Times New Roman" w:cs="Times New Roman"/>
          <w:sz w:val="26"/>
          <w:szCs w:val="26"/>
          <w:lang w:eastAsia="uk-UA" w:bidi="uk-UA"/>
        </w:rPr>
        <w:t>фішингові</w:t>
      </w:r>
      <w:proofErr w:type="spellEnd"/>
      <w:r w:rsidRPr="005C01A0">
        <w:rPr>
          <w:rFonts w:ascii="Times New Roman" w:eastAsia="Times New Roman" w:hAnsi="Times New Roman" w:cs="Times New Roman"/>
          <w:sz w:val="26"/>
          <w:szCs w:val="26"/>
          <w:lang w:eastAsia="uk-UA" w:bidi="uk-UA"/>
        </w:rPr>
        <w:t xml:space="preserve"> сайти, сервери </w:t>
      </w:r>
      <w:proofErr w:type="spellStart"/>
      <w:r w:rsidRPr="005C01A0">
        <w:rPr>
          <w:rFonts w:ascii="Times New Roman" w:eastAsia="Times New Roman" w:hAnsi="Times New Roman" w:cs="Times New Roman"/>
          <w:sz w:val="26"/>
          <w:szCs w:val="26"/>
          <w:lang w:eastAsia="uk-UA" w:bidi="uk-UA"/>
        </w:rPr>
        <w:t>ботнетів</w:t>
      </w:r>
      <w:proofErr w:type="spellEnd"/>
      <w:r w:rsidRPr="005C01A0">
        <w:rPr>
          <w:rFonts w:ascii="Times New Roman" w:eastAsia="Times New Roman" w:hAnsi="Times New Roman" w:cs="Times New Roman"/>
          <w:sz w:val="26"/>
          <w:szCs w:val="26"/>
          <w:lang w:eastAsia="uk-UA" w:bidi="uk-UA"/>
        </w:rPr>
        <w:t>, командні (C&amp;C) сервери APT, а також сервери, що розповсюджують загрози класу „</w:t>
      </w:r>
      <w:proofErr w:type="spellStart"/>
      <w:r w:rsidRPr="005C01A0">
        <w:rPr>
          <w:rFonts w:ascii="Times New Roman" w:eastAsia="Times New Roman" w:hAnsi="Times New Roman" w:cs="Times New Roman"/>
          <w:sz w:val="26"/>
          <w:szCs w:val="26"/>
          <w:lang w:eastAsia="uk-UA" w:bidi="uk-UA"/>
        </w:rPr>
        <w:t>ransomware</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списків заблокованих, дозволених або виключених з перевірки URL-адрес.</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блокувати завантаження з Інтернету файлів за вказаним розширенням, особливо на тих ПК, що тимчасово або постійно знаходяться за межами корпоративної мережі.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 xml:space="preserve"> Можливість перевірки протоколу SSL як в автоматичному, так і в інтерактивному режимах.</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Перевірка дійсності та цілісності сертифікатів SSL-трафіку.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виключень з перевірки трафіку для окремих програм та окремих IP-об'єктів (IP-адресів, діапазонів IP-адресів, підмереж).</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використання технології, яка забезпечує захист від загроз типу „</w:t>
      </w:r>
      <w:proofErr w:type="spellStart"/>
      <w:r w:rsidRPr="005C01A0">
        <w:rPr>
          <w:rFonts w:ascii="Times New Roman" w:eastAsia="Times New Roman" w:hAnsi="Times New Roman" w:cs="Times New Roman"/>
          <w:sz w:val="26"/>
          <w:szCs w:val="26"/>
          <w:lang w:eastAsia="uk-UA" w:bidi="uk-UA"/>
        </w:rPr>
        <w:t>ботнет</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Захист </w:t>
      </w:r>
      <w:proofErr w:type="spellStart"/>
      <w:r w:rsidRPr="005C01A0">
        <w:rPr>
          <w:rFonts w:ascii="Times New Roman" w:eastAsia="Times New Roman" w:hAnsi="Times New Roman" w:cs="Times New Roman"/>
          <w:sz w:val="26"/>
          <w:szCs w:val="26"/>
          <w:lang w:eastAsia="uk-UA" w:bidi="uk-UA"/>
        </w:rPr>
        <w:t>уразливостей</w:t>
      </w:r>
      <w:proofErr w:type="spellEnd"/>
      <w:r w:rsidRPr="005C01A0">
        <w:rPr>
          <w:rFonts w:ascii="Times New Roman" w:eastAsia="Times New Roman" w:hAnsi="Times New Roman" w:cs="Times New Roman"/>
          <w:sz w:val="26"/>
          <w:szCs w:val="26"/>
          <w:lang w:eastAsia="uk-UA" w:bidi="uk-UA"/>
        </w:rPr>
        <w:t xml:space="preserve"> мережевого протоколу, що покращує виявлення загроз, які використовують недоліки мережевих протоколів, таких як SMB, RPC, RDP і т. д.</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упроваджених методів виявлення різноманітних атак, що намагаються використовувати вразливості програмного забезпечення та надання докладнішої інформації про ідентифікатори CVE.</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Регламентне оновлення вірусних баз не менше 24 разів за добу.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Отримання оновлення клієнтів з локального сховища на сервері, що дозволяє підтримувати актуальність антивірусного захисту в закритих ізольованих мережах, що не мають доступу до мережі Інтернет.</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дзеркала оновлень на базі рішень для захисту кінцевих точок.</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отримувати оновлення вірусних баз з резервних джерел, якщо основне джерело оновлення буде недосяжне.</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для портативних комп’ютерів отримувати оновлення з серверів виробника он-лайн, у разі перебування поза корпоративною мережею.</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Відкат</w:t>
      </w:r>
      <w:proofErr w:type="spellEnd"/>
      <w:r w:rsidRPr="005C01A0">
        <w:rPr>
          <w:rFonts w:ascii="Times New Roman" w:eastAsia="Times New Roman" w:hAnsi="Times New Roman" w:cs="Times New Roman"/>
          <w:sz w:val="26"/>
          <w:szCs w:val="26"/>
          <w:lang w:eastAsia="uk-UA" w:bidi="uk-UA"/>
        </w:rPr>
        <w:t xml:space="preserve">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оновлення у режимі отримання регулярних, тестових та відкладених оновлень.</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механізму контролю за станом безпеки та актуальністю оновлень ОС.</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визначення рівня критичності (небезпечний, невідомий, маловідомий, безпечний) значень різноманітних параметрів операційної </w:t>
      </w:r>
      <w:r w:rsidRPr="005C01A0">
        <w:rPr>
          <w:rFonts w:ascii="Times New Roman" w:eastAsia="Times New Roman" w:hAnsi="Times New Roman" w:cs="Times New Roman"/>
          <w:sz w:val="26"/>
          <w:szCs w:val="26"/>
          <w:lang w:eastAsia="uk-UA" w:bidi="uk-UA"/>
        </w:rPr>
        <w:lastRenderedPageBreak/>
        <w:t>системи, з метою виявлення несанкціонованих та небезпечних змін у операційній системі.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порівнювати різні знімки стану системи з метою виявлення змін, які відбулись в системі за визначений час.</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створювати та віддалено виконувати </w:t>
      </w:r>
      <w:proofErr w:type="spellStart"/>
      <w:r w:rsidRPr="005C01A0">
        <w:rPr>
          <w:rFonts w:ascii="Times New Roman" w:eastAsia="Times New Roman" w:hAnsi="Times New Roman" w:cs="Times New Roman"/>
          <w:sz w:val="26"/>
          <w:szCs w:val="26"/>
          <w:lang w:eastAsia="uk-UA" w:bidi="uk-UA"/>
        </w:rPr>
        <w:t>скрипти</w:t>
      </w:r>
      <w:proofErr w:type="spellEnd"/>
      <w:r w:rsidRPr="005C01A0">
        <w:rPr>
          <w:rFonts w:ascii="Times New Roman" w:eastAsia="Times New Roman" w:hAnsi="Times New Roman" w:cs="Times New Roman"/>
          <w:sz w:val="26"/>
          <w:szCs w:val="26"/>
          <w:lang w:eastAsia="uk-UA" w:bidi="uk-UA"/>
        </w:rPr>
        <w:t>, що дасть змогу на віддаленому ПК зупиняти запущені процеси та служби, видаляти гілки реєстру, блокувати мережеві з’єднання.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Локальне зберігання журналів на робочих станціях.</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планування завдань, які запускатимуться одноразово, періодично, а також за умови виникнення конкретних подій.</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у планувальнику декількох однотипних завдань з різною періодичністю або різними умовами запуску.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завантажувального диску як на CD-, так і на USB-носіях з встановленим антивірусним продуктом.</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захисту паролем параметрів рішення для захисту кінцевої точки.</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режиму </w:t>
      </w:r>
      <w:proofErr w:type="spellStart"/>
      <w:r w:rsidRPr="005C01A0">
        <w:rPr>
          <w:rFonts w:ascii="Times New Roman" w:eastAsia="Times New Roman" w:hAnsi="Times New Roman" w:cs="Times New Roman"/>
          <w:sz w:val="26"/>
          <w:szCs w:val="26"/>
          <w:lang w:eastAsia="uk-UA" w:bidi="uk-UA"/>
        </w:rPr>
        <w:t>перевизначення</w:t>
      </w:r>
      <w:proofErr w:type="spellEnd"/>
      <w:r w:rsidRPr="005C01A0">
        <w:rPr>
          <w:rFonts w:ascii="Times New Roman" w:eastAsia="Times New Roman" w:hAnsi="Times New Roman" w:cs="Times New Roman"/>
          <w:sz w:val="26"/>
          <w:szCs w:val="26"/>
          <w:lang w:eastAsia="uk-UA" w:bidi="uk-UA"/>
        </w:rPr>
        <w:t xml:space="preserve"> політики, що дає системному адміністратору тимчасову можливість змінювати на ПК ті налаштування антивірусного ПЗ, що призначаються політикою, та недосяжні для редагування, з метою гнучкого налаштування антивірусного ПЗ у специфічному середовищі.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Графічний інтерфейс, сумісний із сенсорним екраном високої роздільної здатності.</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w:t>
      </w:r>
      <w:proofErr w:type="spellStart"/>
      <w:r w:rsidRPr="005C01A0">
        <w:rPr>
          <w:rFonts w:ascii="Times New Roman" w:eastAsia="Times New Roman" w:hAnsi="Times New Roman" w:cs="Times New Roman"/>
          <w:sz w:val="26"/>
          <w:szCs w:val="26"/>
          <w:lang w:eastAsia="uk-UA" w:bidi="uk-UA"/>
        </w:rPr>
        <w:t>гнучко</w:t>
      </w:r>
      <w:proofErr w:type="spellEnd"/>
      <w:r w:rsidRPr="005C01A0">
        <w:rPr>
          <w:rFonts w:ascii="Times New Roman" w:eastAsia="Times New Roman" w:hAnsi="Times New Roman" w:cs="Times New Roman"/>
          <w:sz w:val="26"/>
          <w:szCs w:val="26"/>
          <w:lang w:eastAsia="uk-UA" w:bidi="uk-UA"/>
        </w:rPr>
        <w:t xml:space="preserve"> налаштовувати сповіщення та повідомлення про події на робочому столі користувача.</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віддаленого встановлення на клієнтську робочу станцію.</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Підтримка роботи програм, що працюють в повноекранному режимі, з можливістю приховати всі повідомлення від антивірусного ПЗ.</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крім основного вказати резервні сервери адміністрування.</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багатомовного інсталятора, який містить в собі в тому числі українську мову.</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Microsoft Windows 7 (Professional або вище); Microsoft Windows 8 (Professional або вище); Microsoft Windows 8.1 (Professional або вище); Microsoft Windows 10; Microsoft Windows 11; Підтримка Microsoft Windows 10 </w:t>
      </w:r>
      <w:proofErr w:type="spellStart"/>
      <w:r w:rsidRPr="005C01A0">
        <w:rPr>
          <w:rFonts w:ascii="Times New Roman" w:eastAsia="Times New Roman" w:hAnsi="Times New Roman" w:cs="Times New Roman"/>
          <w:sz w:val="26"/>
          <w:szCs w:val="26"/>
          <w:lang w:eastAsia="uk-UA" w:bidi="uk-UA"/>
        </w:rPr>
        <w:t>Multi-session</w:t>
      </w:r>
      <w:proofErr w:type="spellEnd"/>
      <w:r w:rsidRPr="005C01A0">
        <w:rPr>
          <w:rFonts w:ascii="Times New Roman" w:eastAsia="Times New Roman" w:hAnsi="Times New Roman" w:cs="Times New Roman"/>
          <w:sz w:val="26"/>
          <w:szCs w:val="26"/>
          <w:lang w:eastAsia="uk-UA" w:bidi="uk-UA"/>
        </w:rPr>
        <w:t xml:space="preserve"> та </w:t>
      </w:r>
      <w:proofErr w:type="spellStart"/>
      <w:r w:rsidRPr="005C01A0">
        <w:rPr>
          <w:rFonts w:ascii="Times New Roman" w:eastAsia="Times New Roman" w:hAnsi="Times New Roman" w:cs="Times New Roman"/>
          <w:sz w:val="26"/>
          <w:szCs w:val="26"/>
          <w:lang w:eastAsia="uk-UA" w:bidi="uk-UA"/>
        </w:rPr>
        <w:t>Azure</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virtualized</w:t>
      </w:r>
      <w:proofErr w:type="spellEnd"/>
      <w:r w:rsidRPr="005C01A0">
        <w:rPr>
          <w:rFonts w:ascii="Times New Roman" w:eastAsia="Times New Roman" w:hAnsi="Times New Roman" w:cs="Times New Roman"/>
          <w:sz w:val="26"/>
          <w:szCs w:val="26"/>
          <w:lang w:eastAsia="uk-UA" w:bidi="uk-UA"/>
        </w:rPr>
        <w:t xml:space="preserve"> Windows 10; </w:t>
      </w:r>
      <w:proofErr w:type="spellStart"/>
      <w:r w:rsidRPr="005C01A0">
        <w:rPr>
          <w:rFonts w:ascii="Times New Roman" w:eastAsia="Times New Roman" w:hAnsi="Times New Roman" w:cs="Times New Roman"/>
          <w:sz w:val="26"/>
          <w:szCs w:val="26"/>
          <w:lang w:eastAsia="uk-UA" w:bidi="uk-UA"/>
        </w:rPr>
        <w:t>Ubuntu</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Desktop</w:t>
      </w:r>
      <w:proofErr w:type="spellEnd"/>
      <w:r w:rsidRPr="005C01A0">
        <w:rPr>
          <w:rFonts w:ascii="Times New Roman" w:eastAsia="Times New Roman" w:hAnsi="Times New Roman" w:cs="Times New Roman"/>
          <w:sz w:val="26"/>
          <w:szCs w:val="26"/>
          <w:lang w:eastAsia="uk-UA" w:bidi="uk-UA"/>
        </w:rPr>
        <w:t xml:space="preserve"> 18.04 LTS 64-bit, </w:t>
      </w:r>
      <w:proofErr w:type="spellStart"/>
      <w:r w:rsidRPr="005C01A0">
        <w:rPr>
          <w:rFonts w:ascii="Times New Roman" w:eastAsia="Times New Roman" w:hAnsi="Times New Roman" w:cs="Times New Roman"/>
          <w:sz w:val="26"/>
          <w:szCs w:val="26"/>
          <w:lang w:eastAsia="uk-UA" w:bidi="uk-UA"/>
        </w:rPr>
        <w:t>Ubuntu</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Desktop</w:t>
      </w:r>
      <w:proofErr w:type="spellEnd"/>
      <w:r w:rsidRPr="005C01A0">
        <w:rPr>
          <w:rFonts w:ascii="Times New Roman" w:eastAsia="Times New Roman" w:hAnsi="Times New Roman" w:cs="Times New Roman"/>
          <w:sz w:val="26"/>
          <w:szCs w:val="26"/>
          <w:lang w:eastAsia="uk-UA" w:bidi="uk-UA"/>
        </w:rPr>
        <w:t xml:space="preserve"> 20.04 LTS, </w:t>
      </w:r>
      <w:proofErr w:type="spellStart"/>
      <w:r w:rsidRPr="005C01A0">
        <w:rPr>
          <w:rFonts w:ascii="Times New Roman" w:eastAsia="Times New Roman" w:hAnsi="Times New Roman" w:cs="Times New Roman"/>
          <w:sz w:val="26"/>
          <w:szCs w:val="26"/>
          <w:lang w:eastAsia="uk-UA" w:bidi="uk-UA"/>
        </w:rPr>
        <w:t>Red</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Hat</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Enterprise</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 xml:space="preserve"> 7 та 8, SUSE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Enterprise</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Desktop</w:t>
      </w:r>
      <w:proofErr w:type="spellEnd"/>
      <w:r w:rsidRPr="005C01A0">
        <w:rPr>
          <w:rFonts w:ascii="Times New Roman" w:eastAsia="Times New Roman" w:hAnsi="Times New Roman" w:cs="Times New Roman"/>
          <w:sz w:val="26"/>
          <w:szCs w:val="26"/>
          <w:lang w:eastAsia="uk-UA" w:bidi="uk-UA"/>
        </w:rPr>
        <w:t xml:space="preserve"> 15.</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експертного висновку Державної служби спеціального зв’язку та захисту інформації, що засвідчує відповідність програмного продукту (продукції) захисту інформації, вимогам нормативних документів з технічного </w:t>
      </w:r>
      <w:r w:rsidRPr="005C01A0">
        <w:rPr>
          <w:rFonts w:ascii="Times New Roman" w:eastAsia="Times New Roman" w:hAnsi="Times New Roman" w:cs="Times New Roman"/>
          <w:sz w:val="26"/>
          <w:szCs w:val="26"/>
          <w:lang w:eastAsia="uk-UA" w:bidi="uk-UA"/>
        </w:rPr>
        <w:lastRenderedPageBreak/>
        <w:t>захисту інформації (дійсний не менше ніж період використання ліцензії на програмну продукцію).</w:t>
      </w:r>
    </w:p>
    <w:p w:rsidR="005C01A0" w:rsidRPr="005C01A0" w:rsidRDefault="005C01A0" w:rsidP="005C01A0">
      <w:pPr>
        <w:numPr>
          <w:ilvl w:val="0"/>
          <w:numId w:val="1"/>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використання антивірусних продуктів за умови, що управління ними буде здійснюватися існуючими наявними серверами адміністрування, які налаштовано на централізований моніторинг та управління всіма розгалуженими системами антивірусного захисту інфраструктури регіональних та центрального підрозділів. </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b/>
          <w:i/>
          <w:sz w:val="26"/>
          <w:szCs w:val="26"/>
          <w:lang w:eastAsia="uk-UA" w:bidi="uk-UA"/>
        </w:rPr>
      </w:pP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b/>
          <w:i/>
          <w:sz w:val="26"/>
          <w:szCs w:val="26"/>
          <w:lang w:eastAsia="uk-UA" w:bidi="uk-UA"/>
        </w:rPr>
      </w:pPr>
      <w:r w:rsidRPr="005C01A0">
        <w:rPr>
          <w:rFonts w:ascii="Times New Roman" w:eastAsia="Times New Roman" w:hAnsi="Times New Roman" w:cs="Times New Roman"/>
          <w:b/>
          <w:i/>
          <w:sz w:val="26"/>
          <w:szCs w:val="26"/>
          <w:lang w:eastAsia="uk-UA" w:bidi="uk-UA"/>
        </w:rPr>
        <w:t>Вимоги до рішення для захисту робочих станцій під управління                 серверних ОС</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Підтримка ОС: Microsoft </w:t>
      </w:r>
      <w:proofErr w:type="spellStart"/>
      <w:r w:rsidRPr="005C01A0">
        <w:rPr>
          <w:rFonts w:ascii="Times New Roman" w:eastAsia="Times New Roman" w:hAnsi="Times New Roman" w:cs="Times New Roman"/>
          <w:sz w:val="26"/>
          <w:szCs w:val="26"/>
          <w:lang w:eastAsia="uk-UA" w:bidi="uk-UA"/>
        </w:rPr>
        <w:t>Win</w:t>
      </w:r>
      <w:proofErr w:type="spellEnd"/>
      <w:r w:rsidRPr="005C01A0">
        <w:rPr>
          <w:rFonts w:ascii="Times New Roman" w:eastAsia="Times New Roman" w:hAnsi="Times New Roman" w:cs="Times New Roman"/>
          <w:sz w:val="26"/>
          <w:szCs w:val="26"/>
          <w:lang w:eastAsia="uk-UA" w:bidi="uk-UA"/>
        </w:rPr>
        <w:t xml:space="preserve">. Server 2022, 2019, 2016, 2012R2, 2012, 2008R2, 2008,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Kernel</w:t>
      </w:r>
      <w:proofErr w:type="spellEnd"/>
      <w:r w:rsidRPr="005C01A0">
        <w:rPr>
          <w:rFonts w:ascii="Times New Roman" w:eastAsia="Times New Roman" w:hAnsi="Times New Roman" w:cs="Times New Roman"/>
          <w:sz w:val="26"/>
          <w:szCs w:val="26"/>
          <w:lang w:eastAsia="uk-UA" w:bidi="uk-UA"/>
        </w:rPr>
        <w:t xml:space="preserve"> версії 2.6.x та вище; </w:t>
      </w:r>
      <w:proofErr w:type="spellStart"/>
      <w:r w:rsidRPr="005C01A0">
        <w:rPr>
          <w:rFonts w:ascii="Times New Roman" w:eastAsia="Times New Roman" w:hAnsi="Times New Roman" w:cs="Times New Roman"/>
          <w:sz w:val="26"/>
          <w:szCs w:val="26"/>
          <w:lang w:eastAsia="uk-UA" w:bidi="uk-UA"/>
        </w:rPr>
        <w:t>FreeBSD</w:t>
      </w:r>
      <w:proofErr w:type="spellEnd"/>
      <w:r w:rsidRPr="005C01A0">
        <w:rPr>
          <w:rFonts w:ascii="Times New Roman" w:eastAsia="Times New Roman" w:hAnsi="Times New Roman" w:cs="Times New Roman"/>
          <w:sz w:val="26"/>
          <w:szCs w:val="26"/>
          <w:lang w:eastAsia="uk-UA" w:bidi="uk-UA"/>
        </w:rPr>
        <w:t xml:space="preserve"> версії 9.x (x86).</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Автоматичне визначення ролей сервера для створювання автоматичних виключень для специфічних файлів, папок, програм, що дозволяє мінімізувати вплив на роботу серверної операційної системи.</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Антивірусне сканування за вимогою користувача або адміністратора та згідно графіку.</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Сканування </w:t>
      </w:r>
      <w:proofErr w:type="spellStart"/>
      <w:r w:rsidRPr="005C01A0">
        <w:rPr>
          <w:rFonts w:ascii="Times New Roman" w:eastAsia="Times New Roman" w:hAnsi="Times New Roman" w:cs="Times New Roman"/>
          <w:sz w:val="26"/>
          <w:szCs w:val="26"/>
          <w:lang w:eastAsia="uk-UA" w:bidi="uk-UA"/>
        </w:rPr>
        <w:t>Hyper</w:t>
      </w:r>
      <w:proofErr w:type="spellEnd"/>
      <w:r w:rsidRPr="005C01A0">
        <w:rPr>
          <w:rFonts w:ascii="Times New Roman" w:eastAsia="Times New Roman" w:hAnsi="Times New Roman" w:cs="Times New Roman"/>
          <w:sz w:val="26"/>
          <w:szCs w:val="26"/>
          <w:lang w:eastAsia="uk-UA" w:bidi="uk-UA"/>
        </w:rPr>
        <w:t xml:space="preserve">-V на наявність вірусів, що дозволяє сканувати диски сервера Microsoft </w:t>
      </w:r>
      <w:proofErr w:type="spellStart"/>
      <w:r w:rsidRPr="005C01A0">
        <w:rPr>
          <w:rFonts w:ascii="Times New Roman" w:eastAsia="Times New Roman" w:hAnsi="Times New Roman" w:cs="Times New Roman"/>
          <w:sz w:val="26"/>
          <w:szCs w:val="26"/>
          <w:lang w:eastAsia="uk-UA" w:bidi="uk-UA"/>
        </w:rPr>
        <w:t>Hyper</w:t>
      </w:r>
      <w:proofErr w:type="spellEnd"/>
      <w:r w:rsidRPr="005C01A0">
        <w:rPr>
          <w:rFonts w:ascii="Times New Roman" w:eastAsia="Times New Roman" w:hAnsi="Times New Roman" w:cs="Times New Roman"/>
          <w:sz w:val="26"/>
          <w:szCs w:val="26"/>
          <w:lang w:eastAsia="uk-UA" w:bidi="uk-UA"/>
        </w:rPr>
        <w:t>-V Server, тобто віртуальних машин (ВМ), без необхідності установки будь-яких агентів на відповідних віртуальних машинах.</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Модуль захисту документів Microsoft Office, що дає можливість перевіряти макроси на наявність зловмисного коду.</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Додатковий рівень захисту користувачів від програм-вимагачів контролює та оцінює всі програми на основі їхньої поведінки та репутації.</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сканування файлів під час запуску ОС.</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Розширений сканер пам’яті який відстежує підозрілі процеси та сканує їх, як тільки вони виникають, що дозволяє запобігти зараженню навіть ретельно зашифрованими та прихованими загрозами.</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Сканування комп’ютера у неактивному стані.</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Автоматична антивірусна перевірка змінних носіїв.</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Контроль змінних носіїв з можливістю створення правил за типом пристрою, діями, виробником, моделлю та серійним номером пристрою.</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інструменту, який зможе здійснювати контроль підключення до робочої станції периферійних пристроїв шляхом створення правил доступу за типом пристрою, за рівнем доступу, за виробником, моделлю або серійним номером пристрою. Правила можуть створюватись як для всіх, так і для окремих користувачів або груп Windows.</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 xml:space="preserve"> Наявність системи виявлення вторгнень (HIPS), яка захищає комп’ютер від шкідливих програм і небажаної активності. Також цей модуль містить в собі майстер для створення правил та редактор правил для контролю запущених процесів, використовуваних файлів та розділів реєстру.</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Забезпечення захисту поштового клієнту на робочій станції з можливістю інтеграції до поштового клієнту, перевіркою POP3, POP3S, SMTP, IMAP та IMAPS та забезпечення перевірки поштових вкладень. </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Перевірка HTTP, HTTPS трафіку з можливістю створення листів виключених з перевірки, заблокованих та дозволених URL-адрес.</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перевірки протоколу SSL та перевірки дійсності та цілісності сертифікатів.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виключень з перевірки трафіку для окремих програм та окремих IP-об'єктів (IP-адресів, діапазонів IP-адресів, підмереж).</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Регламентне оновлення вірусних баз не менше 24 разів за добу.</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крім основного вказати резервні сервери адміністрування.</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механізму контролю за актуальністю оновлень ОС.</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Завдяки вмінню порівнювати різні знімки стану системи цей інструмент може виявити зміни, які відбулись в системі. Також він може створювати та виконувати </w:t>
      </w:r>
      <w:proofErr w:type="spellStart"/>
      <w:r w:rsidRPr="005C01A0">
        <w:rPr>
          <w:rFonts w:ascii="Times New Roman" w:eastAsia="Times New Roman" w:hAnsi="Times New Roman" w:cs="Times New Roman"/>
          <w:sz w:val="26"/>
          <w:szCs w:val="26"/>
          <w:lang w:eastAsia="uk-UA" w:bidi="uk-UA"/>
        </w:rPr>
        <w:t>скрипти</w:t>
      </w:r>
      <w:proofErr w:type="spellEnd"/>
      <w:r w:rsidRPr="005C01A0">
        <w:rPr>
          <w:rFonts w:ascii="Times New Roman" w:eastAsia="Times New Roman" w:hAnsi="Times New Roman" w:cs="Times New Roman"/>
          <w:sz w:val="26"/>
          <w:szCs w:val="26"/>
          <w:lang w:eastAsia="uk-UA" w:bidi="uk-UA"/>
        </w:rPr>
        <w:t xml:space="preserve">, що дасть можливість зупиняти запущені процеси, видаляти гілки реєстру, блокувати мережеві з’єднання. </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у планувальнику декількох однотипних завдань з різною періодичністю або різними умовами запуску.</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роботи в кластерах як домена так і робочої групи.</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налаштовувати швидкодію, вказуючи кількість потоків сканування.</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налаштовувати режим запуску шляхом відключення графічного інтерфейсу для термінальних користувачів, що дає можливість зменшити навантаження на сервер, який працює у режимі серверу терміналів.</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завантажувального диску як на CD-, так і на USB-носіях з встановленим антивірусним продуктом.</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 xml:space="preserve"> Підтримка роботи програм, що працюють в повноекранному режимі, з можливістю приховати всі повідомлення від антивірусного ПЗ.</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захисту від зміни параметрів антивірусного ПЗ паролем.</w:t>
      </w:r>
    </w:p>
    <w:p w:rsidR="005C01A0" w:rsidRPr="005C01A0" w:rsidRDefault="005C01A0" w:rsidP="005C01A0">
      <w:pPr>
        <w:numPr>
          <w:ilvl w:val="0"/>
          <w:numId w:val="3"/>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спеціальної технології, яка значно знижує навантаження на віртуальні робочі станції, а також на </w:t>
      </w:r>
      <w:proofErr w:type="spellStart"/>
      <w:r w:rsidRPr="005C01A0">
        <w:rPr>
          <w:rFonts w:ascii="Times New Roman" w:eastAsia="Times New Roman" w:hAnsi="Times New Roman" w:cs="Times New Roman"/>
          <w:sz w:val="26"/>
          <w:szCs w:val="26"/>
          <w:lang w:eastAsia="uk-UA" w:bidi="uk-UA"/>
        </w:rPr>
        <w:t>гіпервізор</w:t>
      </w:r>
      <w:proofErr w:type="spellEnd"/>
      <w:r w:rsidRPr="005C01A0">
        <w:rPr>
          <w:rFonts w:ascii="Times New Roman" w:eastAsia="Times New Roman" w:hAnsi="Times New Roman" w:cs="Times New Roman"/>
          <w:sz w:val="26"/>
          <w:szCs w:val="26"/>
          <w:lang w:eastAsia="uk-UA" w:bidi="uk-UA"/>
        </w:rPr>
        <w:t xml:space="preserve"> у цілому.</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b/>
          <w:i/>
          <w:sz w:val="26"/>
          <w:szCs w:val="26"/>
          <w:lang w:eastAsia="uk-UA" w:bidi="uk-UA"/>
        </w:rPr>
      </w:pPr>
      <w:r w:rsidRPr="005C01A0">
        <w:rPr>
          <w:rFonts w:ascii="Times New Roman" w:eastAsia="Times New Roman" w:hAnsi="Times New Roman" w:cs="Times New Roman"/>
          <w:b/>
          <w:i/>
          <w:sz w:val="26"/>
          <w:szCs w:val="26"/>
          <w:lang w:eastAsia="uk-UA" w:bidi="uk-UA"/>
        </w:rPr>
        <w:t>Хмарна пісочниця</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відправляти підозрілі файли з робочих станцій і серверів на аналіз у хмару.</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відправляти підозрілі вкладення листів з поштового сервера на аналіз у хмару.</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Використання технологій машинного навчання під час первинного аналізу відправлених файлів.</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здійснювати безперервне спостереження за активністю відправлених файлів (30 днів за замовчуванням), що дає змогу виявляти навіть загрози, які здатні обходити класичну пісочницю.</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автоматичного блокування файлів, що спричинили шкідливу активність під час первинного аналізу або під час тривалого спостереження в хмарі.</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забезпечити швидку реакцію за результатами первинного аналізу шляхом блокування 0-денних загроз (від кількох секунд до 10 хвилин).</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Наявність системи звітності, яка надає звіти про результати дослідження відправлених до хмари зразків.</w:t>
      </w:r>
    </w:p>
    <w:p w:rsidR="005C01A0" w:rsidRPr="005C01A0" w:rsidRDefault="005C01A0" w:rsidP="005C01A0">
      <w:pPr>
        <w:numPr>
          <w:ilvl w:val="0"/>
          <w:numId w:val="4"/>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здійснювати гнучкі налаштування надсилання підозрілих файлів та визначення реакції після первинного аналізу або виявлення шкідливої активності під час тривалого спостереження у хмарі.</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b/>
          <w:i/>
          <w:sz w:val="26"/>
          <w:szCs w:val="26"/>
          <w:lang w:eastAsia="uk-UA" w:bidi="uk-UA"/>
        </w:rPr>
      </w:pPr>
      <w:proofErr w:type="spellStart"/>
      <w:r w:rsidRPr="005C01A0">
        <w:rPr>
          <w:rFonts w:ascii="Times New Roman" w:eastAsia="Times New Roman" w:hAnsi="Times New Roman" w:cs="Times New Roman"/>
          <w:b/>
          <w:i/>
          <w:sz w:val="26"/>
          <w:szCs w:val="26"/>
          <w:lang w:eastAsia="uk-UA" w:bidi="uk-UA"/>
        </w:rPr>
        <w:t>Повнодискове</w:t>
      </w:r>
      <w:proofErr w:type="spellEnd"/>
      <w:r w:rsidRPr="005C01A0">
        <w:rPr>
          <w:rFonts w:ascii="Times New Roman" w:eastAsia="Times New Roman" w:hAnsi="Times New Roman" w:cs="Times New Roman"/>
          <w:b/>
          <w:i/>
          <w:sz w:val="26"/>
          <w:szCs w:val="26"/>
          <w:lang w:eastAsia="uk-UA" w:bidi="uk-UA"/>
        </w:rPr>
        <w:t xml:space="preserve"> шифрування</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Забезпечення керування повним шифруванням диска на керованих робочих станціях Windows із додатковим рівнем захисту на етапі </w:t>
      </w:r>
      <w:proofErr w:type="spellStart"/>
      <w:r w:rsidRPr="005C01A0">
        <w:rPr>
          <w:rFonts w:ascii="Times New Roman" w:eastAsia="Times New Roman" w:hAnsi="Times New Roman" w:cs="Times New Roman"/>
          <w:sz w:val="26"/>
          <w:szCs w:val="26"/>
          <w:lang w:eastAsia="uk-UA" w:bidi="uk-UA"/>
        </w:rPr>
        <w:t>передзавантажувального</w:t>
      </w:r>
      <w:proofErr w:type="spellEnd"/>
      <w:r w:rsidRPr="005C01A0">
        <w:rPr>
          <w:rFonts w:ascii="Times New Roman" w:eastAsia="Times New Roman" w:hAnsi="Times New Roman" w:cs="Times New Roman"/>
          <w:sz w:val="26"/>
          <w:szCs w:val="26"/>
          <w:lang w:eastAsia="uk-UA" w:bidi="uk-UA"/>
        </w:rPr>
        <w:t xml:space="preserve"> входу.</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Наявність інструменту віддаленого керування.</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віддаленого встановлення на клієнтську робочу станцію.</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попереднього встановлення на окремих ПК за допомогою комплексного інсталятора, що дасть змогу з’єднуватися із сервером керування одразу після підключення до мережі.</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Можливість віддаленого </w:t>
      </w:r>
      <w:proofErr w:type="spellStart"/>
      <w:r w:rsidRPr="005C01A0">
        <w:rPr>
          <w:rFonts w:ascii="Times New Roman" w:eastAsia="Times New Roman" w:hAnsi="Times New Roman" w:cs="Times New Roman"/>
          <w:sz w:val="26"/>
          <w:szCs w:val="26"/>
          <w:lang w:eastAsia="uk-UA" w:bidi="uk-UA"/>
        </w:rPr>
        <w:t>повнодискового</w:t>
      </w:r>
      <w:proofErr w:type="spellEnd"/>
      <w:r w:rsidRPr="005C01A0">
        <w:rPr>
          <w:rFonts w:ascii="Times New Roman" w:eastAsia="Times New Roman" w:hAnsi="Times New Roman" w:cs="Times New Roman"/>
          <w:sz w:val="26"/>
          <w:szCs w:val="26"/>
          <w:lang w:eastAsia="uk-UA" w:bidi="uk-UA"/>
        </w:rPr>
        <w:t xml:space="preserve"> шифрування/розшифрування всіх дисків.</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Можливість віддаленого </w:t>
      </w:r>
      <w:proofErr w:type="spellStart"/>
      <w:r w:rsidRPr="005C01A0">
        <w:rPr>
          <w:rFonts w:ascii="Times New Roman" w:eastAsia="Times New Roman" w:hAnsi="Times New Roman" w:cs="Times New Roman"/>
          <w:sz w:val="26"/>
          <w:szCs w:val="26"/>
          <w:lang w:eastAsia="uk-UA" w:bidi="uk-UA"/>
        </w:rPr>
        <w:t>повнодискового</w:t>
      </w:r>
      <w:proofErr w:type="spellEnd"/>
      <w:r w:rsidRPr="005C01A0">
        <w:rPr>
          <w:rFonts w:ascii="Times New Roman" w:eastAsia="Times New Roman" w:hAnsi="Times New Roman" w:cs="Times New Roman"/>
          <w:sz w:val="26"/>
          <w:szCs w:val="26"/>
          <w:lang w:eastAsia="uk-UA" w:bidi="uk-UA"/>
        </w:rPr>
        <w:t xml:space="preserve"> шифрування/розшифрування тільки завантажувального диска.</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 xml:space="preserve">Можливість використовувати для шифрування додаткові технології від виробників обладнання: як-от довірений платформний модуль (TPM) або </w:t>
      </w:r>
      <w:proofErr w:type="spellStart"/>
      <w:r w:rsidRPr="005C01A0">
        <w:rPr>
          <w:rFonts w:ascii="Times New Roman" w:eastAsia="Times New Roman" w:hAnsi="Times New Roman" w:cs="Times New Roman"/>
          <w:sz w:val="26"/>
          <w:szCs w:val="26"/>
          <w:lang w:eastAsia="uk-UA" w:bidi="uk-UA"/>
        </w:rPr>
        <w:t>самошифровані</w:t>
      </w:r>
      <w:proofErr w:type="spellEnd"/>
      <w:r w:rsidRPr="005C01A0">
        <w:rPr>
          <w:rFonts w:ascii="Times New Roman" w:eastAsia="Times New Roman" w:hAnsi="Times New Roman" w:cs="Times New Roman"/>
          <w:sz w:val="26"/>
          <w:szCs w:val="26"/>
          <w:lang w:eastAsia="uk-UA" w:bidi="uk-UA"/>
        </w:rPr>
        <w:t xml:space="preserve"> диски (OPAL).</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Наявність у консолі сервера управління майстра увімкнення шифрування, що дає змогу адміністраторові дуже зручно і швидко вибрати для віддаленої робочої станції відповідну політику з необхідними параметрами і запустити на ній процес шифрування дисків.</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Можливість для користувачів кожної робочої станції створювати власний пароль </w:t>
      </w:r>
      <w:proofErr w:type="spellStart"/>
      <w:r w:rsidRPr="005C01A0">
        <w:rPr>
          <w:rFonts w:ascii="Times New Roman" w:eastAsia="Times New Roman" w:hAnsi="Times New Roman" w:cs="Times New Roman"/>
          <w:sz w:val="26"/>
          <w:szCs w:val="26"/>
          <w:lang w:eastAsia="uk-UA" w:bidi="uk-UA"/>
        </w:rPr>
        <w:t>передзавантажувального</w:t>
      </w:r>
      <w:proofErr w:type="spellEnd"/>
      <w:r w:rsidRPr="005C01A0">
        <w:rPr>
          <w:rFonts w:ascii="Times New Roman" w:eastAsia="Times New Roman" w:hAnsi="Times New Roman" w:cs="Times New Roman"/>
          <w:sz w:val="26"/>
          <w:szCs w:val="26"/>
          <w:lang w:eastAsia="uk-UA" w:bidi="uk-UA"/>
        </w:rPr>
        <w:t xml:space="preserve"> входу.</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адміністратора встановлювати для </w:t>
      </w:r>
      <w:proofErr w:type="spellStart"/>
      <w:r w:rsidRPr="005C01A0">
        <w:rPr>
          <w:rFonts w:ascii="Times New Roman" w:eastAsia="Times New Roman" w:hAnsi="Times New Roman" w:cs="Times New Roman"/>
          <w:sz w:val="26"/>
          <w:szCs w:val="26"/>
          <w:lang w:eastAsia="uk-UA" w:bidi="uk-UA"/>
        </w:rPr>
        <w:t>передзавантажувального</w:t>
      </w:r>
      <w:proofErr w:type="spellEnd"/>
      <w:r w:rsidRPr="005C01A0">
        <w:rPr>
          <w:rFonts w:ascii="Times New Roman" w:eastAsia="Times New Roman" w:hAnsi="Times New Roman" w:cs="Times New Roman"/>
          <w:sz w:val="26"/>
          <w:szCs w:val="26"/>
          <w:lang w:eastAsia="uk-UA" w:bidi="uk-UA"/>
        </w:rPr>
        <w:t xml:space="preserve"> пароля різні критерії, такі як: складність пароля, кількість спроб введення, термін дії.</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Різні режими для графічного призначеного для користувача інтерфейсу: звичайний, де буде доступний увесь функціонал графічного інтерфейсу, або мінімальний, коли відображатимуться тільки сповіщення.</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Підтримка роботи програм, що працюють у повноекранному режимі, з можливістю приховати всі повідомлення, пов’язані з шифруванням.</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користувача змінити свій </w:t>
      </w:r>
      <w:proofErr w:type="spellStart"/>
      <w:r w:rsidRPr="005C01A0">
        <w:rPr>
          <w:rFonts w:ascii="Times New Roman" w:eastAsia="Times New Roman" w:hAnsi="Times New Roman" w:cs="Times New Roman"/>
          <w:sz w:val="26"/>
          <w:szCs w:val="26"/>
          <w:lang w:eastAsia="uk-UA" w:bidi="uk-UA"/>
        </w:rPr>
        <w:t>передзавантажувальний</w:t>
      </w:r>
      <w:proofErr w:type="spellEnd"/>
      <w:r w:rsidRPr="005C01A0">
        <w:rPr>
          <w:rFonts w:ascii="Times New Roman" w:eastAsia="Times New Roman" w:hAnsi="Times New Roman" w:cs="Times New Roman"/>
          <w:sz w:val="26"/>
          <w:szCs w:val="26"/>
          <w:lang w:eastAsia="uk-UA" w:bidi="uk-UA"/>
        </w:rPr>
        <w:t xml:space="preserve"> пароль за допомогою поточного пароля.</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адміністратора створювати пароль відновлення в разі, якщо користувач </w:t>
      </w:r>
      <w:proofErr w:type="spellStart"/>
      <w:r w:rsidRPr="005C01A0">
        <w:rPr>
          <w:rFonts w:ascii="Times New Roman" w:eastAsia="Times New Roman" w:hAnsi="Times New Roman" w:cs="Times New Roman"/>
          <w:sz w:val="26"/>
          <w:szCs w:val="26"/>
          <w:lang w:eastAsia="uk-UA" w:bidi="uk-UA"/>
        </w:rPr>
        <w:t>забув</w:t>
      </w:r>
      <w:proofErr w:type="spellEnd"/>
      <w:r w:rsidRPr="005C01A0">
        <w:rPr>
          <w:rFonts w:ascii="Times New Roman" w:eastAsia="Times New Roman" w:hAnsi="Times New Roman" w:cs="Times New Roman"/>
          <w:sz w:val="26"/>
          <w:szCs w:val="26"/>
          <w:lang w:eastAsia="uk-UA" w:bidi="uk-UA"/>
        </w:rPr>
        <w:t xml:space="preserve"> свій власний пароль.</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адміністратора створювати завантажувальний диск або USB-накопичувач для аварійної </w:t>
      </w:r>
      <w:proofErr w:type="spellStart"/>
      <w:r w:rsidRPr="005C01A0">
        <w:rPr>
          <w:rFonts w:ascii="Times New Roman" w:eastAsia="Times New Roman" w:hAnsi="Times New Roman" w:cs="Times New Roman"/>
          <w:sz w:val="26"/>
          <w:szCs w:val="26"/>
          <w:lang w:eastAsia="uk-UA" w:bidi="uk-UA"/>
        </w:rPr>
        <w:t>розшифровки</w:t>
      </w:r>
      <w:proofErr w:type="spellEnd"/>
      <w:r w:rsidRPr="005C01A0">
        <w:rPr>
          <w:rFonts w:ascii="Times New Roman" w:eastAsia="Times New Roman" w:hAnsi="Times New Roman" w:cs="Times New Roman"/>
          <w:sz w:val="26"/>
          <w:szCs w:val="26"/>
          <w:lang w:eastAsia="uk-UA" w:bidi="uk-UA"/>
        </w:rPr>
        <w:t xml:space="preserve"> диска в разі, якщо до даних на зашифрованому диску не можна буде отримати доступ за допомогою стандартних засобів.</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адміністратора віддалено анулювати </w:t>
      </w:r>
      <w:proofErr w:type="spellStart"/>
      <w:r w:rsidRPr="005C01A0">
        <w:rPr>
          <w:rFonts w:ascii="Times New Roman" w:eastAsia="Times New Roman" w:hAnsi="Times New Roman" w:cs="Times New Roman"/>
          <w:sz w:val="26"/>
          <w:szCs w:val="26"/>
          <w:lang w:eastAsia="uk-UA" w:bidi="uk-UA"/>
        </w:rPr>
        <w:t>передзавантажувальний</w:t>
      </w:r>
      <w:proofErr w:type="spellEnd"/>
      <w:r w:rsidRPr="005C01A0">
        <w:rPr>
          <w:rFonts w:ascii="Times New Roman" w:eastAsia="Times New Roman" w:hAnsi="Times New Roman" w:cs="Times New Roman"/>
          <w:sz w:val="26"/>
          <w:szCs w:val="26"/>
          <w:lang w:eastAsia="uk-UA" w:bidi="uk-UA"/>
        </w:rPr>
        <w:t xml:space="preserve"> пароль, що призведе до відображення користувачеві запиту на зміну пароля і змусить його змінити пароль під час подальшого перезавантаження ОС.</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адміністратора віддалено блокувати </w:t>
      </w:r>
      <w:proofErr w:type="spellStart"/>
      <w:r w:rsidRPr="005C01A0">
        <w:rPr>
          <w:rFonts w:ascii="Times New Roman" w:eastAsia="Times New Roman" w:hAnsi="Times New Roman" w:cs="Times New Roman"/>
          <w:sz w:val="26"/>
          <w:szCs w:val="26"/>
          <w:lang w:eastAsia="uk-UA" w:bidi="uk-UA"/>
        </w:rPr>
        <w:t>передзавантажувальний</w:t>
      </w:r>
      <w:proofErr w:type="spellEnd"/>
      <w:r w:rsidRPr="005C01A0">
        <w:rPr>
          <w:rFonts w:ascii="Times New Roman" w:eastAsia="Times New Roman" w:hAnsi="Times New Roman" w:cs="Times New Roman"/>
          <w:sz w:val="26"/>
          <w:szCs w:val="26"/>
          <w:lang w:eastAsia="uk-UA" w:bidi="uk-UA"/>
        </w:rPr>
        <w:t xml:space="preserve"> пароль, що призведе до відключення </w:t>
      </w:r>
      <w:proofErr w:type="spellStart"/>
      <w:r w:rsidRPr="005C01A0">
        <w:rPr>
          <w:rFonts w:ascii="Times New Roman" w:eastAsia="Times New Roman" w:hAnsi="Times New Roman" w:cs="Times New Roman"/>
          <w:sz w:val="26"/>
          <w:szCs w:val="26"/>
          <w:lang w:eastAsia="uk-UA" w:bidi="uk-UA"/>
        </w:rPr>
        <w:t>передзавантажувального</w:t>
      </w:r>
      <w:proofErr w:type="spellEnd"/>
      <w:r w:rsidRPr="005C01A0">
        <w:rPr>
          <w:rFonts w:ascii="Times New Roman" w:eastAsia="Times New Roman" w:hAnsi="Times New Roman" w:cs="Times New Roman"/>
          <w:sz w:val="26"/>
          <w:szCs w:val="26"/>
          <w:lang w:eastAsia="uk-UA" w:bidi="uk-UA"/>
        </w:rPr>
        <w:t xml:space="preserve"> входу після подальшого перезавантаження, а для розблокування необхідно буде встановити новий </w:t>
      </w:r>
      <w:proofErr w:type="spellStart"/>
      <w:r w:rsidRPr="005C01A0">
        <w:rPr>
          <w:rFonts w:ascii="Times New Roman" w:eastAsia="Times New Roman" w:hAnsi="Times New Roman" w:cs="Times New Roman"/>
          <w:sz w:val="26"/>
          <w:szCs w:val="26"/>
          <w:lang w:eastAsia="uk-UA" w:bidi="uk-UA"/>
        </w:rPr>
        <w:t>передзавантажувальний</w:t>
      </w:r>
      <w:proofErr w:type="spellEnd"/>
      <w:r w:rsidRPr="005C01A0">
        <w:rPr>
          <w:rFonts w:ascii="Times New Roman" w:eastAsia="Times New Roman" w:hAnsi="Times New Roman" w:cs="Times New Roman"/>
          <w:sz w:val="26"/>
          <w:szCs w:val="26"/>
          <w:lang w:eastAsia="uk-UA" w:bidi="uk-UA"/>
        </w:rPr>
        <w:t xml:space="preserve"> пароль за допомогою пароля відновлення.</w:t>
      </w:r>
    </w:p>
    <w:p w:rsidR="005C01A0" w:rsidRPr="005C01A0" w:rsidRDefault="005C01A0" w:rsidP="005C01A0">
      <w:pPr>
        <w:numPr>
          <w:ilvl w:val="0"/>
          <w:numId w:val="5"/>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адміністратора віддалено стерти </w:t>
      </w:r>
      <w:proofErr w:type="spellStart"/>
      <w:r w:rsidRPr="005C01A0">
        <w:rPr>
          <w:rFonts w:ascii="Times New Roman" w:eastAsia="Times New Roman" w:hAnsi="Times New Roman" w:cs="Times New Roman"/>
          <w:sz w:val="26"/>
          <w:szCs w:val="26"/>
          <w:lang w:eastAsia="uk-UA" w:bidi="uk-UA"/>
        </w:rPr>
        <w:t>передзавантажувальний</w:t>
      </w:r>
      <w:proofErr w:type="spellEnd"/>
      <w:r w:rsidRPr="005C01A0">
        <w:rPr>
          <w:rFonts w:ascii="Times New Roman" w:eastAsia="Times New Roman" w:hAnsi="Times New Roman" w:cs="Times New Roman"/>
          <w:sz w:val="26"/>
          <w:szCs w:val="26"/>
          <w:lang w:eastAsia="uk-UA" w:bidi="uk-UA"/>
        </w:rPr>
        <w:t xml:space="preserve"> пароль, що призведе до негайного блокування віддаленої робочої станції, а користувачеві буде відображено на екрані повідомлення про критичну помилку типу „синій екран”. Після цього доступ до інформації на дисках можна отримати тільки після </w:t>
      </w:r>
      <w:proofErr w:type="spellStart"/>
      <w:r w:rsidRPr="005C01A0">
        <w:rPr>
          <w:rFonts w:ascii="Times New Roman" w:eastAsia="Times New Roman" w:hAnsi="Times New Roman" w:cs="Times New Roman"/>
          <w:sz w:val="26"/>
          <w:szCs w:val="26"/>
          <w:lang w:eastAsia="uk-UA" w:bidi="uk-UA"/>
        </w:rPr>
        <w:t>розшифровки</w:t>
      </w:r>
      <w:proofErr w:type="spellEnd"/>
      <w:r w:rsidRPr="005C01A0">
        <w:rPr>
          <w:rFonts w:ascii="Times New Roman" w:eastAsia="Times New Roman" w:hAnsi="Times New Roman" w:cs="Times New Roman"/>
          <w:sz w:val="26"/>
          <w:szCs w:val="26"/>
          <w:lang w:eastAsia="uk-UA" w:bidi="uk-UA"/>
        </w:rPr>
        <w:t xml:space="preserve"> за допомогою завантажувального диска відновлення.</w:t>
      </w:r>
    </w:p>
    <w:p w:rsidR="005C01A0" w:rsidRPr="005C01A0" w:rsidRDefault="005C01A0" w:rsidP="005C01A0">
      <w:pPr>
        <w:pBdr>
          <w:top w:val="nil"/>
          <w:left w:val="nil"/>
          <w:bottom w:val="nil"/>
          <w:right w:val="nil"/>
          <w:between w:val="nil"/>
        </w:pBdr>
        <w:ind w:firstLine="709"/>
        <w:jc w:val="both"/>
        <w:rPr>
          <w:rFonts w:ascii="Times New Roman" w:eastAsia="Times New Roman" w:hAnsi="Times New Roman" w:cs="Times New Roman"/>
          <w:b/>
          <w:i/>
          <w:sz w:val="26"/>
          <w:szCs w:val="26"/>
          <w:lang w:eastAsia="uk-UA" w:bidi="uk-UA"/>
        </w:rPr>
      </w:pPr>
      <w:r w:rsidRPr="005C01A0">
        <w:rPr>
          <w:rFonts w:ascii="Times New Roman" w:eastAsia="Times New Roman" w:hAnsi="Times New Roman" w:cs="Times New Roman"/>
          <w:b/>
          <w:sz w:val="26"/>
          <w:szCs w:val="26"/>
          <w:lang w:eastAsia="uk-UA" w:bidi="uk-UA"/>
        </w:rPr>
        <w:br/>
      </w:r>
      <w:r w:rsidRPr="005C01A0">
        <w:rPr>
          <w:rFonts w:ascii="Times New Roman" w:eastAsia="Times New Roman" w:hAnsi="Times New Roman" w:cs="Times New Roman"/>
          <w:b/>
          <w:i/>
          <w:sz w:val="26"/>
          <w:szCs w:val="26"/>
          <w:lang w:eastAsia="uk-UA" w:bidi="uk-UA"/>
        </w:rPr>
        <w:t>Вимоги до інструменту віддаленого управління антивірусними рішеннями:</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централізованого управління антивірусним захистом всієї мережевої інфраструктури.</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Можливість будування ієрархічної структури адміністрування, що складається з головного серверу та підпорядкованих серверів, що дає можливість здійснювати </w:t>
      </w:r>
      <w:r w:rsidRPr="005C01A0">
        <w:rPr>
          <w:rFonts w:ascii="Times New Roman" w:eastAsia="Times New Roman" w:hAnsi="Times New Roman" w:cs="Times New Roman"/>
          <w:sz w:val="26"/>
          <w:szCs w:val="26"/>
          <w:lang w:eastAsia="uk-UA" w:bidi="uk-UA"/>
        </w:rPr>
        <w:lastRenderedPageBreak/>
        <w:t>централізоване управління антивірусним захистом робочих станцій, серверів, та мобільних пристроїв, що належать як головному, так і регіональним підрозділам.</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Інвентаризація обладнання, що встановлено на робочих станціях та серверах під управлінням Windows, </w:t>
      </w:r>
      <w:proofErr w:type="spellStart"/>
      <w:r w:rsidRPr="005C01A0">
        <w:rPr>
          <w:rFonts w:ascii="Times New Roman" w:eastAsia="Times New Roman" w:hAnsi="Times New Roman" w:cs="Times New Roman"/>
          <w:sz w:val="26"/>
          <w:szCs w:val="26"/>
          <w:lang w:eastAsia="uk-UA" w:bidi="uk-UA"/>
        </w:rPr>
        <w:t>macOS</w:t>
      </w:r>
      <w:proofErr w:type="spellEnd"/>
      <w:r w:rsidRPr="005C01A0">
        <w:rPr>
          <w:rFonts w:ascii="Times New Roman" w:eastAsia="Times New Roman" w:hAnsi="Times New Roman" w:cs="Times New Roman"/>
          <w:sz w:val="26"/>
          <w:szCs w:val="26"/>
          <w:lang w:eastAsia="uk-UA" w:bidi="uk-UA"/>
        </w:rPr>
        <w:t xml:space="preserve"> та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Інвентаризація програмного забезпечення, що встановлено на робочих станціях та серверах під управлінням Windows, </w:t>
      </w:r>
      <w:proofErr w:type="spellStart"/>
      <w:r w:rsidRPr="005C01A0">
        <w:rPr>
          <w:rFonts w:ascii="Times New Roman" w:eastAsia="Times New Roman" w:hAnsi="Times New Roman" w:cs="Times New Roman"/>
          <w:sz w:val="26"/>
          <w:szCs w:val="26"/>
          <w:lang w:eastAsia="uk-UA" w:bidi="uk-UA"/>
        </w:rPr>
        <w:t>macOS</w:t>
      </w:r>
      <w:proofErr w:type="spellEnd"/>
      <w:r w:rsidRPr="005C01A0">
        <w:rPr>
          <w:rFonts w:ascii="Times New Roman" w:eastAsia="Times New Roman" w:hAnsi="Times New Roman" w:cs="Times New Roman"/>
          <w:sz w:val="26"/>
          <w:szCs w:val="26"/>
          <w:lang w:eastAsia="uk-UA" w:bidi="uk-UA"/>
        </w:rPr>
        <w:t xml:space="preserve"> та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Віддалена інсталяція антивірусного програмного забезпечення для ОС Windows,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 xml:space="preserve"> та </w:t>
      </w:r>
      <w:proofErr w:type="spellStart"/>
      <w:r w:rsidRPr="005C01A0">
        <w:rPr>
          <w:rFonts w:ascii="Times New Roman" w:eastAsia="Times New Roman" w:hAnsi="Times New Roman" w:cs="Times New Roman"/>
          <w:sz w:val="26"/>
          <w:szCs w:val="26"/>
          <w:lang w:eastAsia="uk-UA" w:bidi="uk-UA"/>
        </w:rPr>
        <w:t>Mac</w:t>
      </w:r>
      <w:proofErr w:type="spellEnd"/>
      <w:r w:rsidRPr="005C01A0">
        <w:rPr>
          <w:rFonts w:ascii="Times New Roman" w:eastAsia="Times New Roman" w:hAnsi="Times New Roman" w:cs="Times New Roman"/>
          <w:sz w:val="26"/>
          <w:szCs w:val="26"/>
          <w:lang w:eastAsia="uk-UA" w:bidi="uk-UA"/>
        </w:rPr>
        <w:t xml:space="preserve"> на кілька кінцевих точок одночасно.</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Віддалена інсталяція користувальницького програмного забезпечення.</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віддаленого видалення встановленого користувальницького ПЗ.</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Віддалене видалення антивірусного програмного забезпечення для ОС Windows,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 xml:space="preserve"> та </w:t>
      </w:r>
      <w:proofErr w:type="spellStart"/>
      <w:r w:rsidRPr="005C01A0">
        <w:rPr>
          <w:rFonts w:ascii="Times New Roman" w:eastAsia="Times New Roman" w:hAnsi="Times New Roman" w:cs="Times New Roman"/>
          <w:sz w:val="26"/>
          <w:szCs w:val="26"/>
          <w:lang w:eastAsia="uk-UA" w:bidi="uk-UA"/>
        </w:rPr>
        <w:t>Mac</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Можливість виконувати за допомогою інструменту віддаленого управління додаткові мережеві дії, такі як: завершення роботи та перезавантаження, відправка сигналу пробудження комп’ютера, відправка повідомлень, виконання конкретних інструкцій командного рядка на клієнтському комп’ютері, старт оновлення операційної системи клієнтського комп’ютера.</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інструменту для створення та редагування інсталяційних пакетів для операційних систем Windows,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 xml:space="preserve"> та </w:t>
      </w:r>
      <w:proofErr w:type="spellStart"/>
      <w:r w:rsidRPr="005C01A0">
        <w:rPr>
          <w:rFonts w:ascii="Times New Roman" w:eastAsia="Times New Roman" w:hAnsi="Times New Roman" w:cs="Times New Roman"/>
          <w:sz w:val="26"/>
          <w:szCs w:val="26"/>
          <w:lang w:eastAsia="uk-UA" w:bidi="uk-UA"/>
        </w:rPr>
        <w:t>Mac</w:t>
      </w:r>
      <w:proofErr w:type="spellEnd"/>
      <w:r w:rsidRPr="005C01A0">
        <w:rPr>
          <w:rFonts w:ascii="Times New Roman" w:eastAsia="Times New Roman" w:hAnsi="Times New Roman" w:cs="Times New Roman"/>
          <w:sz w:val="26"/>
          <w:szCs w:val="26"/>
          <w:lang w:eastAsia="uk-UA" w:bidi="uk-UA"/>
        </w:rPr>
        <w:t xml:space="preserve"> з попередньо встановленими настройками конфігурації, що дає можливість експортувати інсталяційні пакети для розгортання повноцінного антивірусного захисту на кінцевих точках в ізольованій мережі, а також на кінцевих точках, що потребують захисту, але тимчасово не мають з’єднання з сервером адміністрування.</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комп’ютерів на сервері адміністрування, що дає можливість надати різні права доступу для регіональних системних адміністраторів розгалуженої системи антивірусного захисту.</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w:t>
      </w:r>
      <w:proofErr w:type="spellStart"/>
      <w:r w:rsidRPr="005C01A0">
        <w:rPr>
          <w:rFonts w:ascii="Times New Roman" w:eastAsia="Times New Roman" w:hAnsi="Times New Roman" w:cs="Times New Roman"/>
          <w:sz w:val="26"/>
          <w:szCs w:val="26"/>
          <w:lang w:eastAsia="uk-UA" w:bidi="uk-UA"/>
        </w:rPr>
        <w:t>аутентифікувати</w:t>
      </w:r>
      <w:proofErr w:type="spellEnd"/>
      <w:r w:rsidRPr="005C01A0">
        <w:rPr>
          <w:rFonts w:ascii="Times New Roman" w:eastAsia="Times New Roman" w:hAnsi="Times New Roman" w:cs="Times New Roman"/>
          <w:sz w:val="26"/>
          <w:szCs w:val="26"/>
          <w:lang w:eastAsia="uk-UA" w:bidi="uk-UA"/>
        </w:rPr>
        <w:t xml:space="preserve"> адміністраторів консолі керування за допомогою груп безпеки AD.</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використовувати </w:t>
      </w:r>
      <w:proofErr w:type="spellStart"/>
      <w:r w:rsidRPr="005C01A0">
        <w:rPr>
          <w:rFonts w:ascii="Times New Roman" w:eastAsia="Times New Roman" w:hAnsi="Times New Roman" w:cs="Times New Roman"/>
          <w:sz w:val="26"/>
          <w:szCs w:val="26"/>
          <w:lang w:eastAsia="uk-UA" w:bidi="uk-UA"/>
        </w:rPr>
        <w:t>двофакторну</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аутентифікацію</w:t>
      </w:r>
      <w:proofErr w:type="spellEnd"/>
      <w:r w:rsidRPr="005C01A0">
        <w:rPr>
          <w:rFonts w:ascii="Times New Roman" w:eastAsia="Times New Roman" w:hAnsi="Times New Roman" w:cs="Times New Roman"/>
          <w:sz w:val="26"/>
          <w:szCs w:val="26"/>
          <w:lang w:eastAsia="uk-UA" w:bidi="uk-UA"/>
        </w:rPr>
        <w:t xml:space="preserve"> для облікових записів адміністраторів, що дає можливість запобігти </w:t>
      </w:r>
      <w:proofErr w:type="spellStart"/>
      <w:r w:rsidRPr="005C01A0">
        <w:rPr>
          <w:rFonts w:ascii="Times New Roman" w:eastAsia="Times New Roman" w:hAnsi="Times New Roman" w:cs="Times New Roman"/>
          <w:sz w:val="26"/>
          <w:szCs w:val="26"/>
          <w:lang w:eastAsia="uk-UA" w:bidi="uk-UA"/>
        </w:rPr>
        <w:t>несанкціонованному</w:t>
      </w:r>
      <w:proofErr w:type="spellEnd"/>
      <w:r w:rsidRPr="005C01A0">
        <w:rPr>
          <w:rFonts w:ascii="Times New Roman" w:eastAsia="Times New Roman" w:hAnsi="Times New Roman" w:cs="Times New Roman"/>
          <w:sz w:val="26"/>
          <w:szCs w:val="26"/>
          <w:lang w:eastAsia="uk-UA" w:bidi="uk-UA"/>
        </w:rPr>
        <w:t xml:space="preserve"> підключенню до  серверу централізованого управління.</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журналу аудиту, у якому реєструються і відстежуються всі зміни в конфігурації і всі дії, які виконують користувачі сервера адміністрування.</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створювати та редагувати статичні групи та можливість імпорту з AD дерева комп’ютерів.</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налаштування автоматичного розподілу клієнтів по динамічних групах за багатьма критеріями, з наступним призначенням відповідних політик безпеки, а також запуском необхідних завдань.</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імпорту користувачів та груп з AD, для подальшого використання їх для персоналізації правил контролю пристроїв та веб-контролю.</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 xml:space="preserve"> Можливість використовувати як вбудовані  так і користувальницькі політики, призначені для постійного обслуговування конфігураційних налаштувань антивірусних продуктів. Можливість здійснювати експорт/імпорт політик.</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панелі моніторингу, яка надає всю необхідну детальну інформацію стосовно рівня захисту безпеки інфраструктури, стану захищених кінцевих точок, а також стану самого сервера адміністрування.</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близько 100 </w:t>
      </w:r>
      <w:proofErr w:type="spellStart"/>
      <w:r w:rsidRPr="005C01A0">
        <w:rPr>
          <w:rFonts w:ascii="Times New Roman" w:eastAsia="Times New Roman" w:hAnsi="Times New Roman" w:cs="Times New Roman"/>
          <w:sz w:val="26"/>
          <w:szCs w:val="26"/>
          <w:lang w:eastAsia="uk-UA" w:bidi="uk-UA"/>
        </w:rPr>
        <w:t>передвстановлених</w:t>
      </w:r>
      <w:proofErr w:type="spellEnd"/>
      <w:r w:rsidRPr="005C01A0">
        <w:rPr>
          <w:rFonts w:ascii="Times New Roman" w:eastAsia="Times New Roman" w:hAnsi="Times New Roman" w:cs="Times New Roman"/>
          <w:sz w:val="26"/>
          <w:szCs w:val="26"/>
          <w:lang w:eastAsia="uk-UA" w:bidi="uk-UA"/>
        </w:rPr>
        <w:t xml:space="preserve"> шаблонів звітів, що можуть використовуватися як для панелі моніторингу, так і для формування різноманітних звітів.</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створювати та редагувати шаблони звітів,  які використовуються як для панелі моніторингу, так і для формування звітів у форматах PDF, CSV та подальшого зберігання за вказаним шляхом або відправлення на вказану електронну пошту.</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Підтримка інструментом віддаленого адміністрування наступних баз даних: MS SQL Server, </w:t>
      </w:r>
      <w:proofErr w:type="spellStart"/>
      <w:r w:rsidRPr="005C01A0">
        <w:rPr>
          <w:rFonts w:ascii="Times New Roman" w:eastAsia="Times New Roman" w:hAnsi="Times New Roman" w:cs="Times New Roman"/>
          <w:sz w:val="26"/>
          <w:szCs w:val="26"/>
          <w:lang w:eastAsia="uk-UA" w:bidi="uk-UA"/>
        </w:rPr>
        <w:t>MySQL</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експортувати журнали в </w:t>
      </w:r>
      <w:proofErr w:type="spellStart"/>
      <w:r w:rsidRPr="005C01A0">
        <w:rPr>
          <w:rFonts w:ascii="Times New Roman" w:eastAsia="Times New Roman" w:hAnsi="Times New Roman" w:cs="Times New Roman"/>
          <w:sz w:val="26"/>
          <w:szCs w:val="26"/>
          <w:lang w:eastAsia="uk-UA" w:bidi="uk-UA"/>
        </w:rPr>
        <w:t>syslog</w:t>
      </w:r>
      <w:proofErr w:type="spellEnd"/>
      <w:r w:rsidRPr="005C01A0">
        <w:rPr>
          <w:rFonts w:ascii="Times New Roman" w:eastAsia="Times New Roman" w:hAnsi="Times New Roman" w:cs="Times New Roman"/>
          <w:sz w:val="26"/>
          <w:szCs w:val="26"/>
          <w:lang w:eastAsia="uk-UA" w:bidi="uk-UA"/>
        </w:rPr>
        <w:t xml:space="preserve"> для подальшої інтеграції з SIEM.</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налаштовувати параметри журналів та звітів або вибрати з більш ніж 50 шаблонів для різних систем/клієнтів.</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створювати дзеркало оновлень за допомогою антивірусного продукту, спеціальної утиліти або проксі серверу.</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створення дзеркала оновлень на базі сторонніх HTTP-серверів.</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Веб-орієнтований інтерфейс, який дає можливість керувати сервером через будь який браузер шляхом з’єднання, захищеного сертифікатом.</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Використання незалежного агенту, який дає можливість здійснювати віддалене управління антивірусним продуктом на кінцевих точках, а також  контролювати рівень захисту антивірусного захисту на робочих станціях, та стан операційної системи.</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відслідковувати все встановлене на робочій станції ПЗ, а також видаляти встановлене ПЗ за вибором.</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Додатковий компонент, що дозволяє керувати антивірусним захистом на мобільних пристроях</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Спеціальний компонент, який здійснює виявлення в мережі незахищених робочих станцій для подальшого розгортання антивірусного захисту.</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Захист з’єднань між компонентами сервера за допомогою як самостійно випущених сертифікатів, так і існуючих наявних сертифікатів.</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Інструмент для керування станом ліцензій (навіть без використання сервера адміністрування).</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деактивувати ліцензію антивірусних продуктів навіть на робочих станція до яких немає фізичного або віддаленого доступу.</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встановлення серверу адміністрування на ОС Windows та </w:t>
      </w:r>
      <w:proofErr w:type="spellStart"/>
      <w:r w:rsidRPr="005C01A0">
        <w:rPr>
          <w:rFonts w:ascii="Times New Roman" w:eastAsia="Times New Roman" w:hAnsi="Times New Roman" w:cs="Times New Roman"/>
          <w:sz w:val="26"/>
          <w:szCs w:val="26"/>
          <w:lang w:eastAsia="uk-UA" w:bidi="uk-UA"/>
        </w:rPr>
        <w:t>Linux</w:t>
      </w:r>
      <w:proofErr w:type="spellEnd"/>
      <w:r w:rsidRPr="005C01A0">
        <w:rPr>
          <w:rFonts w:ascii="Times New Roman" w:eastAsia="Times New Roman" w:hAnsi="Times New Roman" w:cs="Times New Roman"/>
          <w:sz w:val="26"/>
          <w:szCs w:val="26"/>
          <w:lang w:eastAsia="uk-UA" w:bidi="uk-UA"/>
        </w:rPr>
        <w:t>.</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lastRenderedPageBreak/>
        <w:t xml:space="preserve"> Постачання сервера адміністрування у розгорнутому вигляді, готовому для використання у таких віртуальних середовищах, як Microsoft </w:t>
      </w:r>
      <w:proofErr w:type="spellStart"/>
      <w:r w:rsidRPr="005C01A0">
        <w:rPr>
          <w:rFonts w:ascii="Times New Roman" w:eastAsia="Times New Roman" w:hAnsi="Times New Roman" w:cs="Times New Roman"/>
          <w:sz w:val="26"/>
          <w:szCs w:val="26"/>
          <w:lang w:eastAsia="uk-UA" w:bidi="uk-UA"/>
        </w:rPr>
        <w:t>Hyper</w:t>
      </w:r>
      <w:proofErr w:type="spellEnd"/>
      <w:r w:rsidRPr="005C01A0">
        <w:rPr>
          <w:rFonts w:ascii="Times New Roman" w:eastAsia="Times New Roman" w:hAnsi="Times New Roman" w:cs="Times New Roman"/>
          <w:sz w:val="26"/>
          <w:szCs w:val="26"/>
          <w:lang w:eastAsia="uk-UA" w:bidi="uk-UA"/>
        </w:rPr>
        <w:t xml:space="preserve">-V, </w:t>
      </w:r>
      <w:proofErr w:type="spellStart"/>
      <w:r w:rsidRPr="005C01A0">
        <w:rPr>
          <w:rFonts w:ascii="Times New Roman" w:eastAsia="Times New Roman" w:hAnsi="Times New Roman" w:cs="Times New Roman"/>
          <w:sz w:val="26"/>
          <w:szCs w:val="26"/>
          <w:lang w:eastAsia="uk-UA" w:bidi="uk-UA"/>
        </w:rPr>
        <w:t>Oracle</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VirtualBox</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VMware</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ESXi</w:t>
      </w:r>
      <w:proofErr w:type="spellEnd"/>
      <w:r w:rsidRPr="005C01A0">
        <w:rPr>
          <w:rFonts w:ascii="Times New Roman" w:eastAsia="Times New Roman" w:hAnsi="Times New Roman" w:cs="Times New Roman"/>
          <w:sz w:val="26"/>
          <w:szCs w:val="26"/>
          <w:lang w:eastAsia="uk-UA" w:bidi="uk-UA"/>
        </w:rPr>
        <w:t>/</w:t>
      </w:r>
      <w:proofErr w:type="spellStart"/>
      <w:r w:rsidRPr="005C01A0">
        <w:rPr>
          <w:rFonts w:ascii="Times New Roman" w:eastAsia="Times New Roman" w:hAnsi="Times New Roman" w:cs="Times New Roman"/>
          <w:sz w:val="26"/>
          <w:szCs w:val="26"/>
          <w:lang w:eastAsia="uk-UA" w:bidi="uk-UA"/>
        </w:rPr>
        <w:t>vSphere</w:t>
      </w:r>
      <w:proofErr w:type="spellEnd"/>
      <w:r w:rsidRPr="005C01A0">
        <w:rPr>
          <w:rFonts w:ascii="Times New Roman" w:eastAsia="Times New Roman" w:hAnsi="Times New Roman" w:cs="Times New Roman"/>
          <w:sz w:val="26"/>
          <w:szCs w:val="26"/>
          <w:lang w:eastAsia="uk-UA" w:bidi="uk-UA"/>
        </w:rPr>
        <w:t>/</w:t>
      </w:r>
      <w:proofErr w:type="spellStart"/>
      <w:r w:rsidRPr="005C01A0">
        <w:rPr>
          <w:rFonts w:ascii="Times New Roman" w:eastAsia="Times New Roman" w:hAnsi="Times New Roman" w:cs="Times New Roman"/>
          <w:sz w:val="26"/>
          <w:szCs w:val="26"/>
          <w:lang w:eastAsia="uk-UA" w:bidi="uk-UA"/>
        </w:rPr>
        <w:t>Player</w:t>
      </w:r>
      <w:proofErr w:type="spellEnd"/>
      <w:r w:rsidRPr="005C01A0">
        <w:rPr>
          <w:rFonts w:ascii="Times New Roman" w:eastAsia="Times New Roman" w:hAnsi="Times New Roman" w:cs="Times New Roman"/>
          <w:sz w:val="26"/>
          <w:szCs w:val="26"/>
          <w:lang w:eastAsia="uk-UA" w:bidi="uk-UA"/>
        </w:rPr>
        <w:t>/Workstation).</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Підтримка систем віртуалізації таких як </w:t>
      </w:r>
      <w:proofErr w:type="spellStart"/>
      <w:r w:rsidRPr="005C01A0">
        <w:rPr>
          <w:rFonts w:ascii="Times New Roman" w:eastAsia="Times New Roman" w:hAnsi="Times New Roman" w:cs="Times New Roman"/>
          <w:sz w:val="26"/>
          <w:szCs w:val="26"/>
          <w:lang w:eastAsia="uk-UA" w:bidi="uk-UA"/>
        </w:rPr>
        <w:t>VMware</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Horizon</w:t>
      </w:r>
      <w:proofErr w:type="spellEnd"/>
      <w:r w:rsidRPr="005C01A0">
        <w:rPr>
          <w:rFonts w:ascii="Times New Roman" w:eastAsia="Times New Roman" w:hAnsi="Times New Roman" w:cs="Times New Roman"/>
          <w:sz w:val="26"/>
          <w:szCs w:val="26"/>
          <w:lang w:eastAsia="uk-UA" w:bidi="uk-UA"/>
        </w:rPr>
        <w:t xml:space="preserve"> 8.x або </w:t>
      </w:r>
      <w:proofErr w:type="spellStart"/>
      <w:r w:rsidRPr="005C01A0">
        <w:rPr>
          <w:rFonts w:ascii="Times New Roman" w:eastAsia="Times New Roman" w:hAnsi="Times New Roman" w:cs="Times New Roman"/>
          <w:sz w:val="26"/>
          <w:szCs w:val="26"/>
          <w:lang w:eastAsia="uk-UA" w:bidi="uk-UA"/>
        </w:rPr>
        <w:t>Citrix</w:t>
      </w:r>
      <w:proofErr w:type="spellEnd"/>
      <w:r w:rsidRPr="005C01A0">
        <w:rPr>
          <w:rFonts w:ascii="Times New Roman" w:eastAsia="Times New Roman" w:hAnsi="Times New Roman" w:cs="Times New Roman"/>
          <w:sz w:val="26"/>
          <w:szCs w:val="26"/>
          <w:lang w:eastAsia="uk-UA" w:bidi="uk-UA"/>
        </w:rPr>
        <w:t xml:space="preserve"> </w:t>
      </w:r>
      <w:proofErr w:type="spellStart"/>
      <w:r w:rsidRPr="005C01A0">
        <w:rPr>
          <w:rFonts w:ascii="Times New Roman" w:eastAsia="Times New Roman" w:hAnsi="Times New Roman" w:cs="Times New Roman"/>
          <w:sz w:val="26"/>
          <w:szCs w:val="26"/>
          <w:lang w:eastAsia="uk-UA" w:bidi="uk-UA"/>
        </w:rPr>
        <w:t>XenCenter</w:t>
      </w:r>
      <w:proofErr w:type="spellEnd"/>
      <w:r w:rsidRPr="005C01A0">
        <w:rPr>
          <w:rFonts w:ascii="Times New Roman" w:eastAsia="Times New Roman" w:hAnsi="Times New Roman" w:cs="Times New Roman"/>
          <w:sz w:val="26"/>
          <w:szCs w:val="26"/>
          <w:lang w:eastAsia="uk-UA" w:bidi="uk-UA"/>
        </w:rPr>
        <w:t>/</w:t>
      </w:r>
      <w:proofErr w:type="spellStart"/>
      <w:r w:rsidRPr="005C01A0">
        <w:rPr>
          <w:rFonts w:ascii="Times New Roman" w:eastAsia="Times New Roman" w:hAnsi="Times New Roman" w:cs="Times New Roman"/>
          <w:sz w:val="26"/>
          <w:szCs w:val="26"/>
          <w:lang w:eastAsia="uk-UA" w:bidi="uk-UA"/>
        </w:rPr>
        <w:t>XenServer</w:t>
      </w:r>
      <w:proofErr w:type="spellEnd"/>
      <w:r w:rsidRPr="005C01A0">
        <w:rPr>
          <w:rFonts w:ascii="Times New Roman" w:eastAsia="Times New Roman" w:hAnsi="Times New Roman" w:cs="Times New Roman"/>
          <w:sz w:val="26"/>
          <w:szCs w:val="26"/>
          <w:lang w:eastAsia="uk-UA" w:bidi="uk-UA"/>
        </w:rPr>
        <w:t xml:space="preserve"> 8+.</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обирати варіанти обробки ідентифікаторів клонованих комп’ютерів, такі як зіставляння з наявними комп’ютерами або створення нових комп’ютерів.</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визначати параметри шаблону іменування VDI для миттєвих клонів або каталогів машин.</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w:t>
      </w:r>
      <w:proofErr w:type="spellStart"/>
      <w:r w:rsidRPr="005C01A0">
        <w:rPr>
          <w:rFonts w:ascii="Times New Roman" w:eastAsia="Times New Roman" w:hAnsi="Times New Roman" w:cs="Times New Roman"/>
          <w:sz w:val="26"/>
          <w:szCs w:val="26"/>
          <w:lang w:eastAsia="uk-UA" w:bidi="uk-UA"/>
        </w:rPr>
        <w:t>передвстановлених</w:t>
      </w:r>
      <w:proofErr w:type="spellEnd"/>
      <w:r w:rsidRPr="005C01A0">
        <w:rPr>
          <w:rFonts w:ascii="Times New Roman" w:eastAsia="Times New Roman" w:hAnsi="Times New Roman" w:cs="Times New Roman"/>
          <w:sz w:val="26"/>
          <w:szCs w:val="26"/>
          <w:lang w:eastAsia="uk-UA" w:bidi="uk-UA"/>
        </w:rPr>
        <w:t xml:space="preserve"> шаблонів в системі сповіщень для інформування про некоректну ідентифікацію клонованих машин, що дає можливість сповіщати про некоректно налаштовану інтеграцію с системами VDI.</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автоматичного оновлення агенту управління, що дає можливість без втручання адміністраторів використовувати актуальні версії.</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механізму розподілу автоматичного процесу оновлення, що дозволяє знизити навантаження на мережу та комп'ютери в цілому.</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функціоналу створення площадок відповідно до філій компанії, що дозволяє назначити певну частину ліцензії окремим філіям.</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Наявність функціоналу визначення адміністратора площадки або філії з відповідною частиною ліцензії.</w:t>
      </w:r>
    </w:p>
    <w:p w:rsidR="005C01A0" w:rsidRPr="005C01A0" w:rsidRDefault="005C01A0" w:rsidP="005C01A0">
      <w:pPr>
        <w:numPr>
          <w:ilvl w:val="0"/>
          <w:numId w:val="2"/>
        </w:numPr>
        <w:pBdr>
          <w:top w:val="nil"/>
          <w:left w:val="nil"/>
          <w:bottom w:val="nil"/>
          <w:right w:val="nil"/>
          <w:between w:val="nil"/>
        </w:pBdr>
        <w:jc w:val="both"/>
        <w:rPr>
          <w:rFonts w:ascii="Times New Roman" w:eastAsia="Times New Roman" w:hAnsi="Times New Roman" w:cs="Times New Roman"/>
          <w:sz w:val="26"/>
          <w:szCs w:val="26"/>
          <w:lang w:eastAsia="uk-UA" w:bidi="uk-UA"/>
        </w:rPr>
      </w:pPr>
      <w:r w:rsidRPr="005C01A0">
        <w:rPr>
          <w:rFonts w:ascii="Times New Roman" w:eastAsia="Times New Roman" w:hAnsi="Times New Roman" w:cs="Times New Roman"/>
          <w:sz w:val="26"/>
          <w:szCs w:val="26"/>
          <w:lang w:eastAsia="uk-UA" w:bidi="uk-UA"/>
        </w:rPr>
        <w:t xml:space="preserve"> Можливість встановлення агенту управління на ARM64 процесорах.</w:t>
      </w:r>
    </w:p>
    <w:p w:rsidR="006C7A03" w:rsidRPr="001C3D8E" w:rsidRDefault="006C7A03" w:rsidP="00C81B26">
      <w:pPr>
        <w:spacing w:after="0" w:line="240" w:lineRule="auto"/>
        <w:jc w:val="both"/>
        <w:rPr>
          <w:rStyle w:val="rvts0"/>
          <w:rFonts w:ascii="Times New Roman" w:hAnsi="Times New Roman" w:cs="Times New Roman"/>
          <w:b/>
          <w:sz w:val="27"/>
          <w:szCs w:val="27"/>
        </w:rPr>
      </w:pPr>
      <w:r w:rsidRPr="001C3D8E">
        <w:rPr>
          <w:rStyle w:val="rvts0"/>
          <w:rFonts w:ascii="Times New Roman" w:hAnsi="Times New Roman" w:cs="Times New Roman"/>
          <w:b/>
          <w:sz w:val="27"/>
          <w:szCs w:val="27"/>
        </w:rPr>
        <w:t xml:space="preserve">       </w:t>
      </w:r>
    </w:p>
    <w:p w:rsidR="002E0177" w:rsidRDefault="001B1914" w:rsidP="00C87241">
      <w:pPr>
        <w:spacing w:after="0" w:line="240" w:lineRule="auto"/>
        <w:jc w:val="both"/>
        <w:rPr>
          <w:rFonts w:ascii="Times New Roman" w:hAnsi="Times New Roman" w:cs="Times New Roman"/>
          <w:b/>
          <w:color w:val="000000"/>
          <w:sz w:val="27"/>
          <w:szCs w:val="27"/>
          <w:lang w:bidi="uk-UA"/>
        </w:rPr>
      </w:pPr>
      <w:r w:rsidRPr="001C3D8E">
        <w:rPr>
          <w:rFonts w:ascii="Times New Roman" w:hAnsi="Times New Roman" w:cs="Times New Roman"/>
          <w:b/>
          <w:color w:val="000000"/>
          <w:sz w:val="27"/>
          <w:szCs w:val="27"/>
          <w:lang w:bidi="uk-UA"/>
        </w:rPr>
        <w:t xml:space="preserve">4. Обґрунтування </w:t>
      </w:r>
      <w:r w:rsidR="009F663F" w:rsidRPr="001C3D8E">
        <w:rPr>
          <w:rStyle w:val="rvts0"/>
          <w:rFonts w:ascii="Times New Roman" w:hAnsi="Times New Roman" w:cs="Times New Roman"/>
          <w:b/>
          <w:sz w:val="27"/>
          <w:szCs w:val="27"/>
        </w:rPr>
        <w:t>розміру бюджетного призначення, очікуваної вартості предмета закупівлі</w:t>
      </w:r>
      <w:r w:rsidR="00860D06" w:rsidRPr="001C3D8E">
        <w:rPr>
          <w:rStyle w:val="rvts0"/>
          <w:rFonts w:ascii="Times New Roman" w:hAnsi="Times New Roman" w:cs="Times New Roman"/>
          <w:b/>
          <w:sz w:val="27"/>
          <w:szCs w:val="27"/>
        </w:rPr>
        <w:t>:</w:t>
      </w:r>
      <w:r w:rsidR="002419EB" w:rsidRPr="001C3D8E">
        <w:rPr>
          <w:rFonts w:ascii="Times New Roman" w:hAnsi="Times New Roman" w:cs="Times New Roman"/>
          <w:b/>
          <w:color w:val="000000"/>
          <w:sz w:val="27"/>
          <w:szCs w:val="27"/>
          <w:lang w:bidi="uk-UA"/>
        </w:rPr>
        <w:t xml:space="preserve"> </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Законом України „Про Державний бюджет України на 2025 рік” та в межах бюджетної програми КПКВК 2501090 „Створення і програмно- технічне забезпечення системи інформаційно-аналітичної підтримки, інформаційно- методичне забезпечення та виготовлення бланків посвідчень і нагрудних знаків для системи соціального захисту” передбачено видатки у сумі 443 300,00 грн на закупівлю послуг за кодом ДК 021:2015 48760000-3 Пакети програмного забезпечення для захисту від вірусів (поновлення ліцензії на право користування антивірусним програмним забезпеченням для захисту 450 об’єктів).</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Наразі фактична потреба в захисті такої кількості об’єктів зменшилася та  становить – 400 об’єктів.</w:t>
      </w:r>
    </w:p>
    <w:p w:rsidR="005C01A0" w:rsidRPr="005C01A0" w:rsidRDefault="006367EB" w:rsidP="005C01A0">
      <w:pPr>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bookmarkStart w:id="0" w:name="_GoBack"/>
      <w:bookmarkEnd w:id="0"/>
      <w:r w:rsidR="005C01A0" w:rsidRPr="005C01A0">
        <w:rPr>
          <w:rFonts w:ascii="Times New Roman" w:eastAsia="Calibri" w:hAnsi="Times New Roman" w:cs="Times New Roman"/>
          <w:sz w:val="26"/>
          <w:szCs w:val="26"/>
        </w:rPr>
        <w:t xml:space="preserve">Зважаючи на закінчення терміну дії ліцензії, </w:t>
      </w:r>
      <w:proofErr w:type="spellStart"/>
      <w:r w:rsidR="005C01A0" w:rsidRPr="005C01A0">
        <w:rPr>
          <w:rFonts w:ascii="Times New Roman" w:eastAsia="Calibri" w:hAnsi="Times New Roman" w:cs="Times New Roman"/>
          <w:sz w:val="26"/>
          <w:szCs w:val="26"/>
        </w:rPr>
        <w:t>Мінсоцполітики</w:t>
      </w:r>
      <w:proofErr w:type="spellEnd"/>
      <w:r w:rsidR="005C01A0" w:rsidRPr="005C01A0">
        <w:rPr>
          <w:rFonts w:ascii="Times New Roman" w:eastAsia="Calibri" w:hAnsi="Times New Roman" w:cs="Times New Roman"/>
          <w:sz w:val="26"/>
          <w:szCs w:val="26"/>
        </w:rPr>
        <w:t xml:space="preserve"> було здійснено запити до організацій/надавачів послуг з метою отримання комерційних пропозицій для визначення очікуваної вартості закупівлі послуг.</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Отримано комерційні пропозиції від 3 організацій, а саме:</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ТОВ „Ай Ті Про” - 492 120,00 грн, з ПДВ;</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ТОВ „САЙНТІС ЮА” - 492 000,00 грн, з ПДВ;</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ТОВ „ДАТАСТРІМ” - 491 520,00 грн, з ПДВ.</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 xml:space="preserve">Очікувану вартість предмета закупівлі визначено відповідно до Примірної методики визначення очікуваної вартості предмета закупівлі, затвердженої наказом Міністерства економіки України від 18.02.2020 № 275 методом порівняння ринкових цін. </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lastRenderedPageBreak/>
        <w:t>Для розрахунку використовувалися комерційні пропозиції від 3-х організацій, які відповідають технічним вимогам до предмету закупівлі:</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proofErr w:type="spellStart"/>
      <w:r w:rsidRPr="005C01A0">
        <w:rPr>
          <w:rFonts w:ascii="Times New Roman" w:eastAsia="Calibri" w:hAnsi="Times New Roman" w:cs="Times New Roman"/>
          <w:sz w:val="26"/>
          <w:szCs w:val="26"/>
        </w:rPr>
        <w:t>Цод</w:t>
      </w:r>
      <w:proofErr w:type="spellEnd"/>
      <w:r w:rsidRPr="005C01A0">
        <w:rPr>
          <w:rFonts w:ascii="Times New Roman" w:eastAsia="Calibri" w:hAnsi="Times New Roman" w:cs="Times New Roman"/>
          <w:sz w:val="26"/>
          <w:szCs w:val="26"/>
        </w:rPr>
        <w:t xml:space="preserve"> = (Ц1 + … </w:t>
      </w:r>
      <w:proofErr w:type="spellStart"/>
      <w:r w:rsidRPr="005C01A0">
        <w:rPr>
          <w:rFonts w:ascii="Times New Roman" w:eastAsia="Calibri" w:hAnsi="Times New Roman" w:cs="Times New Roman"/>
          <w:sz w:val="26"/>
          <w:szCs w:val="26"/>
        </w:rPr>
        <w:t>Цк</w:t>
      </w:r>
      <w:proofErr w:type="spellEnd"/>
      <w:r w:rsidRPr="005C01A0">
        <w:rPr>
          <w:rFonts w:ascii="Times New Roman" w:eastAsia="Calibri" w:hAnsi="Times New Roman" w:cs="Times New Roman"/>
          <w:sz w:val="26"/>
          <w:szCs w:val="26"/>
        </w:rPr>
        <w:t xml:space="preserve">)/К = (492 120,00 + 492 000,00 + 491 520,00) / 3 = 491 880,00 </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 xml:space="preserve">де: </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proofErr w:type="spellStart"/>
      <w:r w:rsidRPr="005C01A0">
        <w:rPr>
          <w:rFonts w:ascii="Times New Roman" w:eastAsia="Calibri" w:hAnsi="Times New Roman" w:cs="Times New Roman"/>
          <w:sz w:val="26"/>
          <w:szCs w:val="26"/>
        </w:rPr>
        <w:t>Цод</w:t>
      </w:r>
      <w:proofErr w:type="spellEnd"/>
      <w:r w:rsidRPr="005C01A0">
        <w:rPr>
          <w:rFonts w:ascii="Times New Roman" w:eastAsia="Calibri" w:hAnsi="Times New Roman" w:cs="Times New Roman"/>
          <w:sz w:val="26"/>
          <w:szCs w:val="26"/>
        </w:rPr>
        <w:t xml:space="preserve"> – очікувана ціна за одиницю;</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 xml:space="preserve">  Ц1, </w:t>
      </w:r>
      <w:proofErr w:type="spellStart"/>
      <w:r w:rsidRPr="005C01A0">
        <w:rPr>
          <w:rFonts w:ascii="Times New Roman" w:eastAsia="Calibri" w:hAnsi="Times New Roman" w:cs="Times New Roman"/>
          <w:sz w:val="26"/>
          <w:szCs w:val="26"/>
        </w:rPr>
        <w:t>Цк</w:t>
      </w:r>
      <w:proofErr w:type="spellEnd"/>
      <w:r w:rsidRPr="005C01A0">
        <w:rPr>
          <w:rFonts w:ascii="Times New Roman" w:eastAsia="Calibri" w:hAnsi="Times New Roman" w:cs="Times New Roman"/>
          <w:sz w:val="26"/>
          <w:szCs w:val="26"/>
        </w:rPr>
        <w:t xml:space="preserve"> – ціни, отримані з відкритих джерел інформації, приведені до єдиних умов;</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 xml:space="preserve">   К – кількість цін, отриманих з відкритих джерел інформації.</w:t>
      </w:r>
    </w:p>
    <w:p w:rsidR="005C01A0" w:rsidRP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За результатами опрацювання наданих комерційних пропозицій від організацій середня вартість примірника відповідного програмного забезпечення для захисту 400 об’єктів становить - 491 880,00 гривень.</w:t>
      </w:r>
    </w:p>
    <w:p w:rsidR="005C01A0" w:rsidRDefault="005C01A0" w:rsidP="005C01A0">
      <w:pPr>
        <w:spacing w:after="0" w:line="240" w:lineRule="auto"/>
        <w:ind w:firstLine="709"/>
        <w:contextualSpacing/>
        <w:jc w:val="both"/>
        <w:rPr>
          <w:rFonts w:ascii="Times New Roman" w:eastAsia="Calibri" w:hAnsi="Times New Roman" w:cs="Times New Roman"/>
          <w:sz w:val="26"/>
          <w:szCs w:val="26"/>
        </w:rPr>
      </w:pPr>
      <w:r w:rsidRPr="005C01A0">
        <w:rPr>
          <w:rFonts w:ascii="Times New Roman" w:eastAsia="Calibri" w:hAnsi="Times New Roman" w:cs="Times New Roman"/>
          <w:sz w:val="26"/>
          <w:szCs w:val="26"/>
        </w:rPr>
        <w:t>Враховуючи вищенаведене, очікувана вартість закупівлі послуг за кодом              ДК 021:2015 48760000-3 Пакети програмного забезпечення для захисту від вірусів (поновлення ліцензії на право користування антивірусним програмним забезпеченням для захисту 400 об’єктів) на 2025 рік становить 491 880,00  гривень.</w:t>
      </w:r>
    </w:p>
    <w:p w:rsidR="005C01A0" w:rsidRDefault="005C01A0" w:rsidP="005C01A0">
      <w:pPr>
        <w:spacing w:after="0" w:line="240" w:lineRule="auto"/>
        <w:ind w:firstLine="709"/>
        <w:contextualSpacing/>
        <w:jc w:val="both"/>
        <w:rPr>
          <w:rFonts w:ascii="Times New Roman" w:eastAsia="Calibri" w:hAnsi="Times New Roman" w:cs="Times New Roman"/>
          <w:sz w:val="26"/>
          <w:szCs w:val="26"/>
        </w:rPr>
      </w:pPr>
    </w:p>
    <w:p w:rsidR="005C01A0" w:rsidRDefault="005C01A0" w:rsidP="005C01A0">
      <w:pPr>
        <w:spacing w:after="0" w:line="240" w:lineRule="auto"/>
        <w:ind w:firstLine="709"/>
        <w:contextualSpacing/>
        <w:jc w:val="both"/>
        <w:rPr>
          <w:rFonts w:ascii="Times New Roman" w:eastAsia="Calibri" w:hAnsi="Times New Roman" w:cs="Times New Roman"/>
          <w:sz w:val="26"/>
          <w:szCs w:val="26"/>
        </w:rPr>
      </w:pPr>
    </w:p>
    <w:sectPr w:rsidR="005C01A0" w:rsidSect="00C06C86">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67E"/>
    <w:multiLevelType w:val="hybridMultilevel"/>
    <w:tmpl w:val="06EE465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351E1E"/>
    <w:multiLevelType w:val="hybridMultilevel"/>
    <w:tmpl w:val="30F46C3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30E87"/>
    <w:multiLevelType w:val="hybridMultilevel"/>
    <w:tmpl w:val="F7ECA9C2"/>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95"/>
    <w:rsid w:val="00003AB1"/>
    <w:rsid w:val="00005523"/>
    <w:rsid w:val="00020B20"/>
    <w:rsid w:val="000213CB"/>
    <w:rsid w:val="00025123"/>
    <w:rsid w:val="00031D57"/>
    <w:rsid w:val="00032453"/>
    <w:rsid w:val="00033F5D"/>
    <w:rsid w:val="00040169"/>
    <w:rsid w:val="00047D7A"/>
    <w:rsid w:val="00052473"/>
    <w:rsid w:val="00062DA0"/>
    <w:rsid w:val="00067B02"/>
    <w:rsid w:val="000844B4"/>
    <w:rsid w:val="000922CB"/>
    <w:rsid w:val="00097792"/>
    <w:rsid w:val="000A22C6"/>
    <w:rsid w:val="000C03C5"/>
    <w:rsid w:val="000C04BC"/>
    <w:rsid w:val="000C2341"/>
    <w:rsid w:val="000C58DA"/>
    <w:rsid w:val="000D2E3B"/>
    <w:rsid w:val="000D45A5"/>
    <w:rsid w:val="000D5299"/>
    <w:rsid w:val="000D7C44"/>
    <w:rsid w:val="000E0358"/>
    <w:rsid w:val="000E233E"/>
    <w:rsid w:val="000E3D1F"/>
    <w:rsid w:val="000F5387"/>
    <w:rsid w:val="00100631"/>
    <w:rsid w:val="00113111"/>
    <w:rsid w:val="0012199B"/>
    <w:rsid w:val="00127E7F"/>
    <w:rsid w:val="00134EAF"/>
    <w:rsid w:val="001400F5"/>
    <w:rsid w:val="00140DE2"/>
    <w:rsid w:val="00151E6F"/>
    <w:rsid w:val="00156A1C"/>
    <w:rsid w:val="00190786"/>
    <w:rsid w:val="00190DC9"/>
    <w:rsid w:val="0019230D"/>
    <w:rsid w:val="00194F73"/>
    <w:rsid w:val="001B1914"/>
    <w:rsid w:val="001B3861"/>
    <w:rsid w:val="001B713E"/>
    <w:rsid w:val="001B7A98"/>
    <w:rsid w:val="001B7CE0"/>
    <w:rsid w:val="001C15AC"/>
    <w:rsid w:val="001C3D8E"/>
    <w:rsid w:val="001E2647"/>
    <w:rsid w:val="001E32D2"/>
    <w:rsid w:val="001E5366"/>
    <w:rsid w:val="001F3667"/>
    <w:rsid w:val="001F3EEE"/>
    <w:rsid w:val="001F40BF"/>
    <w:rsid w:val="001F5609"/>
    <w:rsid w:val="001F7984"/>
    <w:rsid w:val="00203F5A"/>
    <w:rsid w:val="00205228"/>
    <w:rsid w:val="00217BB1"/>
    <w:rsid w:val="00227101"/>
    <w:rsid w:val="00231CD1"/>
    <w:rsid w:val="002419EB"/>
    <w:rsid w:val="0026093F"/>
    <w:rsid w:val="00286327"/>
    <w:rsid w:val="002A2FAE"/>
    <w:rsid w:val="002B049B"/>
    <w:rsid w:val="002B0E4C"/>
    <w:rsid w:val="002B1E92"/>
    <w:rsid w:val="002E0177"/>
    <w:rsid w:val="002E30EE"/>
    <w:rsid w:val="002E33DD"/>
    <w:rsid w:val="002F41A0"/>
    <w:rsid w:val="00313475"/>
    <w:rsid w:val="00337E1C"/>
    <w:rsid w:val="00342FCF"/>
    <w:rsid w:val="003435BE"/>
    <w:rsid w:val="00345542"/>
    <w:rsid w:val="003522A3"/>
    <w:rsid w:val="00355730"/>
    <w:rsid w:val="00356B63"/>
    <w:rsid w:val="00360823"/>
    <w:rsid w:val="00362EBD"/>
    <w:rsid w:val="003738CB"/>
    <w:rsid w:val="00380F6D"/>
    <w:rsid w:val="00383A99"/>
    <w:rsid w:val="00384155"/>
    <w:rsid w:val="00386990"/>
    <w:rsid w:val="0039480D"/>
    <w:rsid w:val="003A27D7"/>
    <w:rsid w:val="003A78B4"/>
    <w:rsid w:val="003B2202"/>
    <w:rsid w:val="003C104C"/>
    <w:rsid w:val="003C4AEF"/>
    <w:rsid w:val="003C4FE4"/>
    <w:rsid w:val="003D386A"/>
    <w:rsid w:val="003E598E"/>
    <w:rsid w:val="004256E0"/>
    <w:rsid w:val="00427772"/>
    <w:rsid w:val="00447D15"/>
    <w:rsid w:val="00450EFE"/>
    <w:rsid w:val="0045638C"/>
    <w:rsid w:val="00461131"/>
    <w:rsid w:val="0046659B"/>
    <w:rsid w:val="00470D31"/>
    <w:rsid w:val="00470DA5"/>
    <w:rsid w:val="00475069"/>
    <w:rsid w:val="00486DDE"/>
    <w:rsid w:val="00495C68"/>
    <w:rsid w:val="004A0743"/>
    <w:rsid w:val="004A4E37"/>
    <w:rsid w:val="004B3EDF"/>
    <w:rsid w:val="004C561A"/>
    <w:rsid w:val="004D1582"/>
    <w:rsid w:val="004E5B64"/>
    <w:rsid w:val="004F1AC9"/>
    <w:rsid w:val="004F3C6A"/>
    <w:rsid w:val="00500499"/>
    <w:rsid w:val="005009BE"/>
    <w:rsid w:val="00503D3D"/>
    <w:rsid w:val="00503D5A"/>
    <w:rsid w:val="00506041"/>
    <w:rsid w:val="00516220"/>
    <w:rsid w:val="00516981"/>
    <w:rsid w:val="005220CD"/>
    <w:rsid w:val="00524A80"/>
    <w:rsid w:val="00526BC5"/>
    <w:rsid w:val="005407AF"/>
    <w:rsid w:val="00550ABC"/>
    <w:rsid w:val="005525C0"/>
    <w:rsid w:val="00553C07"/>
    <w:rsid w:val="00555AC6"/>
    <w:rsid w:val="00562C6A"/>
    <w:rsid w:val="00565212"/>
    <w:rsid w:val="00572423"/>
    <w:rsid w:val="00575EF9"/>
    <w:rsid w:val="005760B5"/>
    <w:rsid w:val="0058044B"/>
    <w:rsid w:val="00582E19"/>
    <w:rsid w:val="005B00D8"/>
    <w:rsid w:val="005C01A0"/>
    <w:rsid w:val="005D7226"/>
    <w:rsid w:val="005D74F6"/>
    <w:rsid w:val="005D7B2C"/>
    <w:rsid w:val="005E2CC1"/>
    <w:rsid w:val="005E3176"/>
    <w:rsid w:val="005F1E50"/>
    <w:rsid w:val="005F5E82"/>
    <w:rsid w:val="00621675"/>
    <w:rsid w:val="00622EE4"/>
    <w:rsid w:val="0062670A"/>
    <w:rsid w:val="006367EB"/>
    <w:rsid w:val="00642242"/>
    <w:rsid w:val="00651AF0"/>
    <w:rsid w:val="00663639"/>
    <w:rsid w:val="00667284"/>
    <w:rsid w:val="0067115F"/>
    <w:rsid w:val="006764E7"/>
    <w:rsid w:val="00677ADA"/>
    <w:rsid w:val="0069616B"/>
    <w:rsid w:val="006A2850"/>
    <w:rsid w:val="006A410A"/>
    <w:rsid w:val="006A5276"/>
    <w:rsid w:val="006A62EF"/>
    <w:rsid w:val="006A737C"/>
    <w:rsid w:val="006A7AF0"/>
    <w:rsid w:val="006B46B5"/>
    <w:rsid w:val="006B5ADA"/>
    <w:rsid w:val="006B71D6"/>
    <w:rsid w:val="006C7A03"/>
    <w:rsid w:val="006E048D"/>
    <w:rsid w:val="006E4880"/>
    <w:rsid w:val="006E77EF"/>
    <w:rsid w:val="00700083"/>
    <w:rsid w:val="00702086"/>
    <w:rsid w:val="00715714"/>
    <w:rsid w:val="00724232"/>
    <w:rsid w:val="00725D77"/>
    <w:rsid w:val="0073007E"/>
    <w:rsid w:val="0074273A"/>
    <w:rsid w:val="00747131"/>
    <w:rsid w:val="0077519E"/>
    <w:rsid w:val="007760FF"/>
    <w:rsid w:val="007B03CD"/>
    <w:rsid w:val="007C610B"/>
    <w:rsid w:val="007D5271"/>
    <w:rsid w:val="007E25B2"/>
    <w:rsid w:val="007F114D"/>
    <w:rsid w:val="007F185A"/>
    <w:rsid w:val="008135EB"/>
    <w:rsid w:val="008172BD"/>
    <w:rsid w:val="0082447F"/>
    <w:rsid w:val="008360C6"/>
    <w:rsid w:val="008475DA"/>
    <w:rsid w:val="0085751E"/>
    <w:rsid w:val="00860D06"/>
    <w:rsid w:val="00862DA4"/>
    <w:rsid w:val="00870D34"/>
    <w:rsid w:val="0087722D"/>
    <w:rsid w:val="0088090B"/>
    <w:rsid w:val="008A1309"/>
    <w:rsid w:val="008D7B9F"/>
    <w:rsid w:val="008E1405"/>
    <w:rsid w:val="008E39BA"/>
    <w:rsid w:val="008E5C84"/>
    <w:rsid w:val="008E6B23"/>
    <w:rsid w:val="008F5FEA"/>
    <w:rsid w:val="0091543C"/>
    <w:rsid w:val="00920EE1"/>
    <w:rsid w:val="00923A5B"/>
    <w:rsid w:val="00935810"/>
    <w:rsid w:val="00935E36"/>
    <w:rsid w:val="00936422"/>
    <w:rsid w:val="00937807"/>
    <w:rsid w:val="00952F3A"/>
    <w:rsid w:val="009731BA"/>
    <w:rsid w:val="009801D2"/>
    <w:rsid w:val="0098454D"/>
    <w:rsid w:val="00994876"/>
    <w:rsid w:val="009A428D"/>
    <w:rsid w:val="009B5B2C"/>
    <w:rsid w:val="009C1D8A"/>
    <w:rsid w:val="009C4B1B"/>
    <w:rsid w:val="009E0EE4"/>
    <w:rsid w:val="009E10DD"/>
    <w:rsid w:val="009E52B4"/>
    <w:rsid w:val="009E6DF9"/>
    <w:rsid w:val="009F4BD5"/>
    <w:rsid w:val="009F663F"/>
    <w:rsid w:val="00A14302"/>
    <w:rsid w:val="00A23692"/>
    <w:rsid w:val="00A24454"/>
    <w:rsid w:val="00A819F0"/>
    <w:rsid w:val="00A91E7F"/>
    <w:rsid w:val="00A928FD"/>
    <w:rsid w:val="00A932A3"/>
    <w:rsid w:val="00AA19D0"/>
    <w:rsid w:val="00AB035D"/>
    <w:rsid w:val="00AB06EA"/>
    <w:rsid w:val="00AB4DC4"/>
    <w:rsid w:val="00AC2430"/>
    <w:rsid w:val="00AE53E8"/>
    <w:rsid w:val="00AE7822"/>
    <w:rsid w:val="00AE7AF5"/>
    <w:rsid w:val="00AF77E4"/>
    <w:rsid w:val="00AF7B33"/>
    <w:rsid w:val="00B1042B"/>
    <w:rsid w:val="00B1613E"/>
    <w:rsid w:val="00B177DE"/>
    <w:rsid w:val="00B31AB9"/>
    <w:rsid w:val="00B31D11"/>
    <w:rsid w:val="00B321AE"/>
    <w:rsid w:val="00B33E80"/>
    <w:rsid w:val="00B5692E"/>
    <w:rsid w:val="00B57618"/>
    <w:rsid w:val="00B630DA"/>
    <w:rsid w:val="00B665DE"/>
    <w:rsid w:val="00B7096B"/>
    <w:rsid w:val="00B72193"/>
    <w:rsid w:val="00B751B7"/>
    <w:rsid w:val="00BA54B7"/>
    <w:rsid w:val="00BA7399"/>
    <w:rsid w:val="00BA7BC8"/>
    <w:rsid w:val="00BB01FE"/>
    <w:rsid w:val="00BB1F47"/>
    <w:rsid w:val="00BB6C22"/>
    <w:rsid w:val="00BC707A"/>
    <w:rsid w:val="00BD1719"/>
    <w:rsid w:val="00BE2FB5"/>
    <w:rsid w:val="00BE5034"/>
    <w:rsid w:val="00C02468"/>
    <w:rsid w:val="00C03ED9"/>
    <w:rsid w:val="00C06C40"/>
    <w:rsid w:val="00C06C86"/>
    <w:rsid w:val="00C20D7D"/>
    <w:rsid w:val="00C357D0"/>
    <w:rsid w:val="00C35883"/>
    <w:rsid w:val="00C37C68"/>
    <w:rsid w:val="00C43C65"/>
    <w:rsid w:val="00C560DE"/>
    <w:rsid w:val="00C80359"/>
    <w:rsid w:val="00C81B26"/>
    <w:rsid w:val="00C87241"/>
    <w:rsid w:val="00CA545C"/>
    <w:rsid w:val="00CC70AB"/>
    <w:rsid w:val="00CD4F48"/>
    <w:rsid w:val="00CD5A93"/>
    <w:rsid w:val="00CD7634"/>
    <w:rsid w:val="00CE4E98"/>
    <w:rsid w:val="00CE700E"/>
    <w:rsid w:val="00CF1F5A"/>
    <w:rsid w:val="00CF6998"/>
    <w:rsid w:val="00CF69D9"/>
    <w:rsid w:val="00D14E28"/>
    <w:rsid w:val="00D205A4"/>
    <w:rsid w:val="00D267E5"/>
    <w:rsid w:val="00D27300"/>
    <w:rsid w:val="00D3218E"/>
    <w:rsid w:val="00D34382"/>
    <w:rsid w:val="00D360E3"/>
    <w:rsid w:val="00D37D58"/>
    <w:rsid w:val="00D501BE"/>
    <w:rsid w:val="00D553B9"/>
    <w:rsid w:val="00D60918"/>
    <w:rsid w:val="00D626C9"/>
    <w:rsid w:val="00D632E0"/>
    <w:rsid w:val="00D63D9A"/>
    <w:rsid w:val="00D67F45"/>
    <w:rsid w:val="00D726B0"/>
    <w:rsid w:val="00D879E2"/>
    <w:rsid w:val="00D91AB2"/>
    <w:rsid w:val="00DA32AE"/>
    <w:rsid w:val="00DA42A0"/>
    <w:rsid w:val="00DA430A"/>
    <w:rsid w:val="00DA7E57"/>
    <w:rsid w:val="00DD0AC7"/>
    <w:rsid w:val="00DD1ACF"/>
    <w:rsid w:val="00DF0264"/>
    <w:rsid w:val="00E123D1"/>
    <w:rsid w:val="00E20579"/>
    <w:rsid w:val="00E25241"/>
    <w:rsid w:val="00E258CF"/>
    <w:rsid w:val="00E32047"/>
    <w:rsid w:val="00E341C0"/>
    <w:rsid w:val="00E54A94"/>
    <w:rsid w:val="00E6049E"/>
    <w:rsid w:val="00E62169"/>
    <w:rsid w:val="00E62695"/>
    <w:rsid w:val="00E62D28"/>
    <w:rsid w:val="00E67FAD"/>
    <w:rsid w:val="00E723ED"/>
    <w:rsid w:val="00E86BB6"/>
    <w:rsid w:val="00E90F21"/>
    <w:rsid w:val="00E93343"/>
    <w:rsid w:val="00E9451A"/>
    <w:rsid w:val="00EA7531"/>
    <w:rsid w:val="00EB0772"/>
    <w:rsid w:val="00EB4A88"/>
    <w:rsid w:val="00EB6352"/>
    <w:rsid w:val="00EB67E7"/>
    <w:rsid w:val="00EC6591"/>
    <w:rsid w:val="00ED5E59"/>
    <w:rsid w:val="00EF4E47"/>
    <w:rsid w:val="00EF634D"/>
    <w:rsid w:val="00F214A1"/>
    <w:rsid w:val="00F3326A"/>
    <w:rsid w:val="00F42A93"/>
    <w:rsid w:val="00F458F8"/>
    <w:rsid w:val="00F51E21"/>
    <w:rsid w:val="00F52A3A"/>
    <w:rsid w:val="00F561E6"/>
    <w:rsid w:val="00F5691F"/>
    <w:rsid w:val="00F709DE"/>
    <w:rsid w:val="00F7147C"/>
    <w:rsid w:val="00F8467A"/>
    <w:rsid w:val="00F9336F"/>
    <w:rsid w:val="00FA0464"/>
    <w:rsid w:val="00FA371E"/>
    <w:rsid w:val="00FA718B"/>
    <w:rsid w:val="00FC749B"/>
    <w:rsid w:val="00FE4B15"/>
    <w:rsid w:val="00FF0A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D43"/>
  <w15:chartTrackingRefBased/>
  <w15:docId w15:val="{87514CDF-0A90-4AB9-964B-40372715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61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uiPriority w:val="99"/>
    <w:rsid w:val="00F51E21"/>
    <w:rPr>
      <w:sz w:val="26"/>
      <w:szCs w:val="26"/>
      <w:shd w:val="clear" w:color="auto" w:fill="FFFFFF"/>
    </w:rPr>
  </w:style>
  <w:style w:type="paragraph" w:customStyle="1" w:styleId="20">
    <w:name w:val="Основний текст (2)"/>
    <w:basedOn w:val="a"/>
    <w:link w:val="2"/>
    <w:uiPriority w:val="99"/>
    <w:rsid w:val="00F51E21"/>
    <w:pPr>
      <w:widowControl w:val="0"/>
      <w:shd w:val="clear" w:color="auto" w:fill="FFFFFF"/>
      <w:spacing w:before="480" w:after="0" w:line="360" w:lineRule="exact"/>
      <w:jc w:val="both"/>
    </w:pPr>
    <w:rPr>
      <w:sz w:val="26"/>
      <w:szCs w:val="26"/>
    </w:rPr>
  </w:style>
  <w:style w:type="character" w:customStyle="1" w:styleId="rvts0">
    <w:name w:val="rvts0"/>
    <w:basedOn w:val="a0"/>
    <w:rsid w:val="00F51E21"/>
  </w:style>
  <w:style w:type="character" w:customStyle="1" w:styleId="zk-definition-listitem-text">
    <w:name w:val="zk-definition-list__item-text"/>
    <w:basedOn w:val="a0"/>
    <w:rsid w:val="002E33DD"/>
  </w:style>
  <w:style w:type="character" w:customStyle="1" w:styleId="h-select-all">
    <w:name w:val="h-select-all"/>
    <w:basedOn w:val="a0"/>
    <w:rsid w:val="002E33DD"/>
  </w:style>
  <w:style w:type="character" w:customStyle="1" w:styleId="21">
    <w:name w:val="Основной текст (2)_"/>
    <w:link w:val="22"/>
    <w:rsid w:val="001B1914"/>
    <w:rPr>
      <w:shd w:val="clear" w:color="auto" w:fill="FFFFFF"/>
    </w:rPr>
  </w:style>
  <w:style w:type="paragraph" w:customStyle="1" w:styleId="22">
    <w:name w:val="Основной текст (2)"/>
    <w:basedOn w:val="a"/>
    <w:link w:val="21"/>
    <w:rsid w:val="001B1914"/>
    <w:pPr>
      <w:widowControl w:val="0"/>
      <w:shd w:val="clear" w:color="auto" w:fill="FFFFFF"/>
      <w:spacing w:before="300" w:after="300" w:line="0" w:lineRule="atLeast"/>
      <w:ind w:hanging="2080"/>
      <w:jc w:val="both"/>
    </w:pPr>
  </w:style>
  <w:style w:type="paragraph" w:styleId="a3">
    <w:name w:val="Balloon Text"/>
    <w:basedOn w:val="a"/>
    <w:link w:val="a4"/>
    <w:uiPriority w:val="99"/>
    <w:semiHidden/>
    <w:unhideWhenUsed/>
    <w:rsid w:val="0019078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90786"/>
    <w:rPr>
      <w:rFonts w:ascii="Segoe UI" w:hAnsi="Segoe UI" w:cs="Segoe UI"/>
      <w:sz w:val="18"/>
      <w:szCs w:val="18"/>
    </w:rPr>
  </w:style>
  <w:style w:type="paragraph" w:styleId="23">
    <w:name w:val="Body Text Indent 2"/>
    <w:basedOn w:val="a"/>
    <w:link w:val="24"/>
    <w:unhideWhenUsed/>
    <w:rsid w:val="00860D06"/>
    <w:pPr>
      <w:spacing w:after="120" w:line="480" w:lineRule="auto"/>
      <w:ind w:left="283"/>
    </w:pPr>
    <w:rPr>
      <w:rFonts w:ascii="Times New Roman" w:eastAsia="Times New Roman" w:hAnsi="Times New Roman" w:cs="Times New Roman"/>
      <w:sz w:val="24"/>
      <w:szCs w:val="24"/>
      <w:lang w:val="ru-RU" w:eastAsia="ru-RU"/>
    </w:rPr>
  </w:style>
  <w:style w:type="character" w:customStyle="1" w:styleId="24">
    <w:name w:val="Основний текст з відступом 2 Знак"/>
    <w:basedOn w:val="a0"/>
    <w:link w:val="23"/>
    <w:rsid w:val="00860D06"/>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B1613E"/>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0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A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656">
      <w:bodyDiv w:val="1"/>
      <w:marLeft w:val="0"/>
      <w:marRight w:val="0"/>
      <w:marTop w:val="0"/>
      <w:marBottom w:val="0"/>
      <w:divBdr>
        <w:top w:val="none" w:sz="0" w:space="0" w:color="auto"/>
        <w:left w:val="none" w:sz="0" w:space="0" w:color="auto"/>
        <w:bottom w:val="none" w:sz="0" w:space="0" w:color="auto"/>
        <w:right w:val="none" w:sz="0" w:space="0" w:color="auto"/>
      </w:divBdr>
    </w:div>
    <w:div w:id="443236693">
      <w:bodyDiv w:val="1"/>
      <w:marLeft w:val="0"/>
      <w:marRight w:val="0"/>
      <w:marTop w:val="0"/>
      <w:marBottom w:val="0"/>
      <w:divBdr>
        <w:top w:val="none" w:sz="0" w:space="0" w:color="auto"/>
        <w:left w:val="none" w:sz="0" w:space="0" w:color="auto"/>
        <w:bottom w:val="none" w:sz="0" w:space="0" w:color="auto"/>
        <w:right w:val="none" w:sz="0" w:space="0" w:color="auto"/>
      </w:divBdr>
    </w:div>
    <w:div w:id="444811310">
      <w:bodyDiv w:val="1"/>
      <w:marLeft w:val="0"/>
      <w:marRight w:val="0"/>
      <w:marTop w:val="0"/>
      <w:marBottom w:val="0"/>
      <w:divBdr>
        <w:top w:val="none" w:sz="0" w:space="0" w:color="auto"/>
        <w:left w:val="none" w:sz="0" w:space="0" w:color="auto"/>
        <w:bottom w:val="none" w:sz="0" w:space="0" w:color="auto"/>
        <w:right w:val="none" w:sz="0" w:space="0" w:color="auto"/>
      </w:divBdr>
    </w:div>
    <w:div w:id="787047606">
      <w:bodyDiv w:val="1"/>
      <w:marLeft w:val="0"/>
      <w:marRight w:val="0"/>
      <w:marTop w:val="0"/>
      <w:marBottom w:val="0"/>
      <w:divBdr>
        <w:top w:val="none" w:sz="0" w:space="0" w:color="auto"/>
        <w:left w:val="none" w:sz="0" w:space="0" w:color="auto"/>
        <w:bottom w:val="none" w:sz="0" w:space="0" w:color="auto"/>
        <w:right w:val="none" w:sz="0" w:space="0" w:color="auto"/>
      </w:divBdr>
    </w:div>
    <w:div w:id="1409763076">
      <w:bodyDiv w:val="1"/>
      <w:marLeft w:val="0"/>
      <w:marRight w:val="0"/>
      <w:marTop w:val="0"/>
      <w:marBottom w:val="0"/>
      <w:divBdr>
        <w:top w:val="none" w:sz="0" w:space="0" w:color="auto"/>
        <w:left w:val="none" w:sz="0" w:space="0" w:color="auto"/>
        <w:bottom w:val="none" w:sz="0" w:space="0" w:color="auto"/>
        <w:right w:val="none" w:sz="0" w:space="0" w:color="auto"/>
      </w:divBdr>
    </w:div>
    <w:div w:id="15602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4098-0490-43CE-A629-5DD7C9EA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13</Pages>
  <Words>19726</Words>
  <Characters>11244</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Ряба Ірина</dc:creator>
  <cp:keywords/>
  <dc:description/>
  <cp:lastModifiedBy>Лазоренко Оксана</cp:lastModifiedBy>
  <cp:revision>441</cp:revision>
  <cp:lastPrinted>2021-12-02T07:39:00Z</cp:lastPrinted>
  <dcterms:created xsi:type="dcterms:W3CDTF">2021-03-02T08:04:00Z</dcterms:created>
  <dcterms:modified xsi:type="dcterms:W3CDTF">2025-04-24T11:44:00Z</dcterms:modified>
</cp:coreProperties>
</file>