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5" w:tblpY="1"/>
        <w:tblW w:w="14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5"/>
        <w:gridCol w:w="7350"/>
      </w:tblGrid>
      <w:tr w:rsidR="00F076AB" w:rsidRPr="00531B96" w:rsidTr="0079656C">
        <w:tc>
          <w:tcPr>
            <w:tcW w:w="14835" w:type="dxa"/>
            <w:gridSpan w:val="2"/>
            <w:tcBorders>
              <w:top w:val="nil"/>
              <w:left w:val="nil"/>
              <w:right w:val="nil"/>
            </w:tcBorders>
            <w:shd w:val="clear" w:color="auto" w:fill="auto"/>
          </w:tcPr>
          <w:p w:rsidR="00F076AB" w:rsidRPr="00531B96" w:rsidRDefault="00F076AB" w:rsidP="0079656C">
            <w:pPr>
              <w:pBdr>
                <w:top w:val="nil"/>
                <w:left w:val="nil"/>
                <w:bottom w:val="nil"/>
                <w:right w:val="nil"/>
                <w:between w:val="nil"/>
              </w:pBdr>
              <w:ind w:left="1" w:hanging="3"/>
              <w:jc w:val="center"/>
              <w:rPr>
                <w:b/>
                <w:sz w:val="28"/>
                <w:szCs w:val="28"/>
              </w:rPr>
            </w:pPr>
            <w:r w:rsidRPr="00531B96">
              <w:rPr>
                <w:b/>
                <w:sz w:val="28"/>
                <w:szCs w:val="28"/>
              </w:rPr>
              <w:t>ПОРІВНЯЛЬНА ТАБЛИЦЯ</w:t>
            </w:r>
          </w:p>
          <w:p w:rsidR="00F076AB" w:rsidRPr="00531B96" w:rsidRDefault="00F076AB" w:rsidP="0079656C">
            <w:pPr>
              <w:pBdr>
                <w:top w:val="nil"/>
                <w:left w:val="nil"/>
                <w:bottom w:val="nil"/>
                <w:right w:val="nil"/>
                <w:between w:val="nil"/>
              </w:pBdr>
              <w:ind w:left="1" w:hanging="3"/>
              <w:jc w:val="center"/>
              <w:rPr>
                <w:b/>
                <w:sz w:val="28"/>
                <w:szCs w:val="28"/>
              </w:rPr>
            </w:pPr>
            <w:r w:rsidRPr="00531B96">
              <w:rPr>
                <w:b/>
                <w:sz w:val="28"/>
                <w:szCs w:val="28"/>
              </w:rPr>
              <w:t>до проекту постанови Кабінету Міністрів України ,,Про внесення змін до порядків, затверджених постановами Кабінету Міністрів України від 24 вересня 2008 р. № 866 і від 8 жовтня 2008 р. № 905”</w:t>
            </w:r>
          </w:p>
          <w:p w:rsidR="00F076AB" w:rsidRPr="00531B96" w:rsidRDefault="00F076AB" w:rsidP="0079656C">
            <w:pPr>
              <w:pBdr>
                <w:top w:val="nil"/>
                <w:left w:val="nil"/>
                <w:bottom w:val="nil"/>
                <w:right w:val="nil"/>
                <w:between w:val="nil"/>
              </w:pBdr>
            </w:pP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tabs>
                <w:tab w:val="left" w:pos="6780"/>
              </w:tabs>
              <w:ind w:hanging="2"/>
              <w:jc w:val="center"/>
            </w:pPr>
            <w:r w:rsidRPr="00531B96">
              <w:t>Зміст положення актам законодавства</w:t>
            </w:r>
          </w:p>
        </w:tc>
        <w:tc>
          <w:tcPr>
            <w:tcW w:w="7350" w:type="dxa"/>
            <w:shd w:val="clear" w:color="auto" w:fill="auto"/>
          </w:tcPr>
          <w:p w:rsidR="00F076AB" w:rsidRPr="00531B96" w:rsidRDefault="00F076AB" w:rsidP="0079656C">
            <w:pPr>
              <w:pBdr>
                <w:top w:val="nil"/>
                <w:left w:val="nil"/>
                <w:bottom w:val="nil"/>
                <w:right w:val="nil"/>
                <w:between w:val="nil"/>
              </w:pBdr>
              <w:ind w:hanging="2"/>
              <w:jc w:val="center"/>
            </w:pPr>
            <w:r w:rsidRPr="00531B96">
              <w:t>Зміст відповідного положення проекту акта</w:t>
            </w:r>
          </w:p>
          <w:p w:rsidR="00F076AB" w:rsidRPr="00531B96" w:rsidRDefault="00F076AB" w:rsidP="0079656C">
            <w:pPr>
              <w:pBdr>
                <w:top w:val="nil"/>
                <w:left w:val="nil"/>
                <w:bottom w:val="nil"/>
                <w:right w:val="nil"/>
                <w:between w:val="nil"/>
              </w:pBdr>
              <w:ind w:hanging="2"/>
              <w:jc w:val="center"/>
            </w:pPr>
          </w:p>
        </w:tc>
      </w:tr>
      <w:tr w:rsidR="00F076AB" w:rsidRPr="00531B96" w:rsidTr="0079656C">
        <w:tc>
          <w:tcPr>
            <w:tcW w:w="14835" w:type="dxa"/>
            <w:gridSpan w:val="2"/>
            <w:shd w:val="clear" w:color="auto" w:fill="auto"/>
          </w:tcPr>
          <w:p w:rsidR="00F076AB" w:rsidRPr="00531B96" w:rsidRDefault="00F076AB" w:rsidP="0079656C">
            <w:pPr>
              <w:pBdr>
                <w:top w:val="nil"/>
                <w:left w:val="nil"/>
                <w:bottom w:val="nil"/>
                <w:right w:val="nil"/>
                <w:between w:val="nil"/>
              </w:pBdr>
              <w:ind w:left="1" w:hanging="3"/>
              <w:jc w:val="center"/>
            </w:pPr>
            <w:r w:rsidRPr="00531B96">
              <w:t>Порядок провадження органами опіки та піклування діяльності, пов’язаної із захистом прав дитини, затверджений постановою Кабінету Міністрів України від 24 вересня 2008 р. № 866</w:t>
            </w:r>
          </w:p>
        </w:tc>
      </w:tr>
      <w:tr w:rsidR="00F076AB" w:rsidRPr="00531B96" w:rsidTr="0079656C">
        <w:trPr>
          <w:trHeight w:val="271"/>
        </w:trPr>
        <w:tc>
          <w:tcPr>
            <w:tcW w:w="7485" w:type="dxa"/>
            <w:shd w:val="clear" w:color="auto" w:fill="auto"/>
          </w:tcPr>
          <w:p w:rsidR="00F076AB" w:rsidRPr="00531B96" w:rsidRDefault="00F076AB" w:rsidP="0079656C">
            <w:pPr>
              <w:jc w:val="both"/>
            </w:pPr>
            <w:r w:rsidRPr="00531B96">
              <w:t>35.</w:t>
            </w:r>
          </w:p>
          <w:p w:rsidR="00F076AB" w:rsidRPr="00531B96" w:rsidRDefault="00F076AB" w:rsidP="0079656C">
            <w:pPr>
              <w:jc w:val="both"/>
            </w:pPr>
            <w:r w:rsidRPr="00531B96">
              <w:t>…</w:t>
            </w:r>
          </w:p>
          <w:p w:rsidR="00F076AB" w:rsidRPr="00531B96" w:rsidRDefault="00F076AB" w:rsidP="0079656C">
            <w:pPr>
              <w:jc w:val="both"/>
              <w:rPr>
                <w:strike/>
              </w:rPr>
            </w:pPr>
            <w:r w:rsidRPr="00531B96">
              <w:t xml:space="preserve">Діти-сироти, діти позбавлені батьківського піклування, які перебувають на обліку з усиновлення, можуть бути </w:t>
            </w:r>
            <w:r w:rsidRPr="00531B96">
              <w:rPr>
                <w:strike/>
              </w:rPr>
              <w:t>тимчасово влаштовані в сім’ї громадян Укра</w:t>
            </w:r>
            <w:bookmarkStart w:id="0" w:name="_GoBack"/>
            <w:bookmarkEnd w:id="0"/>
            <w:r w:rsidRPr="00531B96">
              <w:rPr>
                <w:strike/>
              </w:rPr>
              <w:t>їни, які перебувають на обліку кандидатів в усиновлювачі та проживають (перебувають) на території України, крім територій активних бойових дій та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визначена дата завершення бойових дій або тимчасової окупації, за умови наявності позитивного висновку районної, районної у мм. Києві та Севастополі держадміністрації, виконавчого органу міської, районної у місті (у разі утворення) ради про доцільність усиновлення та відповідність його інтересам дитини і подання до суду заяви щодо усиновлення таких дітей.</w:t>
            </w:r>
          </w:p>
          <w:p w:rsidR="00F076AB" w:rsidRPr="00531B96" w:rsidRDefault="00F076AB" w:rsidP="0079656C">
            <w:pPr>
              <w:pBdr>
                <w:top w:val="nil"/>
                <w:left w:val="nil"/>
                <w:bottom w:val="nil"/>
                <w:right w:val="nil"/>
                <w:between w:val="nil"/>
              </w:pBdr>
              <w:ind w:hanging="2"/>
              <w:jc w:val="both"/>
            </w:pP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t>35.</w:t>
            </w:r>
          </w:p>
          <w:p w:rsidR="00F076AB" w:rsidRPr="00531B96" w:rsidRDefault="00F076AB" w:rsidP="0079656C">
            <w:pPr>
              <w:pBdr>
                <w:top w:val="nil"/>
                <w:left w:val="nil"/>
                <w:bottom w:val="nil"/>
                <w:right w:val="nil"/>
                <w:between w:val="nil"/>
              </w:pBdr>
              <w:ind w:hanging="2"/>
              <w:jc w:val="both"/>
            </w:pPr>
            <w:r w:rsidRPr="00531B96">
              <w:t>…</w:t>
            </w:r>
          </w:p>
          <w:p w:rsidR="00F076AB" w:rsidRDefault="00F076AB" w:rsidP="0079656C">
            <w:pPr>
              <w:pBdr>
                <w:top w:val="nil"/>
                <w:left w:val="nil"/>
                <w:bottom w:val="nil"/>
                <w:right w:val="nil"/>
                <w:between w:val="nil"/>
              </w:pBdr>
              <w:ind w:hanging="2"/>
              <w:jc w:val="both"/>
            </w:pPr>
            <w:r w:rsidRPr="00BD3661">
              <w:t xml:space="preserve">Діти-сироти, діти, позбавлені батьківського піклування, які перебувають на обліку з усиновлення, можуть бути </w:t>
            </w:r>
            <w:r w:rsidRPr="00BD3661">
              <w:rPr>
                <w:b/>
              </w:rPr>
              <w:t>передані під опіку, піклування громадян України, які перебувають на обліку кандидатів в усиновлювачі, у випадках, передбачених пунктами 751, 125 Порядку провадження діяльності з усиновлення та здійснення нагляду за дотриманням прав усиновлених дітей, затвердженого постановою Кабінету Міністрів України від 8 жовтня 2008 р. № 905 (Офіційний вісник України, 2008 р., № 79, ст. 2660).</w:t>
            </w:r>
          </w:p>
          <w:p w:rsidR="00F076AB" w:rsidRPr="00531B96" w:rsidRDefault="00F076AB" w:rsidP="0079656C">
            <w:pPr>
              <w:pBdr>
                <w:top w:val="nil"/>
                <w:left w:val="nil"/>
                <w:bottom w:val="nil"/>
                <w:right w:val="nil"/>
                <w:between w:val="nil"/>
              </w:pBdr>
              <w:ind w:hanging="2"/>
              <w:jc w:val="both"/>
              <w:rPr>
                <w:b/>
              </w:rPr>
            </w:pPr>
            <w:r w:rsidRPr="00531B96">
              <w:rPr>
                <w:b/>
              </w:rPr>
              <w:t>…</w:t>
            </w:r>
          </w:p>
        </w:tc>
      </w:tr>
      <w:tr w:rsidR="00F076AB" w:rsidRPr="00531B96" w:rsidTr="0079656C">
        <w:trPr>
          <w:trHeight w:val="271"/>
        </w:trPr>
        <w:tc>
          <w:tcPr>
            <w:tcW w:w="7485" w:type="dxa"/>
            <w:shd w:val="clear" w:color="auto" w:fill="auto"/>
          </w:tcPr>
          <w:p w:rsidR="00F076AB" w:rsidRPr="00531B96" w:rsidRDefault="00F076AB" w:rsidP="0079656C">
            <w:pPr>
              <w:pBdr>
                <w:top w:val="nil"/>
                <w:left w:val="nil"/>
                <w:bottom w:val="nil"/>
                <w:right w:val="nil"/>
                <w:between w:val="nil"/>
              </w:pBdr>
              <w:ind w:hanging="2"/>
              <w:jc w:val="both"/>
              <w:rPr>
                <w:strike/>
              </w:rPr>
            </w:pPr>
            <w:r w:rsidRPr="00531B96">
              <w:rPr>
                <w:strike/>
              </w:rPr>
              <w:t>78</w:t>
            </w:r>
            <w:r w:rsidRPr="00531B96">
              <w:rPr>
                <w:strike/>
                <w:vertAlign w:val="superscript"/>
              </w:rPr>
              <w:t>3</w:t>
            </w:r>
            <w:r w:rsidRPr="00531B96">
              <w:rPr>
                <w:strike/>
              </w:rPr>
              <w:t xml:space="preserve">. Під час надзвичайного або воєнного стану на території України діти-сироти, діти, позбавлені батьківського піклування, які перебувають на обліку з усиновлення, які тимчасово переміщені (евакуйовані) за межі України із закладів різного типу, форми власності та підпорядкування, а також діти, які набули статусу дитини-сироти або дитини, позбавленої батьківського піклування, під час перебування в евакуації за межами України можуть бути передані під опіку, піклування громадян України, які перебувають на обліку кандидатів в усиновлювачі та проживають (перебувають) на території України, крім </w:t>
            </w:r>
            <w:r w:rsidRPr="00531B96">
              <w:rPr>
                <w:strike/>
              </w:rPr>
              <w:lastRenderedPageBreak/>
              <w:t>територій активних бойових дій та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визначена дата завершення бойових дій або тимчасової окупації.</w:t>
            </w:r>
          </w:p>
          <w:p w:rsidR="00F076AB" w:rsidRPr="00531B96" w:rsidRDefault="00F076AB" w:rsidP="0079656C">
            <w:pPr>
              <w:pBdr>
                <w:top w:val="nil"/>
                <w:left w:val="nil"/>
                <w:bottom w:val="nil"/>
                <w:right w:val="nil"/>
                <w:between w:val="nil"/>
              </w:pBdr>
              <w:ind w:hanging="2"/>
              <w:jc w:val="both"/>
              <w:rPr>
                <w:strike/>
              </w:rPr>
            </w:pPr>
            <w:r w:rsidRPr="00531B96">
              <w:rPr>
                <w:strike/>
              </w:rPr>
              <w:t>Ознайомлення кандидатів в усиновлювачі, які бажають взяти дитину під опіку, піклування з метою її подальшого усиновлення, та видача їм направлення для знайомства з дитиною здійснюються службами у справах дітей обласних, Київської міської державних (військових) адміністрацій за місцем перебування дитини на місцевому або регіональному обліку (незалежно від рівня обліку) в порядку черговості взяття їх на облік кандидатів в усиновлювачі. Ознайомлення з інформацією про дітей може здійснюватися в режимі відеоконференції (з фіксацією за допомогою технічних засобів відеозапису).</w:t>
            </w:r>
          </w:p>
          <w:p w:rsidR="00F076AB" w:rsidRPr="00531B96" w:rsidRDefault="00F076AB" w:rsidP="0079656C">
            <w:pPr>
              <w:pBdr>
                <w:top w:val="nil"/>
                <w:left w:val="nil"/>
                <w:bottom w:val="nil"/>
                <w:right w:val="nil"/>
                <w:between w:val="nil"/>
              </w:pBdr>
              <w:ind w:hanging="2"/>
              <w:jc w:val="both"/>
              <w:rPr>
                <w:strike/>
              </w:rPr>
            </w:pPr>
            <w:r w:rsidRPr="00531B96">
              <w:rPr>
                <w:strike/>
              </w:rPr>
              <w:t>Рішення про влаштування дитини під опіку, піклування приймається районними, районними у м. Києві держадміністраціями (районними військовими адміністраціями), виконавчими органами міських рад (міськими військовими адміністраціями) або судом за місцем проживання особи, яка призначається опікуном, піклувальником з урахуванням вимог пунктів 43 і 44 цього Порядку.</w:t>
            </w:r>
          </w:p>
          <w:p w:rsidR="00F076AB" w:rsidRPr="00531B96" w:rsidRDefault="00F076AB" w:rsidP="0079656C">
            <w:pPr>
              <w:pBdr>
                <w:top w:val="nil"/>
                <w:left w:val="nil"/>
                <w:bottom w:val="nil"/>
                <w:right w:val="nil"/>
                <w:between w:val="nil"/>
              </w:pBdr>
              <w:ind w:hanging="2"/>
              <w:jc w:val="both"/>
              <w:rPr>
                <w:strike/>
              </w:rPr>
            </w:pPr>
          </w:p>
          <w:p w:rsidR="00F076AB" w:rsidRPr="00531B96" w:rsidRDefault="00F076AB" w:rsidP="0079656C">
            <w:pPr>
              <w:pBdr>
                <w:top w:val="nil"/>
                <w:left w:val="nil"/>
                <w:bottom w:val="nil"/>
                <w:right w:val="nil"/>
                <w:between w:val="nil"/>
              </w:pBdr>
              <w:ind w:hanging="2"/>
              <w:jc w:val="both"/>
              <w:rPr>
                <w:strike/>
              </w:rPr>
            </w:pPr>
            <w:r w:rsidRPr="00531B96">
              <w:rPr>
                <w:strike/>
              </w:rPr>
              <w:t>Кандидат в усиновлювачі (один із подружжя) може бути призначений опікуном, піклувальником дитини строком на три місяці з подальшим продовженням дії рішення до набрання рішенням суду про усиновлення дитини законної сили. Якщо протягом зазначеного строку кандидати в усиновлювачі не подадуть до суду заяву про усиновлення дитини, вважається, що вони відмовилися від усиновлення дитини. По закінченню дії рішення про призначення опікуна, піклувальника органом опіки та піклування за місцем проживання (перебування) дитини вирішується питання про подальше влаштування дитини або про її усиновлення іншими особами.</w:t>
            </w:r>
          </w:p>
          <w:p w:rsidR="00F076AB" w:rsidRPr="00531B96" w:rsidRDefault="00F076AB" w:rsidP="0079656C">
            <w:pPr>
              <w:pBdr>
                <w:top w:val="nil"/>
                <w:left w:val="nil"/>
                <w:bottom w:val="nil"/>
                <w:right w:val="nil"/>
                <w:between w:val="nil"/>
              </w:pBdr>
              <w:ind w:hanging="2"/>
              <w:jc w:val="both"/>
              <w:rPr>
                <w:strike/>
              </w:rPr>
            </w:pPr>
          </w:p>
          <w:p w:rsidR="00F076AB" w:rsidRPr="00531B96" w:rsidRDefault="00F076AB" w:rsidP="0079656C">
            <w:pPr>
              <w:pBdr>
                <w:top w:val="nil"/>
                <w:left w:val="nil"/>
                <w:bottom w:val="nil"/>
                <w:right w:val="nil"/>
                <w:between w:val="nil"/>
              </w:pBdr>
              <w:ind w:hanging="2"/>
              <w:jc w:val="both"/>
            </w:pPr>
            <w:r w:rsidRPr="00531B96">
              <w:rPr>
                <w:strike/>
              </w:rPr>
              <w:lastRenderedPageBreak/>
              <w:t>Підготовка документів для подання до суду щодо усиновлення дитини, яка передана під опіку, піклування кандидатам в усиновлювачі, здійснюється в першочерговому порядку. Усиновлення дитини, якій призначено опікуна, піклувальника, здійснюється в порядку, встановленому законодавством.</w:t>
            </w:r>
          </w:p>
        </w:tc>
        <w:tc>
          <w:tcPr>
            <w:tcW w:w="7350" w:type="dxa"/>
            <w:shd w:val="clear" w:color="auto" w:fill="auto"/>
          </w:tcPr>
          <w:p w:rsidR="00F076AB" w:rsidRPr="00531B96" w:rsidRDefault="00F076AB" w:rsidP="0079656C">
            <w:pPr>
              <w:pBdr>
                <w:top w:val="nil"/>
                <w:left w:val="nil"/>
                <w:bottom w:val="nil"/>
                <w:right w:val="nil"/>
                <w:between w:val="nil"/>
              </w:pBdr>
              <w:ind w:hanging="2"/>
              <w:jc w:val="both"/>
              <w:rPr>
                <w:b/>
              </w:rPr>
            </w:pPr>
          </w:p>
        </w:tc>
      </w:tr>
      <w:tr w:rsidR="00F076AB" w:rsidRPr="00531B96" w:rsidTr="0079656C">
        <w:trPr>
          <w:trHeight w:val="271"/>
        </w:trPr>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lastRenderedPageBreak/>
              <w:t>78</w:t>
            </w:r>
            <w:r w:rsidRPr="00531B96">
              <w:rPr>
                <w:sz w:val="28"/>
                <w:szCs w:val="28"/>
                <w:vertAlign w:val="superscript"/>
              </w:rPr>
              <w:t>4</w:t>
            </w:r>
            <w:r w:rsidRPr="00531B96">
              <w:t xml:space="preserve">. У випадках, передбачених </w:t>
            </w:r>
            <w:r w:rsidRPr="00531B96">
              <w:rPr>
                <w:strike/>
              </w:rPr>
              <w:t>пунктами</w:t>
            </w:r>
            <w:r w:rsidRPr="00531B96">
              <w:t xml:space="preserve"> 78</w:t>
            </w:r>
            <w:r w:rsidRPr="00531B96">
              <w:rPr>
                <w:vertAlign w:val="superscript"/>
              </w:rPr>
              <w:t>2</w:t>
            </w:r>
            <w:r w:rsidRPr="00531B96">
              <w:t xml:space="preserve"> </w:t>
            </w:r>
            <w:r w:rsidRPr="00531B96">
              <w:rPr>
                <w:strike/>
              </w:rPr>
              <w:t>і 78</w:t>
            </w:r>
            <w:r w:rsidRPr="00531B96">
              <w:rPr>
                <w:strike/>
                <w:vertAlign w:val="superscript"/>
              </w:rPr>
              <w:t>3</w:t>
            </w:r>
            <w:r w:rsidRPr="00531B96">
              <w:t xml:space="preserve"> цього Порядку, направлення для знайомства з дитиною видається до служби у справах дітей за місцем розташування закладу, а в разі, коли така служба у справах дітей не здійснює своїх повноважень, - до служби у справах дітей за місцем проживання (перебування) прийомних батьків, батьків-вихователів</w:t>
            </w:r>
            <w:r w:rsidRPr="00531B96">
              <w:rPr>
                <w:strike/>
              </w:rPr>
              <w:t xml:space="preserve"> або кандидатів в усиновлювачі, які виявили бажання взяти дитину під опіку чи піклування.</w:t>
            </w:r>
          </w:p>
        </w:tc>
        <w:tc>
          <w:tcPr>
            <w:tcW w:w="7350" w:type="dxa"/>
            <w:shd w:val="clear" w:color="auto" w:fill="auto"/>
          </w:tcPr>
          <w:p w:rsidR="00F076AB" w:rsidRPr="00531B96" w:rsidRDefault="00F076AB" w:rsidP="0079656C">
            <w:pPr>
              <w:pStyle w:val="rvps2"/>
              <w:spacing w:before="0" w:beforeAutospacing="0" w:after="0" w:afterAutospacing="0"/>
              <w:ind w:hanging="2"/>
              <w:jc w:val="both"/>
              <w:rPr>
                <w:color w:val="333333"/>
              </w:rPr>
            </w:pPr>
            <w:r w:rsidRPr="00531B96">
              <w:rPr>
                <w:color w:val="333333"/>
              </w:rPr>
              <w:t>78</w:t>
            </w:r>
            <w:r w:rsidRPr="00531B96">
              <w:rPr>
                <w:color w:val="333333"/>
                <w:vertAlign w:val="superscript"/>
              </w:rPr>
              <w:t>4</w:t>
            </w:r>
            <w:r w:rsidRPr="00531B96">
              <w:rPr>
                <w:color w:val="333333"/>
              </w:rPr>
              <w:t xml:space="preserve">. У випадках, передбачених </w:t>
            </w:r>
            <w:r w:rsidRPr="00531B96">
              <w:rPr>
                <w:b/>
                <w:color w:val="333333"/>
              </w:rPr>
              <w:t>пунктом</w:t>
            </w:r>
            <w:r w:rsidRPr="00531B96">
              <w:rPr>
                <w:color w:val="333333"/>
              </w:rPr>
              <w:t xml:space="preserve"> 78</w:t>
            </w:r>
            <w:r w:rsidRPr="00531B96">
              <w:rPr>
                <w:color w:val="333333"/>
                <w:vertAlign w:val="superscript"/>
              </w:rPr>
              <w:t>2</w:t>
            </w:r>
            <w:r w:rsidRPr="00531B96">
              <w:rPr>
                <w:color w:val="333333"/>
              </w:rPr>
              <w:t xml:space="preserve"> цього Порядку, направлення для знайомства з дитиною видається до служби у справах дітей за місцем розташування закладу, а в разі, коли така служба у справах дітей не здійснює своїх повноважень, -  до служби у справах дітей за місцем проживання (перебування) прийомних батьків, батьків-вихователів.</w:t>
            </w:r>
          </w:p>
        </w:tc>
      </w:tr>
      <w:tr w:rsidR="00F076AB" w:rsidRPr="00531B96" w:rsidTr="0079656C">
        <w:trPr>
          <w:trHeight w:val="271"/>
        </w:trPr>
        <w:tc>
          <w:tcPr>
            <w:tcW w:w="14835" w:type="dxa"/>
            <w:gridSpan w:val="2"/>
            <w:shd w:val="clear" w:color="auto" w:fill="auto"/>
          </w:tcPr>
          <w:p w:rsidR="00F076AB" w:rsidRPr="00531B96" w:rsidRDefault="00F076AB" w:rsidP="0079656C">
            <w:pPr>
              <w:pBdr>
                <w:top w:val="nil"/>
                <w:left w:val="nil"/>
                <w:bottom w:val="nil"/>
                <w:right w:val="nil"/>
                <w:between w:val="nil"/>
              </w:pBdr>
              <w:ind w:hanging="2"/>
              <w:jc w:val="center"/>
            </w:pPr>
            <w:r w:rsidRPr="00531B96">
              <w:t>Порядок провадження діяльності з усиновлення та здійснення нагляду за дотриманням прав усиновлених дітей, затверджений постановою Кабінету Міністрів України від 8 жовтня 2008 року № 905</w:t>
            </w:r>
          </w:p>
        </w:tc>
      </w:tr>
      <w:tr w:rsidR="00F076AB" w:rsidRPr="00531B96" w:rsidTr="0079656C">
        <w:trPr>
          <w:trHeight w:val="271"/>
        </w:trPr>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t>2. Діяльність з усиновлення провадиться уповноваженими державою органами та посадовими особами.</w:t>
            </w:r>
          </w:p>
          <w:p w:rsidR="00F076AB" w:rsidRPr="00531B96" w:rsidRDefault="00F076AB" w:rsidP="0079656C">
            <w:pPr>
              <w:pBdr>
                <w:top w:val="nil"/>
                <w:left w:val="nil"/>
                <w:bottom w:val="nil"/>
                <w:right w:val="nil"/>
                <w:between w:val="nil"/>
              </w:pBdr>
              <w:ind w:hanging="2"/>
              <w:jc w:val="both"/>
            </w:pPr>
            <w:r w:rsidRPr="00531B96">
              <w:t xml:space="preserve">Для забезпечення провадження діяльності з усиновлення у складі </w:t>
            </w:r>
            <w:r w:rsidRPr="00531B96">
              <w:rPr>
                <w:b/>
                <w:strike/>
              </w:rPr>
              <w:t>районних,</w:t>
            </w:r>
            <w:r w:rsidRPr="00531B96">
              <w:t xml:space="preserve"> районних у мм. Києві та Севастополі держадміністрацій, виконавчих органів міських, районних у містах (у разі утворення) рад, уповноваженого органу виконавчої влади Автономної Республіки Крим з питань дітей, обласних, Київської та Севастопольської міських держадміністрацій на правах самостійного структурного підрозділу утворюються служби у справах дітей, а у складі центрального органу виконавчої влади, що реалізує державну політику у сфері усиновлення та захисту прав дітей, утворюється самостійний структурний підрозділ з питань забезпечення прав дітей.</w:t>
            </w:r>
          </w:p>
          <w:p w:rsidR="00F076AB" w:rsidRPr="00531B96" w:rsidRDefault="00F076AB" w:rsidP="0079656C">
            <w:pPr>
              <w:pBdr>
                <w:top w:val="nil"/>
                <w:left w:val="nil"/>
                <w:bottom w:val="nil"/>
                <w:right w:val="nil"/>
                <w:between w:val="nil"/>
              </w:pBdr>
              <w:ind w:hanging="2"/>
              <w:jc w:val="both"/>
            </w:pPr>
            <w:r w:rsidRPr="00531B96">
              <w:t xml:space="preserve">Штатна чисельність працівників служб у справах дітей </w:t>
            </w:r>
            <w:r w:rsidRPr="00531B96">
              <w:rPr>
                <w:b/>
                <w:strike/>
              </w:rPr>
              <w:t>районних,</w:t>
            </w:r>
            <w:r w:rsidRPr="00531B96">
              <w:t xml:space="preserve"> районних у мм. Києві та Севастополі держадміністрацій, </w:t>
            </w:r>
            <w:r w:rsidRPr="00531B96">
              <w:rPr>
                <w:b/>
                <w:strike/>
              </w:rPr>
              <w:t>виконавчих органів</w:t>
            </w:r>
            <w:r w:rsidRPr="00531B96">
              <w:t xml:space="preserve"> міських, районних у містах (у разі утворення) рад, які забезпечують провадження діяльності з усиновлення, установлюється в межах граничної чисельності працівників (не менше ніж дві особи) з розрахунку один працівник на 50 дітей, які перебувають у такій службі на обліку дітей, що можуть бути усиновлені.</w:t>
            </w:r>
          </w:p>
          <w:p w:rsidR="00F076AB" w:rsidRPr="00531B96" w:rsidRDefault="00F076AB" w:rsidP="0079656C">
            <w:pPr>
              <w:pBdr>
                <w:top w:val="nil"/>
                <w:left w:val="nil"/>
                <w:bottom w:val="nil"/>
                <w:right w:val="nil"/>
                <w:between w:val="nil"/>
              </w:pBdr>
              <w:ind w:hanging="2"/>
              <w:jc w:val="both"/>
            </w:pPr>
            <w:r w:rsidRPr="00531B96">
              <w:t>….</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t>2. Діяльність з усиновлення провадиться уповноваженими державою органами та посадовими особами.</w:t>
            </w:r>
          </w:p>
          <w:p w:rsidR="00F076AB" w:rsidRPr="00531B96" w:rsidRDefault="00F076AB" w:rsidP="0079656C">
            <w:pPr>
              <w:pBdr>
                <w:top w:val="nil"/>
                <w:left w:val="nil"/>
                <w:bottom w:val="nil"/>
                <w:right w:val="nil"/>
                <w:between w:val="nil"/>
              </w:pBdr>
              <w:ind w:hanging="2"/>
              <w:jc w:val="both"/>
            </w:pPr>
            <w:r w:rsidRPr="00531B96">
              <w:t>Для забезпечення провадження діяльності з усиновлення у складі районних у мм. Києві та Севастополі держадміністрацій, виконавчих органів міських, районних у містах (у разі утворення)</w:t>
            </w:r>
            <w:r w:rsidRPr="00531B96">
              <w:rPr>
                <w:b/>
              </w:rPr>
              <w:t>,</w:t>
            </w:r>
            <w:r w:rsidRPr="00531B96">
              <w:t xml:space="preserve"> </w:t>
            </w:r>
            <w:r w:rsidRPr="00531B96">
              <w:rPr>
                <w:b/>
              </w:rPr>
              <w:t xml:space="preserve"> сільських, селищних </w:t>
            </w:r>
            <w:r w:rsidRPr="00531B96">
              <w:t>рад, уповноваженого органу виконавчої влади Автономної Республіки Крим з питань дітей, обласних, Київської та Севастопольської міських держадміністрацій на правах самостійного структурного підрозділу утворюються служби у справах дітей, а у складі центрального органу виконавчої влади, що реалізує державну політику у сфері усиновлення та захисту прав дітей, утворюється самостійний структурний підрозділ з питань забезпечення прав дітей.</w:t>
            </w:r>
          </w:p>
          <w:p w:rsidR="00F076AB" w:rsidRPr="00531B96" w:rsidRDefault="00F076AB" w:rsidP="0079656C">
            <w:pPr>
              <w:pBdr>
                <w:top w:val="nil"/>
                <w:left w:val="nil"/>
                <w:bottom w:val="nil"/>
                <w:right w:val="nil"/>
                <w:between w:val="nil"/>
              </w:pBdr>
              <w:ind w:hanging="2"/>
              <w:jc w:val="both"/>
            </w:pPr>
            <w:r w:rsidRPr="00531B96">
              <w:t>Штатна чисельність працівників служб у справах дітей районних у мм. Києві та Севастополі держадміністрацій, міських, районних у містах (у разі утворення)</w:t>
            </w:r>
            <w:r w:rsidRPr="00531B96">
              <w:rPr>
                <w:b/>
              </w:rPr>
              <w:t>,</w:t>
            </w:r>
            <w:r w:rsidRPr="00531B96">
              <w:t xml:space="preserve"> </w:t>
            </w:r>
            <w:r w:rsidRPr="00531B96">
              <w:rPr>
                <w:b/>
              </w:rPr>
              <w:t>сільських,</w:t>
            </w:r>
            <w:r w:rsidRPr="00531B96">
              <w:t xml:space="preserve">  </w:t>
            </w:r>
            <w:r w:rsidRPr="00531B96">
              <w:rPr>
                <w:b/>
              </w:rPr>
              <w:t xml:space="preserve"> селищних </w:t>
            </w:r>
            <w:r w:rsidRPr="00531B96">
              <w:t>рад, які забезпечують провадження діяльності з усиновлення, установлюється в межах граничної чисельності працівників (не менше ніж дві особи) з розрахунку один працівник на 50 дітей, які перебувають у такій службі на обліку дітей, що можуть бути усиновлені.</w:t>
            </w:r>
          </w:p>
          <w:p w:rsidR="00F076AB" w:rsidRPr="00531B96" w:rsidRDefault="00F076AB" w:rsidP="0079656C">
            <w:pPr>
              <w:pBdr>
                <w:top w:val="nil"/>
                <w:left w:val="nil"/>
                <w:bottom w:val="nil"/>
                <w:right w:val="nil"/>
                <w:between w:val="nil"/>
              </w:pBdr>
              <w:ind w:hanging="2"/>
              <w:jc w:val="both"/>
            </w:pPr>
            <w:r w:rsidRPr="00531B96">
              <w:t>…</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lastRenderedPageBreak/>
              <w:t>2</w:t>
            </w:r>
            <w:r w:rsidRPr="00531B96">
              <w:rPr>
                <w:b/>
                <w:sz w:val="2"/>
                <w:szCs w:val="2"/>
                <w:vertAlign w:val="superscript"/>
              </w:rPr>
              <w:t>-</w:t>
            </w:r>
            <w:r w:rsidRPr="00531B96">
              <w:rPr>
                <w:b/>
                <w:sz w:val="16"/>
                <w:szCs w:val="16"/>
                <w:vertAlign w:val="superscript"/>
              </w:rPr>
              <w:t>1</w:t>
            </w:r>
            <w:r w:rsidRPr="00531B96">
              <w:t>. Усиновлення дитини, яка є громадянином України, іноземцями проводиться відповідно до вимог статті 283 Сімейного кодексу України та у разі, коли протягом року перебування дитини на обліку Державною службою у справах дітей вжито вичерпних заходів щодо влаштування дитини в сім’ю громадян України, проте таке влаштування не відбулося. До таких заходів належать, зокрема:</w:t>
            </w:r>
          </w:p>
          <w:p w:rsidR="00F076AB" w:rsidRPr="00531B96" w:rsidRDefault="00F076AB" w:rsidP="0079656C">
            <w:pPr>
              <w:pBdr>
                <w:top w:val="nil"/>
                <w:left w:val="nil"/>
                <w:bottom w:val="nil"/>
                <w:right w:val="nil"/>
                <w:between w:val="nil"/>
              </w:pBdr>
              <w:ind w:hanging="2"/>
              <w:jc w:val="both"/>
            </w:pPr>
            <w:r w:rsidRPr="00531B96">
              <w:t>…</w:t>
            </w:r>
          </w:p>
          <w:p w:rsidR="00F076AB" w:rsidRPr="00531B96" w:rsidRDefault="00F076AB" w:rsidP="0079656C">
            <w:pPr>
              <w:pBdr>
                <w:top w:val="nil"/>
                <w:left w:val="nil"/>
                <w:bottom w:val="nil"/>
                <w:right w:val="nil"/>
                <w:between w:val="nil"/>
              </w:pBdr>
              <w:ind w:hanging="2"/>
              <w:jc w:val="both"/>
            </w:pPr>
            <w:r w:rsidRPr="00531B96">
              <w:t xml:space="preserve">розміщення повідомлення про дитину, яка може бути усиновлена, відповідно до пунктів 46 і 47 цього Порядку в засобах масової інформації, на офіційних веб-сайтах </w:t>
            </w:r>
            <w:r w:rsidRPr="00531B96">
              <w:rPr>
                <w:b/>
                <w:strike/>
              </w:rPr>
              <w:t>районних,</w:t>
            </w:r>
            <w:r w:rsidRPr="00531B96">
              <w:t xml:space="preserve"> районних у мм. Києві та Севастополі держадміністрацій, виконавчих органів міських, районних у містах рад, уповноваженого органу виконавчої влади Автономної Республіки Крим з питань дітей, обласних, Київської та Севастопольської міських держадміністрацій та Мінсоцполітики, веб-сайтах установ і організацій відповідно до укладених договорів про співпрацю.</w:t>
            </w:r>
          </w:p>
          <w:p w:rsidR="00F076AB" w:rsidRPr="00531B96" w:rsidRDefault="00F076AB" w:rsidP="0079656C">
            <w:pPr>
              <w:pBdr>
                <w:top w:val="nil"/>
                <w:left w:val="nil"/>
                <w:bottom w:val="nil"/>
                <w:right w:val="nil"/>
                <w:between w:val="nil"/>
              </w:pBdr>
              <w:ind w:hanging="2"/>
              <w:jc w:val="both"/>
            </w:pPr>
            <w:r w:rsidRPr="00531B96">
              <w:t>…</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t>2</w:t>
            </w:r>
            <w:r w:rsidRPr="00531B96">
              <w:rPr>
                <w:b/>
                <w:vertAlign w:val="superscript"/>
              </w:rPr>
              <w:t>1</w:t>
            </w:r>
            <w:r w:rsidRPr="00531B96">
              <w:t>. Усиновлення дитини, яка є громадянином України, іноземцями проводиться відповідно до вимог статті 283 Сімейного кодексу України та у разі, коли протягом року перебування дитини на обліку Державною службою у справах дітей вжито вичерпних заходів щодо влаштування дитини в сім’ю громадян України, проте таке влаштування не відбулося. До таких заходів належать, зокрема:</w:t>
            </w:r>
          </w:p>
          <w:p w:rsidR="00F076AB" w:rsidRPr="00531B96" w:rsidRDefault="00F076AB" w:rsidP="0079656C">
            <w:pPr>
              <w:pBdr>
                <w:top w:val="nil"/>
                <w:left w:val="nil"/>
                <w:bottom w:val="nil"/>
                <w:right w:val="nil"/>
                <w:between w:val="nil"/>
              </w:pBdr>
              <w:ind w:hanging="2"/>
              <w:jc w:val="both"/>
            </w:pPr>
            <w:r w:rsidRPr="00531B96">
              <w:t>…</w:t>
            </w:r>
          </w:p>
          <w:p w:rsidR="00F076AB" w:rsidRPr="00531B96" w:rsidRDefault="00F076AB" w:rsidP="0079656C">
            <w:pPr>
              <w:pBdr>
                <w:top w:val="nil"/>
                <w:left w:val="nil"/>
                <w:bottom w:val="nil"/>
                <w:right w:val="nil"/>
                <w:between w:val="nil"/>
              </w:pBdr>
              <w:ind w:hanging="2"/>
              <w:jc w:val="both"/>
            </w:pPr>
            <w:r w:rsidRPr="00531B96">
              <w:t xml:space="preserve">розміщення повідомлення про дитину, яка може бути усиновлена, відповідно до пунктів 46 і 47 цього Порядку в засобах масової інформації, на офіційних веб-сайтах районних у мм. Києві та Севастополі держадміністрацій, виконавчих органів міських, районних у містах </w:t>
            </w:r>
            <w:r w:rsidRPr="00531B96">
              <w:rPr>
                <w:b/>
              </w:rPr>
              <w:t xml:space="preserve">(у разі утворення), сільських, селищних </w:t>
            </w:r>
            <w:r w:rsidRPr="00531B96">
              <w:t>рад, уповноваженого органу виконавчої влади Автономної Республіки Крим з питань дітей, обласних, Київської та Севастопольської міських держадміністрацій та Мінсоцполітики, веб-сайтах установ і організацій відповідно до укладених договорів про співпрацю.</w:t>
            </w:r>
          </w:p>
          <w:p w:rsidR="00F076AB" w:rsidRPr="00531B96" w:rsidRDefault="00F076AB" w:rsidP="0079656C">
            <w:pPr>
              <w:pBdr>
                <w:top w:val="nil"/>
                <w:left w:val="nil"/>
                <w:bottom w:val="nil"/>
                <w:right w:val="nil"/>
                <w:between w:val="nil"/>
              </w:pBdr>
              <w:ind w:hanging="2"/>
              <w:jc w:val="both"/>
              <w:rPr>
                <w:b/>
              </w:rPr>
            </w:pPr>
            <w:r w:rsidRPr="00531B96">
              <w:t>…</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t xml:space="preserve">3. Облік дітей, які можуть бути усиновлені (далі - облік), здійснюється службами у справах дітей </w:t>
            </w:r>
            <w:r w:rsidRPr="00531B96">
              <w:rPr>
                <w:b/>
                <w:strike/>
              </w:rPr>
              <w:t>районних,</w:t>
            </w:r>
            <w:r w:rsidRPr="00531B96">
              <w:t xml:space="preserve"> районних у мм. Києві та Севастополі держадміністрацій, </w:t>
            </w:r>
            <w:r w:rsidRPr="00531B96">
              <w:rPr>
                <w:b/>
                <w:strike/>
              </w:rPr>
              <w:t>виконавчих органів</w:t>
            </w:r>
            <w:r w:rsidRPr="00531B96">
              <w:t xml:space="preserve"> міських, районних у містах (у разі утворення) рад за місцем походження дитини-сироти або дитини, позбавленої батьківського піклування, уповноваженим органом виконавчої влади Автономної Республіки Крим з питань дітей, службами у справах дітей обласних, Київської та Севастопольської міських держадміністрацій та Державною службою у справах дітей. </w:t>
            </w:r>
          </w:p>
          <w:p w:rsidR="00F076AB" w:rsidRPr="00531B96" w:rsidRDefault="00F076AB" w:rsidP="0079656C">
            <w:pPr>
              <w:pBdr>
                <w:top w:val="nil"/>
                <w:left w:val="nil"/>
                <w:bottom w:val="nil"/>
                <w:right w:val="nil"/>
                <w:between w:val="nil"/>
              </w:pBdr>
              <w:ind w:hanging="2"/>
              <w:jc w:val="both"/>
              <w:rPr>
                <w:b/>
                <w:strike/>
              </w:rPr>
            </w:pPr>
            <w:r w:rsidRPr="00531B96">
              <w:rPr>
                <w:b/>
                <w:strike/>
              </w:rPr>
              <w:t>У разі коли місцем походження дитини є територія села, селища об’єднаної територіальної громади, таку дитину бере на облік служба у справах дітей районної, районної у мм. Києві та Севастополі держадміністрації, виконавчого органу міської, районної у місті (у разі утворення) ради за місцем розташування такої територіальної громади.</w:t>
            </w:r>
          </w:p>
          <w:p w:rsidR="00F076AB" w:rsidRPr="00531B96" w:rsidRDefault="00F076AB" w:rsidP="0079656C">
            <w:pPr>
              <w:pBdr>
                <w:top w:val="nil"/>
                <w:left w:val="nil"/>
                <w:bottom w:val="nil"/>
                <w:right w:val="nil"/>
                <w:between w:val="nil"/>
              </w:pBdr>
              <w:ind w:hanging="2"/>
              <w:jc w:val="both"/>
            </w:pPr>
            <w:r w:rsidRPr="00531B96">
              <w:t xml:space="preserve">Усиновлення дитини, яка не перебуває на місцевому обліку дітей, які можуть бути усиновлені, у службі у справах дітей </w:t>
            </w:r>
            <w:r w:rsidRPr="00531B96">
              <w:rPr>
                <w:b/>
                <w:strike/>
              </w:rPr>
              <w:t>районної,</w:t>
            </w:r>
            <w:r w:rsidRPr="00531B96">
              <w:t xml:space="preserve"> районної </w:t>
            </w:r>
            <w:r w:rsidRPr="00531B96">
              <w:lastRenderedPageBreak/>
              <w:t xml:space="preserve">у мм. Києві та Севастополі держадміністрації, </w:t>
            </w:r>
            <w:r w:rsidRPr="00531B96">
              <w:rPr>
                <w:b/>
                <w:strike/>
              </w:rPr>
              <w:t>виконавчого органу</w:t>
            </w:r>
            <w:r w:rsidRPr="00531B96">
              <w:t xml:space="preserve"> міської, районної у місті (у разі утворення) ради не допускається, крім випадків, передбачених пунктами 85 і 91 цього Порядку.</w:t>
            </w:r>
          </w:p>
        </w:tc>
        <w:tc>
          <w:tcPr>
            <w:tcW w:w="7350" w:type="dxa"/>
            <w:shd w:val="clear" w:color="auto" w:fill="auto"/>
            <w:tcMar>
              <w:top w:w="0" w:type="dxa"/>
              <w:left w:w="180" w:type="dxa"/>
              <w:bottom w:w="0" w:type="dxa"/>
              <w:right w:w="180" w:type="dxa"/>
            </w:tcMar>
          </w:tcPr>
          <w:p w:rsidR="00F076AB" w:rsidRPr="00531B96" w:rsidRDefault="00F076AB" w:rsidP="0079656C">
            <w:pPr>
              <w:pBdr>
                <w:top w:val="nil"/>
                <w:left w:val="nil"/>
                <w:bottom w:val="nil"/>
                <w:right w:val="nil"/>
                <w:between w:val="nil"/>
              </w:pBdr>
              <w:ind w:hanging="2"/>
              <w:jc w:val="both"/>
            </w:pPr>
            <w:r w:rsidRPr="00531B96">
              <w:lastRenderedPageBreak/>
              <w:t xml:space="preserve">  3. Облік дітей, які можуть бути усиновлені (далі - облік), здійснюється службами у справах дітей районних у мм. Києві та Севастополі держадміністрацій, міських, районних у містах (у разі утворення), </w:t>
            </w:r>
            <w:r w:rsidRPr="00531B96">
              <w:rPr>
                <w:b/>
              </w:rPr>
              <w:t xml:space="preserve">сільських, селищних </w:t>
            </w:r>
            <w:r w:rsidRPr="00531B96">
              <w:t xml:space="preserve">рад за місцем походження дитини-сироти або дитини, позбавленої батьківського піклування, уповноваженим органом виконавчої влади Автономної Республіки Крим з питань дітей, службами у справах дітей обласних, Київської та Севастопольської міських держадміністрацій та Державною службою у справах дітей. </w:t>
            </w:r>
          </w:p>
          <w:p w:rsidR="00F076AB" w:rsidRPr="00531B96" w:rsidRDefault="00F076AB" w:rsidP="0079656C">
            <w:pPr>
              <w:ind w:hanging="2"/>
              <w:jc w:val="both"/>
              <w:rPr>
                <w:b/>
              </w:rPr>
            </w:pPr>
          </w:p>
          <w:p w:rsidR="00F076AB" w:rsidRPr="00531B96" w:rsidRDefault="00F076AB" w:rsidP="0079656C">
            <w:pPr>
              <w:ind w:hanging="2"/>
              <w:jc w:val="both"/>
            </w:pPr>
          </w:p>
          <w:p w:rsidR="00F076AB" w:rsidRPr="00531B96" w:rsidRDefault="00F076AB" w:rsidP="0079656C">
            <w:pPr>
              <w:ind w:hanging="2"/>
              <w:jc w:val="both"/>
            </w:pPr>
          </w:p>
          <w:p w:rsidR="00F076AB" w:rsidRPr="00531B96" w:rsidRDefault="00F076AB" w:rsidP="0079656C">
            <w:pPr>
              <w:ind w:hanging="2"/>
              <w:jc w:val="both"/>
            </w:pPr>
          </w:p>
          <w:p w:rsidR="00F076AB" w:rsidRPr="00531B96" w:rsidRDefault="00F076AB" w:rsidP="0079656C">
            <w:pPr>
              <w:ind w:hanging="2"/>
              <w:jc w:val="both"/>
            </w:pPr>
          </w:p>
          <w:p w:rsidR="00F076AB" w:rsidRPr="00531B96" w:rsidRDefault="00F076AB" w:rsidP="0079656C">
            <w:pPr>
              <w:ind w:hanging="2"/>
              <w:jc w:val="both"/>
            </w:pPr>
          </w:p>
          <w:p w:rsidR="00F076AB" w:rsidRPr="00531B96" w:rsidRDefault="00F076AB" w:rsidP="0079656C">
            <w:pPr>
              <w:ind w:left="-2"/>
              <w:jc w:val="both"/>
            </w:pPr>
            <w:r w:rsidRPr="00531B96">
              <w:t xml:space="preserve">Усиновлення дитини, яка не перебуває на місцевому обліку, у службі у справах дітей районної у мм. Києві та Севастополі </w:t>
            </w:r>
            <w:r w:rsidRPr="00531B96">
              <w:lastRenderedPageBreak/>
              <w:t xml:space="preserve">держадміністрації, міської, районної у місті  (у разі утворення), </w:t>
            </w:r>
            <w:r w:rsidRPr="00531B96">
              <w:rPr>
                <w:b/>
              </w:rPr>
              <w:t xml:space="preserve">сільської, селищної </w:t>
            </w:r>
            <w:r w:rsidRPr="00531B96">
              <w:t>ради не допускається, крім випадків, передбачених пунктах 85  і  91 цього Порядку.</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lastRenderedPageBreak/>
              <w:t>7. За наявності документів, зазначених у пунктах 5 і 6 цього Порядку, дитина береться на місцевий облік із занесенням даних про неї до Книги обліку дітей, які можуть бути усиновлені, що ведеться за формою згідно з додатком 1.</w:t>
            </w:r>
          </w:p>
          <w:p w:rsidR="00F076AB" w:rsidRPr="00531B96" w:rsidRDefault="00F076AB" w:rsidP="0079656C">
            <w:pPr>
              <w:pBdr>
                <w:top w:val="nil"/>
                <w:left w:val="nil"/>
                <w:bottom w:val="nil"/>
                <w:right w:val="nil"/>
                <w:between w:val="nil"/>
              </w:pBdr>
              <w:ind w:hanging="2"/>
              <w:jc w:val="both"/>
            </w:pPr>
            <w:r w:rsidRPr="00531B96">
              <w:t>…</w:t>
            </w:r>
          </w:p>
          <w:p w:rsidR="00F076AB" w:rsidRPr="00531B96" w:rsidRDefault="00F076AB" w:rsidP="0079656C">
            <w:pPr>
              <w:pBdr>
                <w:top w:val="nil"/>
                <w:left w:val="nil"/>
                <w:bottom w:val="nil"/>
                <w:right w:val="nil"/>
                <w:between w:val="nil"/>
              </w:pBdr>
              <w:ind w:hanging="2"/>
              <w:jc w:val="both"/>
              <w:rPr>
                <w:b/>
                <w:strike/>
              </w:rPr>
            </w:pPr>
            <w:r w:rsidRPr="00531B96">
              <w:rPr>
                <w:b/>
                <w:strike/>
              </w:rPr>
              <w:t>У разі коли місцем походження дитини є територія села, селища об’єднаної територіальної громади, для взяття дитини на місцевий облік служба у справах дітей виконавчого органу відповідної ради направляє до відповідної служби у справах дітей районної, районної у мм. Києві та Севастополі держадміністрації, виконавчого органу міської, районної у місті (у разі утворення) ради клопотання разом із завіреними належним чином копіями документів, зазначених у </w:t>
            </w:r>
            <w:hyperlink r:id="rId5" w:anchor="n33">
              <w:r w:rsidRPr="00531B96">
                <w:rPr>
                  <w:b/>
                  <w:strike/>
                </w:rPr>
                <w:t>пунктах 5</w:t>
              </w:r>
            </w:hyperlink>
            <w:r w:rsidRPr="00531B96">
              <w:rPr>
                <w:b/>
                <w:strike/>
              </w:rPr>
              <w:t> і </w:t>
            </w:r>
            <w:hyperlink r:id="rId6" w:anchor="n44">
              <w:r w:rsidRPr="00531B96">
                <w:rPr>
                  <w:b/>
                  <w:strike/>
                </w:rPr>
                <w:t>6</w:t>
              </w:r>
            </w:hyperlink>
            <w:r w:rsidRPr="00531B96">
              <w:rPr>
                <w:b/>
                <w:strike/>
              </w:rPr>
              <w:t> цього Порядку. Служба у справах дітей районної, районної у мм. Києві та Севастополі держадміністрації, виконавчого органу міської, районної у місті (у разі утворення) ради протягом трьох робочих днів з дати надходження клопотання бере дитину на місцевий облік та інформує службу у справах дітей виконавчого органу сільської, селищної ради територіальної громади.</w:t>
            </w:r>
          </w:p>
        </w:tc>
        <w:tc>
          <w:tcPr>
            <w:tcW w:w="73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F076AB" w:rsidRPr="00531B96" w:rsidRDefault="00F076AB" w:rsidP="0079656C">
            <w:pPr>
              <w:pBdr>
                <w:top w:val="nil"/>
                <w:left w:val="nil"/>
                <w:bottom w:val="nil"/>
                <w:right w:val="nil"/>
                <w:between w:val="nil"/>
              </w:pBdr>
              <w:ind w:hanging="2"/>
              <w:jc w:val="both"/>
            </w:pPr>
            <w:r w:rsidRPr="00531B96">
              <w:t>7. За наявності документів, зазначених у пунктах 5 і 6 цього Порядку, дитина береться на місцевий облік із занесенням даних про неї до Книги обліку дітей, які можуть бути усиновлені, що ведеться за формою згідно з додатком 1.</w:t>
            </w:r>
          </w:p>
          <w:p w:rsidR="00F076AB" w:rsidRPr="00531B96" w:rsidRDefault="00F076AB" w:rsidP="0079656C">
            <w:pPr>
              <w:pBdr>
                <w:top w:val="nil"/>
                <w:left w:val="nil"/>
                <w:bottom w:val="nil"/>
                <w:right w:val="nil"/>
                <w:between w:val="nil"/>
              </w:pBdr>
              <w:ind w:hanging="2"/>
              <w:jc w:val="both"/>
            </w:pPr>
            <w:r w:rsidRPr="00531B96">
              <w:t>...</w:t>
            </w:r>
          </w:p>
          <w:p w:rsidR="00F076AB" w:rsidRPr="00531B96" w:rsidRDefault="00F076AB" w:rsidP="0079656C">
            <w:pPr>
              <w:spacing w:line="276" w:lineRule="auto"/>
              <w:ind w:right="140" w:hanging="2"/>
              <w:jc w:val="both"/>
              <w:rPr>
                <w:b/>
              </w:rPr>
            </w:pPr>
          </w:p>
          <w:p w:rsidR="00F076AB" w:rsidRPr="00531B96" w:rsidRDefault="00F076AB" w:rsidP="0079656C">
            <w:pPr>
              <w:ind w:hanging="2"/>
              <w:jc w:val="both"/>
              <w:rPr>
                <w:b/>
              </w:rPr>
            </w:pPr>
          </w:p>
          <w:p w:rsidR="00F076AB" w:rsidRPr="00531B96" w:rsidRDefault="00F076AB" w:rsidP="0079656C">
            <w:pPr>
              <w:spacing w:line="276" w:lineRule="auto"/>
              <w:ind w:right="140" w:hanging="2"/>
              <w:jc w:val="both"/>
              <w:rPr>
                <w:b/>
              </w:rPr>
            </w:pP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t>9. У разі коли протягом місяця після взяття дитини на місцевий облік ніхто не виявив бажання її усиновити або не виявилося осіб, які бажають взяти під опіку чи піклування, служба у справах дітей складає в Єдиному банку даних анкету дитини, яка може бути усиновлена, за формою згідно з </w:t>
            </w:r>
            <w:hyperlink r:id="rId7" w:anchor="n680">
              <w:r w:rsidRPr="00531B96">
                <w:t>додатком 17</w:t>
              </w:r>
            </w:hyperlink>
            <w:r w:rsidRPr="00531B96">
              <w:t xml:space="preserve"> (далі - анкета), та роздруковує її у трьох примірниках, які підписують начальник (заступник начальника) служби у справах дітей, голова (заступник голови) </w:t>
            </w:r>
            <w:r w:rsidRPr="00531B96">
              <w:rPr>
                <w:strike/>
              </w:rPr>
              <w:t>районної</w:t>
            </w:r>
            <w:r w:rsidRPr="00531B96">
              <w:t>, районної у мм. Києві та Севастополі держадміністрації, виконавчого органу міської, районної у місті (у разі утворення) ради.</w:t>
            </w:r>
          </w:p>
          <w:p w:rsidR="00F076AB" w:rsidRPr="00531B96" w:rsidRDefault="00F076AB" w:rsidP="0079656C">
            <w:pPr>
              <w:pBdr>
                <w:top w:val="nil"/>
                <w:left w:val="nil"/>
                <w:bottom w:val="nil"/>
                <w:right w:val="nil"/>
                <w:between w:val="nil"/>
              </w:pBdr>
              <w:ind w:hanging="2"/>
              <w:jc w:val="both"/>
            </w:pPr>
            <w:r w:rsidRPr="00531B96">
              <w:t>…</w:t>
            </w:r>
          </w:p>
          <w:p w:rsidR="00F076AB" w:rsidRPr="00531B96" w:rsidRDefault="00F076AB" w:rsidP="0079656C">
            <w:pPr>
              <w:pBdr>
                <w:top w:val="nil"/>
                <w:left w:val="nil"/>
                <w:bottom w:val="nil"/>
                <w:right w:val="nil"/>
                <w:between w:val="nil"/>
              </w:pBdr>
              <w:ind w:hanging="2"/>
              <w:jc w:val="both"/>
            </w:pPr>
            <w:r w:rsidRPr="00531B96">
              <w:t xml:space="preserve">До кожного примірника анкети додаються копії свідоцтва про народження дитини, рішення </w:t>
            </w:r>
            <w:r w:rsidRPr="00531B96">
              <w:rPr>
                <w:b/>
                <w:strike/>
              </w:rPr>
              <w:t xml:space="preserve">районної, районної у мм. Києві та </w:t>
            </w:r>
            <w:r w:rsidRPr="00531B96">
              <w:rPr>
                <w:b/>
                <w:strike/>
              </w:rPr>
              <w:lastRenderedPageBreak/>
              <w:t xml:space="preserve">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w:t>
            </w:r>
            <w:r w:rsidRPr="00531B96">
              <w:t>про надання дитині статусу дитини-сироти або дитини, позбавленої батьківського піклування, документів, зазначених у</w:t>
            </w:r>
            <w:hyperlink r:id="rId8" w:anchor="n33">
              <w:r w:rsidRPr="00531B96">
                <w:t> пунктах 5</w:t>
              </w:r>
            </w:hyperlink>
            <w:r w:rsidRPr="00531B96">
              <w:t> і </w:t>
            </w:r>
            <w:hyperlink r:id="rId9" w:anchor="n44">
              <w:r w:rsidRPr="00531B96">
                <w:t>6</w:t>
              </w:r>
            </w:hyperlink>
            <w:r w:rsidRPr="00531B96">
              <w:t> цього Порядку, висновок про стан здоров’я, фізичний та розумовий розвиток дитини, складений за формою згідно з</w:t>
            </w:r>
            <w:hyperlink r:id="rId10" w:anchor="n619">
              <w:r w:rsidRPr="00531B96">
                <w:t> додатком 2</w:t>
              </w:r>
            </w:hyperlink>
            <w:r w:rsidRPr="00531B96">
              <w:t>, витяг з історії розвитку дитини за </w:t>
            </w:r>
            <w:hyperlink r:id="rId11" w:anchor="n3">
              <w:r w:rsidRPr="00531B96">
                <w:t>формою</w:t>
              </w:r>
            </w:hyperlink>
            <w:r w:rsidRPr="00531B96">
              <w:t>, затвердженою МОЗ, та її фотокартка на повний зріст розміром 9 х 13 сантиметрів.</w:t>
            </w:r>
          </w:p>
          <w:p w:rsidR="00F076AB" w:rsidRPr="00531B96" w:rsidRDefault="00F076AB" w:rsidP="0079656C">
            <w:pPr>
              <w:pBdr>
                <w:top w:val="nil"/>
                <w:left w:val="nil"/>
                <w:bottom w:val="nil"/>
                <w:right w:val="nil"/>
                <w:between w:val="nil"/>
              </w:pBdr>
              <w:ind w:hanging="2"/>
              <w:jc w:val="both"/>
            </w:pPr>
            <w:r w:rsidRPr="00531B96">
              <w:t>…</w:t>
            </w:r>
          </w:p>
          <w:p w:rsidR="00F076AB" w:rsidRPr="00531B96" w:rsidRDefault="00F076AB" w:rsidP="0079656C">
            <w:pPr>
              <w:pBdr>
                <w:top w:val="nil"/>
                <w:left w:val="nil"/>
                <w:bottom w:val="nil"/>
                <w:right w:val="nil"/>
                <w:between w:val="nil"/>
              </w:pBdr>
              <w:ind w:hanging="2"/>
              <w:jc w:val="both"/>
            </w:pPr>
            <w:r w:rsidRPr="00531B96">
              <w:t>Анкета не складається у разі, коли протягом строку перебування дитини на місцевому обліку:</w:t>
            </w:r>
          </w:p>
          <w:p w:rsidR="00F076AB" w:rsidRPr="00531B96" w:rsidRDefault="00F076AB" w:rsidP="0079656C">
            <w:pPr>
              <w:pBdr>
                <w:top w:val="nil"/>
                <w:left w:val="nil"/>
                <w:bottom w:val="nil"/>
                <w:right w:val="nil"/>
                <w:between w:val="nil"/>
              </w:pBdr>
              <w:ind w:hanging="2"/>
              <w:jc w:val="both"/>
            </w:pPr>
            <w:r w:rsidRPr="00531B96">
              <w:t xml:space="preserve">1) виявилися громадяни, які бажають її усиновити і отримали позитивний висновок </w:t>
            </w:r>
            <w:r w:rsidRPr="00531B96">
              <w:rPr>
                <w:b/>
                <w:strike/>
              </w:rPr>
              <w:t>районної,</w:t>
            </w:r>
            <w:r w:rsidRPr="00531B96">
              <w:t xml:space="preserve"> районної у мм. Києві та Севастополі держадміністрації, виконавчого органу міської, районної у місті (у разі утворення) ради про доцільність усиновлення та відповідність його інтересам дитини;</w:t>
            </w:r>
          </w:p>
          <w:p w:rsidR="00F076AB" w:rsidRPr="00531B96" w:rsidRDefault="00F076AB" w:rsidP="0079656C">
            <w:pPr>
              <w:pBdr>
                <w:top w:val="nil"/>
                <w:left w:val="nil"/>
                <w:bottom w:val="nil"/>
                <w:right w:val="nil"/>
                <w:between w:val="nil"/>
              </w:pBdr>
              <w:ind w:hanging="2"/>
              <w:jc w:val="both"/>
            </w:pPr>
            <w:r w:rsidRPr="00531B96">
              <w:t xml:space="preserve">2) серед осіб, що перебувають на обліку потенційних опікунів та піклувальників, виявилася особа, яка бажає взяти її під опіку чи піклування, про що до </w:t>
            </w:r>
            <w:r w:rsidRPr="00531B96">
              <w:rPr>
                <w:b/>
                <w:strike/>
              </w:rPr>
              <w:t>районної,</w:t>
            </w:r>
            <w:r w:rsidRPr="00531B96">
              <w:t xml:space="preserve"> районної у мм. Києві та Севастополі держадміністрації, виконавчого органу міської, районної у місті (у разі утворення) ради, сільської, селищної ради </w:t>
            </w:r>
            <w:r w:rsidRPr="00531B96">
              <w:rPr>
                <w:b/>
                <w:strike/>
              </w:rPr>
              <w:t>об’єднаної територіальної громади</w:t>
            </w:r>
            <w:r w:rsidRPr="00531B96">
              <w:t xml:space="preserve"> або суду нею подано відповідну заяву та документи. Рішення про призначення опіки чи піклування приймається </w:t>
            </w:r>
            <w:r w:rsidRPr="00531B96">
              <w:rPr>
                <w:b/>
                <w:strike/>
              </w:rPr>
              <w:t>районною,</w:t>
            </w:r>
            <w:r w:rsidRPr="00531B96">
              <w:t xml:space="preserve"> районною у мм. Києві та Севастополі держадміністрацією, виконавчим органом міської, районної у місті (у разі утворення) ради, сільської, селищної ради </w:t>
            </w:r>
            <w:r w:rsidRPr="00531B96">
              <w:rPr>
                <w:b/>
                <w:strike/>
              </w:rPr>
              <w:t>об’єднаної територіальної громади</w:t>
            </w:r>
            <w:r w:rsidRPr="00531B96">
              <w:t xml:space="preserve"> протягом одного місяця з дня отримання відповідної заяви та документів.</w:t>
            </w:r>
          </w:p>
          <w:p w:rsidR="00F076AB" w:rsidRPr="00531B96" w:rsidRDefault="00F076AB" w:rsidP="0079656C">
            <w:pPr>
              <w:pBdr>
                <w:top w:val="nil"/>
                <w:left w:val="nil"/>
                <w:bottom w:val="nil"/>
                <w:right w:val="nil"/>
                <w:between w:val="nil"/>
              </w:pBdr>
              <w:ind w:hanging="2"/>
              <w:jc w:val="both"/>
            </w:pPr>
            <w:r w:rsidRPr="00531B96">
              <w:t xml:space="preserve">Якщо протягом місяця після отримання висновку про доцільність усиновлення та відповідність його інтересам дитини кандидати в усиновлювачі не звернулися до суду із заявою про усиновлення дитини або суд постановив рішення про відмову в усиновленні дитини чи </w:t>
            </w:r>
            <w:r w:rsidRPr="00531B96">
              <w:rPr>
                <w:b/>
                <w:strike/>
              </w:rPr>
              <w:t>районна,</w:t>
            </w:r>
            <w:r w:rsidRPr="00531B96">
              <w:t xml:space="preserve"> районна у мм. Києві та Севастополі держадміністрація, виконавчий орган міської, районної у місті (у разі утворення) ради або </w:t>
            </w:r>
            <w:r w:rsidRPr="00531B96">
              <w:lastRenderedPageBreak/>
              <w:t>суд прийняв рішення про відмову в установленні опіки чи піклування складається пояснення у двох примірниках за </w:t>
            </w:r>
            <w:hyperlink r:id="rId12" w:anchor="n13">
              <w:r w:rsidRPr="00531B96">
                <w:t>формою</w:t>
              </w:r>
            </w:hyperlink>
            <w:r w:rsidRPr="00531B96">
              <w:t>, затвердженою Мінсоцполітики, яке разом з двома примірниками анкети передається до уповноваженого органу виконавчої влади Автономної Республіки Крим з питань дітей, служби у справах дітей обласної, Київської та Севастопольської міської держадміністрацій.</w:t>
            </w:r>
          </w:p>
        </w:tc>
        <w:tc>
          <w:tcPr>
            <w:tcW w:w="7350"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F076AB" w:rsidRPr="00531B96" w:rsidRDefault="00F076AB" w:rsidP="0079656C">
            <w:pPr>
              <w:pBdr>
                <w:top w:val="nil"/>
                <w:left w:val="nil"/>
                <w:bottom w:val="nil"/>
                <w:right w:val="nil"/>
                <w:between w:val="nil"/>
              </w:pBdr>
              <w:ind w:hanging="2"/>
              <w:jc w:val="both"/>
            </w:pPr>
            <w:r w:rsidRPr="00531B96">
              <w:lastRenderedPageBreak/>
              <w:t>9. У разі коли протягом місяця після взяття дитини на місцевий облік ніхто не виявив бажання її усиновити або не виявилося осіб, які бажають взяти під опіку чи піклування, служба у справах дітей складає в Єдиному банку даних анкету дитини, яка може бути усиновлена, за формою згідно з </w:t>
            </w:r>
            <w:hyperlink r:id="rId13" w:anchor="n680">
              <w:r w:rsidRPr="00531B96">
                <w:t>додатком 17</w:t>
              </w:r>
            </w:hyperlink>
            <w:r w:rsidRPr="00531B96">
              <w:t xml:space="preserve"> (далі - анкета), та роздруковує її у трьох примірниках, які підписує начальник (заступник начальника) служби у справах дітей,  голова (заступник голови) районної у мм. Києві та Севастополі держадміністрації, виконавчого органу міської, районної у місті (у разі утворення), </w:t>
            </w:r>
            <w:r w:rsidRPr="00531B96">
              <w:rPr>
                <w:b/>
              </w:rPr>
              <w:t>сільскої, селищної</w:t>
            </w:r>
            <w:r w:rsidRPr="00531B96">
              <w:t xml:space="preserve"> ради.</w:t>
            </w:r>
          </w:p>
          <w:p w:rsidR="00F076AB" w:rsidRPr="00531B96" w:rsidRDefault="00F076AB" w:rsidP="0079656C">
            <w:pPr>
              <w:pBdr>
                <w:top w:val="nil"/>
                <w:left w:val="nil"/>
                <w:bottom w:val="nil"/>
                <w:right w:val="nil"/>
                <w:between w:val="nil"/>
              </w:pBdr>
              <w:ind w:hanging="2"/>
              <w:jc w:val="both"/>
            </w:pPr>
          </w:p>
          <w:p w:rsidR="00F076AB" w:rsidRPr="00531B96" w:rsidRDefault="00F076AB" w:rsidP="0079656C">
            <w:pPr>
              <w:pBdr>
                <w:top w:val="nil"/>
                <w:left w:val="nil"/>
                <w:bottom w:val="nil"/>
                <w:right w:val="nil"/>
                <w:between w:val="nil"/>
              </w:pBdr>
              <w:ind w:hanging="2"/>
              <w:jc w:val="both"/>
            </w:pPr>
          </w:p>
          <w:p w:rsidR="00F076AB" w:rsidRPr="00531B96" w:rsidRDefault="00F076AB" w:rsidP="0079656C">
            <w:pPr>
              <w:pBdr>
                <w:top w:val="nil"/>
                <w:left w:val="nil"/>
                <w:bottom w:val="nil"/>
                <w:right w:val="nil"/>
                <w:between w:val="nil"/>
              </w:pBdr>
              <w:ind w:hanging="2"/>
              <w:jc w:val="both"/>
            </w:pPr>
          </w:p>
          <w:p w:rsidR="00F076AB" w:rsidRPr="00531B96" w:rsidRDefault="00F076AB" w:rsidP="0079656C">
            <w:pPr>
              <w:pBdr>
                <w:top w:val="nil"/>
                <w:left w:val="nil"/>
                <w:bottom w:val="nil"/>
                <w:right w:val="nil"/>
                <w:between w:val="nil"/>
              </w:pBdr>
              <w:ind w:hanging="2"/>
              <w:jc w:val="both"/>
            </w:pPr>
            <w:r w:rsidRPr="00531B96">
              <w:t>…</w:t>
            </w:r>
          </w:p>
          <w:p w:rsidR="00F076AB" w:rsidRPr="00531B96" w:rsidRDefault="00F076AB" w:rsidP="0079656C">
            <w:pPr>
              <w:pBdr>
                <w:top w:val="nil"/>
                <w:left w:val="nil"/>
                <w:bottom w:val="nil"/>
                <w:right w:val="nil"/>
                <w:between w:val="nil"/>
              </w:pBdr>
              <w:ind w:hanging="2"/>
              <w:jc w:val="both"/>
            </w:pPr>
            <w:r w:rsidRPr="00531B96">
              <w:t xml:space="preserve">До кожного примірника анкети додаються копії свідоцтва про народження дитини, рішення </w:t>
            </w:r>
            <w:r w:rsidRPr="00531B96">
              <w:rPr>
                <w:b/>
              </w:rPr>
              <w:t>органу опіки та піклування</w:t>
            </w:r>
            <w:r w:rsidRPr="00531B96">
              <w:t xml:space="preserve"> про надання дитині статусу дитини-сироти або дитини, позбавленої батьківського піклування, документів, зазначених у пунктах 5 і 6 цього Порядку, висновок про стан здоров’я, фізичний та розумовий розвиток дитини, складений за формою згідно з додатком 2, витяг з історії розвитку дитини за формою, затвердженою МОЗ, та її фотокартка на повний зріст розміром 9 х 13 сантиметрів.</w:t>
            </w:r>
          </w:p>
          <w:p w:rsidR="00F076AB" w:rsidRPr="00531B96" w:rsidRDefault="00F076AB" w:rsidP="0079656C">
            <w:pPr>
              <w:pBdr>
                <w:top w:val="nil"/>
                <w:left w:val="nil"/>
                <w:bottom w:val="nil"/>
                <w:right w:val="nil"/>
                <w:between w:val="nil"/>
              </w:pBdr>
              <w:ind w:hanging="2"/>
              <w:jc w:val="both"/>
            </w:pPr>
          </w:p>
          <w:p w:rsidR="00F076AB" w:rsidRPr="00531B96" w:rsidRDefault="00F076AB" w:rsidP="0079656C">
            <w:pPr>
              <w:pBdr>
                <w:top w:val="nil"/>
                <w:left w:val="nil"/>
                <w:bottom w:val="nil"/>
                <w:right w:val="nil"/>
                <w:between w:val="nil"/>
              </w:pBdr>
              <w:ind w:hanging="2"/>
              <w:jc w:val="both"/>
            </w:pPr>
          </w:p>
          <w:p w:rsidR="00F076AB" w:rsidRPr="00531B96" w:rsidRDefault="00F076AB" w:rsidP="0079656C">
            <w:pPr>
              <w:pBdr>
                <w:top w:val="nil"/>
                <w:left w:val="nil"/>
                <w:bottom w:val="nil"/>
                <w:right w:val="nil"/>
                <w:between w:val="nil"/>
              </w:pBdr>
              <w:ind w:hanging="2"/>
              <w:jc w:val="both"/>
            </w:pPr>
            <w:r w:rsidRPr="00531B96">
              <w:t>…</w:t>
            </w:r>
          </w:p>
          <w:p w:rsidR="00F076AB" w:rsidRPr="00531B96" w:rsidRDefault="00F076AB" w:rsidP="0079656C">
            <w:pPr>
              <w:pBdr>
                <w:top w:val="nil"/>
                <w:left w:val="nil"/>
                <w:bottom w:val="nil"/>
                <w:right w:val="nil"/>
                <w:between w:val="nil"/>
              </w:pBdr>
              <w:ind w:hanging="2"/>
              <w:jc w:val="both"/>
            </w:pPr>
            <w:r w:rsidRPr="00531B96">
              <w:t>Анкета не складається у разі, коли протягом строку перебування дитини на місцевому обліку:</w:t>
            </w:r>
          </w:p>
          <w:p w:rsidR="00F076AB" w:rsidRPr="00531B96" w:rsidRDefault="00F076AB" w:rsidP="0079656C">
            <w:pPr>
              <w:pBdr>
                <w:top w:val="nil"/>
                <w:left w:val="nil"/>
                <w:bottom w:val="nil"/>
                <w:right w:val="nil"/>
                <w:between w:val="nil"/>
              </w:pBdr>
              <w:ind w:hanging="2"/>
              <w:jc w:val="both"/>
            </w:pPr>
            <w:r w:rsidRPr="00531B96">
              <w:t>1) виявилися громадяни, які бажають її усиновити і отримали позитивний висновок районної у мм. Києві та Севастополі держадміністрації, виконавчого органу міської, районної у місті (у разі утворення),</w:t>
            </w:r>
            <w:r w:rsidRPr="00531B96">
              <w:rPr>
                <w:b/>
              </w:rPr>
              <w:t xml:space="preserve"> сільської, селищної</w:t>
            </w:r>
            <w:r w:rsidRPr="00531B96">
              <w:t xml:space="preserve"> ради про доцільність усиновлення та відповідність його інтересам дитини;</w:t>
            </w:r>
          </w:p>
          <w:p w:rsidR="00F076AB" w:rsidRPr="00531B96" w:rsidRDefault="00F076AB" w:rsidP="0079656C">
            <w:pPr>
              <w:pBdr>
                <w:top w:val="nil"/>
                <w:left w:val="nil"/>
                <w:bottom w:val="nil"/>
                <w:right w:val="nil"/>
                <w:between w:val="nil"/>
              </w:pBdr>
              <w:ind w:hanging="2"/>
              <w:jc w:val="both"/>
            </w:pPr>
            <w:r w:rsidRPr="00531B96">
              <w:t>2) серед осіб, що перебувають на обліку потенційних опікунів та піклувальників, виявилася особа, яка бажає взяти її під опіку чи піклування, про що до районної у мм. Києві та Севастополі держадміністрації, виконавчого органу міської, районної у місті (у разі утворення) ради, сільської, селищної ради  або суду нею подано відповідну заяву та документи. Рішення про призначення опіки чи піклування приймається районною у мм. Києві та Севастополі держадміністрацією, виконавчим органом міської, районної у місті (у разі утворення) ради, сільської, селищної ради</w:t>
            </w:r>
            <w:r w:rsidRPr="00531B96">
              <w:rPr>
                <w:b/>
              </w:rPr>
              <w:t xml:space="preserve"> </w:t>
            </w:r>
            <w:r w:rsidRPr="00531B96">
              <w:t>протягом одного місяця з дня отримання відповідної заяви та документів.</w:t>
            </w:r>
          </w:p>
          <w:p w:rsidR="00F076AB" w:rsidRPr="00531B96" w:rsidRDefault="00F076AB" w:rsidP="0079656C">
            <w:pPr>
              <w:pBdr>
                <w:top w:val="nil"/>
                <w:left w:val="nil"/>
                <w:bottom w:val="nil"/>
                <w:right w:val="nil"/>
                <w:between w:val="nil"/>
              </w:pBdr>
              <w:ind w:hanging="2"/>
              <w:jc w:val="both"/>
              <w:rPr>
                <w:b/>
              </w:rPr>
            </w:pPr>
            <w:r w:rsidRPr="00531B96">
              <w:t xml:space="preserve">Якщо протягом місяця після отримання висновку про доцільність усиновлення та відповідність його інтересам дитини кандидати в усиновлювачі не звернулися до суду із заявою про усиновлення дитини або суд постановив рішення про відмову в усиновленні </w:t>
            </w:r>
            <w:r w:rsidRPr="00531B96">
              <w:lastRenderedPageBreak/>
              <w:t>дитини чи районна у мм. Києві та Севастополі держадміністрація, виконавчий орган міської, районної у місті (у разі утворення)</w:t>
            </w:r>
            <w:r w:rsidRPr="00531B96">
              <w:rPr>
                <w:b/>
              </w:rPr>
              <w:t xml:space="preserve">, сільської, селищної </w:t>
            </w:r>
            <w:r w:rsidRPr="00531B96">
              <w:t>ради або суд прийняв рішення про відмову в установленні опіки чи піклування складається пояснення у двох примірниках за </w:t>
            </w:r>
            <w:hyperlink r:id="rId14" w:anchor="n13">
              <w:r w:rsidRPr="00531B96">
                <w:t>формою</w:t>
              </w:r>
            </w:hyperlink>
            <w:r w:rsidRPr="00531B96">
              <w:t>, затвердженою Мінсоцполітики, яке разом з двома примірниками анкети передається до уповноваженого органу виконавчої влади Автономної Республіки Крим з питань дітей, служби у справах дітей обласної, Київської та Севастопольської міської держадміністрацій.</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lastRenderedPageBreak/>
              <w:t xml:space="preserve">11. Служба у справах дітей </w:t>
            </w:r>
            <w:r w:rsidRPr="00531B96">
              <w:rPr>
                <w:b/>
                <w:strike/>
              </w:rPr>
              <w:t>районної,</w:t>
            </w:r>
            <w:r w:rsidRPr="00531B96">
              <w:t xml:space="preserve"> районної у мм. Києві та Севастополі держадміністрації, </w:t>
            </w:r>
            <w:r w:rsidRPr="00531B96">
              <w:rPr>
                <w:b/>
                <w:strike/>
              </w:rPr>
              <w:t>виконавчого органу</w:t>
            </w:r>
            <w:r w:rsidRPr="00531B96">
              <w:t xml:space="preserve"> міської, районної у місті (у разі утворення) ради після надходження анкети, повернутої їй відповідно до </w:t>
            </w:r>
            <w:hyperlink r:id="rId15" w:anchor="n68">
              <w:r w:rsidRPr="00531B96">
                <w:t>пунктів 10</w:t>
              </w:r>
            </w:hyperlink>
            <w:r w:rsidRPr="00531B96">
              <w:t> і </w:t>
            </w:r>
            <w:hyperlink r:id="rId16" w:anchor="n92">
              <w:r w:rsidRPr="00531B96">
                <w:t>14</w:t>
              </w:r>
            </w:hyperlink>
            <w:r w:rsidRPr="00531B96">
              <w:t> цього Порядку, анулює анкету, про що складається відповідний акт.</w:t>
            </w:r>
          </w:p>
          <w:p w:rsidR="00F076AB" w:rsidRPr="00531B96" w:rsidRDefault="00F076AB" w:rsidP="0079656C">
            <w:pPr>
              <w:pBdr>
                <w:top w:val="nil"/>
                <w:left w:val="nil"/>
                <w:bottom w:val="nil"/>
                <w:right w:val="nil"/>
                <w:between w:val="nil"/>
              </w:pBdr>
              <w:ind w:hanging="2"/>
              <w:jc w:val="both"/>
            </w:pPr>
            <w:r w:rsidRPr="00531B96">
              <w:t>…</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t xml:space="preserve">11. Служба у справах дітей районної у мм. Києві та Севастополі держадміністрації, міської, районної у місті (у разі утворення), </w:t>
            </w:r>
            <w:r w:rsidRPr="00531B96">
              <w:rPr>
                <w:b/>
              </w:rPr>
              <w:t>сільської, селищної</w:t>
            </w:r>
            <w:r w:rsidRPr="00531B96">
              <w:t xml:space="preserve">  ради після надходження анкети, повернутої їй відповідно до </w:t>
            </w:r>
            <w:hyperlink r:id="rId17" w:anchor="n68">
              <w:r w:rsidRPr="00531B96">
                <w:t>пунктів 10</w:t>
              </w:r>
            </w:hyperlink>
            <w:r w:rsidRPr="00531B96">
              <w:t> і </w:t>
            </w:r>
            <w:hyperlink r:id="rId18" w:anchor="n92">
              <w:r w:rsidRPr="00531B96">
                <w:t>14</w:t>
              </w:r>
            </w:hyperlink>
            <w:r w:rsidRPr="00531B96">
              <w:t> цього Порядку, анулює анкету, про що складається відповідний акт.</w:t>
            </w:r>
          </w:p>
          <w:p w:rsidR="00F076AB" w:rsidRPr="00531B96" w:rsidRDefault="00F076AB" w:rsidP="0079656C">
            <w:pPr>
              <w:pBdr>
                <w:top w:val="nil"/>
                <w:left w:val="nil"/>
                <w:bottom w:val="nil"/>
                <w:right w:val="nil"/>
                <w:between w:val="nil"/>
              </w:pBdr>
              <w:ind w:hanging="2"/>
              <w:jc w:val="both"/>
            </w:pPr>
            <w:r w:rsidRPr="00531B96">
              <w:t>…</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t xml:space="preserve">12. У разі коли протягом місяця перебування дитини на регіональному обліку ніхто не виявив бажання її усиновити або не виявилося осіб, які бажають взяти під опіку чи піклування, один примірник анкети разом з документами, підписаний керівником (заступником керівника) уповноваженого органу виконавчої влади Автономної Республіки Крим з питань дітей, начальником (заступником начальника) служби у справах дітей обласної, Київської та Севастопольської міської держадміністрації, </w:t>
            </w:r>
            <w:r w:rsidRPr="00531B96">
              <w:rPr>
                <w:b/>
                <w:strike/>
              </w:rPr>
              <w:t xml:space="preserve">Головою (заступником Голови) Ради міністрів Автономної Республіки Крим, головою (заступником голови) обласної, Київської та Севастопольської міської держадміністрації, </w:t>
            </w:r>
            <w:r w:rsidRPr="00531B96">
              <w:t>передається до Державної служби у справах дітей.</w:t>
            </w:r>
          </w:p>
          <w:p w:rsidR="00F076AB" w:rsidRPr="00531B96" w:rsidRDefault="00F076AB" w:rsidP="0079656C">
            <w:pPr>
              <w:pBdr>
                <w:top w:val="nil"/>
                <w:left w:val="nil"/>
                <w:bottom w:val="nil"/>
                <w:right w:val="nil"/>
                <w:between w:val="nil"/>
              </w:pBdr>
              <w:spacing w:line="259" w:lineRule="auto"/>
              <w:jc w:val="both"/>
            </w:pPr>
            <w:r w:rsidRPr="00531B96">
              <w:t>Анкета не передається до Державної служби у справах дітей у разі, коли протягом строку перебування дитини на регіональному обліку:</w:t>
            </w:r>
          </w:p>
          <w:p w:rsidR="00F076AB" w:rsidRPr="00531B96" w:rsidRDefault="00F076AB" w:rsidP="0079656C">
            <w:pPr>
              <w:pBdr>
                <w:top w:val="nil"/>
                <w:left w:val="nil"/>
                <w:bottom w:val="nil"/>
                <w:right w:val="nil"/>
                <w:between w:val="nil"/>
              </w:pBdr>
              <w:spacing w:line="259" w:lineRule="auto"/>
              <w:ind w:hanging="2"/>
              <w:jc w:val="both"/>
            </w:pPr>
            <w:r w:rsidRPr="00531B96">
              <w:t xml:space="preserve">1) виявилися громадяни, які бажають її усиновити і отримали позитивний висновок </w:t>
            </w:r>
            <w:r w:rsidRPr="00531B96">
              <w:rPr>
                <w:b/>
                <w:strike/>
              </w:rPr>
              <w:t>районної,</w:t>
            </w:r>
            <w:r w:rsidRPr="00531B96">
              <w:t xml:space="preserve"> районної у мм. Києві та Севастополі держадміністрації, виконавчого органу міської, районної у місті (у разі утворення) ради про доцільність усиновлення та відповідність його інтересам дитини;</w:t>
            </w:r>
          </w:p>
          <w:p w:rsidR="00F076AB" w:rsidRPr="00531B96" w:rsidRDefault="00F076AB" w:rsidP="0079656C">
            <w:pPr>
              <w:pBdr>
                <w:top w:val="nil"/>
                <w:left w:val="nil"/>
                <w:bottom w:val="nil"/>
                <w:right w:val="nil"/>
                <w:between w:val="nil"/>
              </w:pBdr>
              <w:spacing w:line="259" w:lineRule="auto"/>
              <w:ind w:hanging="2"/>
              <w:jc w:val="both"/>
            </w:pPr>
            <w:r w:rsidRPr="00531B96">
              <w:lastRenderedPageBreak/>
              <w:t xml:space="preserve">2) серед осіб, що перебувають на обліку потенційних опікунів та піклувальників, виявилася особа, яка бажає взяти її під опіку чи піклування, про що до </w:t>
            </w:r>
            <w:r w:rsidRPr="00531B96">
              <w:rPr>
                <w:b/>
                <w:strike/>
              </w:rPr>
              <w:t>районної,</w:t>
            </w:r>
            <w:r w:rsidRPr="00531B96">
              <w:t xml:space="preserve"> районної у мм. Києві та Севастополі держадміністрації, виконавчого органу міської, районної у місті (у разі утворення) ради, сільської, селищної ради </w:t>
            </w:r>
            <w:r w:rsidRPr="00531B96">
              <w:rPr>
                <w:b/>
                <w:strike/>
              </w:rPr>
              <w:t xml:space="preserve">об’єднаної територіальної громади </w:t>
            </w:r>
            <w:r w:rsidRPr="00531B96">
              <w:t xml:space="preserve">або суду нею подано відповідну заяву та документи. Рішення про призначення опіки чи піклування приймається </w:t>
            </w:r>
            <w:r w:rsidRPr="00531B96">
              <w:rPr>
                <w:b/>
                <w:strike/>
              </w:rPr>
              <w:t>районною,</w:t>
            </w:r>
            <w:r w:rsidRPr="00531B96">
              <w:t xml:space="preserve"> районною у мм. Києві та Севастополі держадміністрацією, виконавчим органом міської, районної у місті (у разі утворення) ради, сільської, селищної ради </w:t>
            </w:r>
            <w:r w:rsidRPr="00531B96">
              <w:rPr>
                <w:b/>
                <w:strike/>
              </w:rPr>
              <w:t>об’єднаної територіальної громади</w:t>
            </w:r>
            <w:r w:rsidRPr="00531B96">
              <w:t xml:space="preserve"> протягом одного місяця з дня отримання відповідної заяви та документів.</w:t>
            </w:r>
          </w:p>
          <w:p w:rsidR="00F076AB" w:rsidRPr="00531B96" w:rsidRDefault="00F076AB" w:rsidP="0079656C">
            <w:pPr>
              <w:pBdr>
                <w:top w:val="nil"/>
                <w:left w:val="nil"/>
                <w:bottom w:val="nil"/>
                <w:right w:val="nil"/>
                <w:between w:val="nil"/>
              </w:pBdr>
              <w:spacing w:line="259" w:lineRule="auto"/>
              <w:ind w:hanging="2"/>
              <w:jc w:val="both"/>
            </w:pPr>
            <w:r w:rsidRPr="00531B96">
              <w:t xml:space="preserve">Якщо протягом місяця після отримання висновку про доцільність усиновлення та відповідність його інтересам дитини кандидати в усиновлювачі не звернулися до суду із заявою про усиновлення дитини або суд постановив рішення про відмову в усиновленні дитини чи </w:t>
            </w:r>
            <w:r w:rsidRPr="00531B96">
              <w:rPr>
                <w:b/>
                <w:strike/>
              </w:rPr>
              <w:t>районна,</w:t>
            </w:r>
            <w:r w:rsidRPr="00531B96">
              <w:t xml:space="preserve"> районна у мм. Києві та Севастополі держадміністрація, виконавчий орган міської, районної у місті (у разі утворення) ради або суд прийняв рішення про відмову в установленні опіки чи піклування складається пояснення за </w:t>
            </w:r>
            <w:hyperlink r:id="rId19" w:anchor="n14">
              <w:r w:rsidRPr="00531B96">
                <w:t>формою</w:t>
              </w:r>
            </w:hyperlink>
            <w:r w:rsidRPr="00531B96">
              <w:t>, затвердженою Державною службою у справах дітей, яке разом з анкетою передається до Державної служби у справах дітей.</w:t>
            </w:r>
          </w:p>
        </w:tc>
        <w:tc>
          <w:tcPr>
            <w:tcW w:w="7350"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lastRenderedPageBreak/>
              <w:t>12. У разі коли протягом місяця перебування дитини на регіональному обліку ніхто не виявив бажання її усиновити або не виявилося осіб, які бажають взяти під опіку чи піклування, один примірник анкети разом з документами, підписаний керівником (заступником керівника) уповноваженого органу виконавчої влади Автономної Республіки Крим з питань дітей, начальником (заступником начальника) служби у справах дітей обласної, Київської та Севастопольської міської держадміністрації, передається до Державної служби у справах дітей.</w:t>
            </w:r>
          </w:p>
          <w:p w:rsidR="00F076AB" w:rsidRPr="00531B96" w:rsidRDefault="00F076AB" w:rsidP="0079656C">
            <w:pPr>
              <w:pBdr>
                <w:top w:val="nil"/>
                <w:left w:val="nil"/>
                <w:bottom w:val="nil"/>
                <w:right w:val="nil"/>
                <w:between w:val="nil"/>
              </w:pBdr>
              <w:spacing w:line="259" w:lineRule="auto"/>
              <w:ind w:hanging="2"/>
              <w:jc w:val="both"/>
            </w:pPr>
          </w:p>
          <w:p w:rsidR="00F076AB" w:rsidRPr="00531B96" w:rsidRDefault="00F076AB" w:rsidP="0079656C">
            <w:pPr>
              <w:pBdr>
                <w:top w:val="nil"/>
                <w:left w:val="nil"/>
                <w:bottom w:val="nil"/>
                <w:right w:val="nil"/>
                <w:between w:val="nil"/>
              </w:pBdr>
              <w:spacing w:line="259" w:lineRule="auto"/>
              <w:ind w:hanging="2"/>
              <w:jc w:val="both"/>
            </w:pPr>
          </w:p>
          <w:p w:rsidR="00F076AB" w:rsidRPr="00531B96" w:rsidRDefault="00F076AB" w:rsidP="0079656C">
            <w:pPr>
              <w:pBdr>
                <w:top w:val="nil"/>
                <w:left w:val="nil"/>
                <w:bottom w:val="nil"/>
                <w:right w:val="nil"/>
                <w:between w:val="nil"/>
              </w:pBdr>
              <w:spacing w:line="259" w:lineRule="auto"/>
              <w:ind w:hanging="2"/>
              <w:jc w:val="both"/>
            </w:pPr>
            <w:r w:rsidRPr="00531B96">
              <w:t>Анкета не передається до Державної служби у справах дітей у разі, коли протягом строку перебування дитини на регіональному обліку:</w:t>
            </w:r>
          </w:p>
          <w:p w:rsidR="00F076AB" w:rsidRPr="00531B96" w:rsidRDefault="00F076AB" w:rsidP="0079656C">
            <w:pPr>
              <w:pBdr>
                <w:top w:val="nil"/>
                <w:left w:val="nil"/>
                <w:bottom w:val="nil"/>
                <w:right w:val="nil"/>
                <w:between w:val="nil"/>
              </w:pBdr>
              <w:spacing w:line="259" w:lineRule="auto"/>
              <w:ind w:hanging="2"/>
              <w:jc w:val="both"/>
            </w:pPr>
            <w:r w:rsidRPr="00531B96">
              <w:t>1) виявилися громадяни, які бажають її усиновити і отримали позитивний висновок районної у мм. Києві та Севастополі держадміністрації, виконавчого органу міської, районної у місті (у разі утворення)</w:t>
            </w:r>
            <w:r w:rsidRPr="00531B96">
              <w:rPr>
                <w:b/>
              </w:rPr>
              <w:t>, сільської, селищної</w:t>
            </w:r>
            <w:r w:rsidRPr="00531B96">
              <w:t xml:space="preserve"> ради про доцільність усиновлення та відповідність його інтересам дитини;</w:t>
            </w:r>
          </w:p>
          <w:p w:rsidR="00F076AB" w:rsidRPr="00531B96" w:rsidRDefault="00F076AB" w:rsidP="0079656C">
            <w:pPr>
              <w:pBdr>
                <w:top w:val="nil"/>
                <w:left w:val="nil"/>
                <w:bottom w:val="nil"/>
                <w:right w:val="nil"/>
                <w:between w:val="nil"/>
              </w:pBdr>
              <w:spacing w:line="259" w:lineRule="auto"/>
              <w:ind w:hanging="2"/>
              <w:jc w:val="both"/>
            </w:pPr>
            <w:r w:rsidRPr="00531B96">
              <w:lastRenderedPageBreak/>
              <w:t>2) серед осіб, що перебувають на обліку потенційних опікунів та піклувальників, виявилася особа, яка бажає взяти її під опіку чи піклування, про що до районної у мм. Києві та Севастополі держадміністрації, виконавчого органу міської, районної у місті (у разі утворення) ради, сільської, селищної ради  або суду нею подано відповідну заяву та документи. Рішення про призначення опіки чи піклування приймається районною у мм. Києві та Севастополі держадміністрацією, виконавчим органом міської, районної у місті (у разі утворення) ради, сільської, селищної ради  протягом одного місяця з дня отримання відповідної заяви та документів.</w:t>
            </w:r>
          </w:p>
          <w:p w:rsidR="00F076AB" w:rsidRPr="00531B96" w:rsidRDefault="00F076AB" w:rsidP="0079656C">
            <w:pPr>
              <w:pBdr>
                <w:top w:val="nil"/>
                <w:left w:val="nil"/>
                <w:bottom w:val="nil"/>
                <w:right w:val="nil"/>
                <w:between w:val="nil"/>
              </w:pBdr>
              <w:ind w:hanging="2"/>
              <w:jc w:val="both"/>
              <w:rPr>
                <w:b/>
              </w:rPr>
            </w:pPr>
            <w:r w:rsidRPr="00531B96">
              <w:t>Якщо протягом місяця після отримання висновку про доцільність усиновлення та відповідність його інтересам дитини кандидати в усиновлювачі не звернулися до суду із заявою про усиновлення дитини або суд постановив рішення про відмову в усиновленні дитини чи районна у мм. Києві та Севастополі держадміністрація, виконавчий орган міської, районної у місті (у разі утворення)</w:t>
            </w:r>
            <w:r w:rsidRPr="00531B96">
              <w:rPr>
                <w:b/>
              </w:rPr>
              <w:t>, сільської, селищної</w:t>
            </w:r>
            <w:r w:rsidRPr="00531B96">
              <w:t xml:space="preserve">  ради або суд прийняв рішення про відмову в установленні опіки чи піклування складається пояснення за </w:t>
            </w:r>
            <w:hyperlink r:id="rId20" w:anchor="n14">
              <w:r w:rsidRPr="00531B96">
                <w:t>формою</w:t>
              </w:r>
            </w:hyperlink>
            <w:r w:rsidRPr="00531B96">
              <w:t>, затвердженою Державною службою у справах дітей, яке разом з анкетою передається до Державної служби у справах дітей.</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lastRenderedPageBreak/>
              <w:t>12</w:t>
            </w:r>
            <w:r w:rsidRPr="00531B96">
              <w:rPr>
                <w:vertAlign w:val="superscript"/>
              </w:rPr>
              <w:t>1</w:t>
            </w:r>
            <w:r w:rsidRPr="00531B96">
              <w:t>. ..</w:t>
            </w:r>
          </w:p>
          <w:p w:rsidR="00F076AB" w:rsidRPr="00531B96" w:rsidRDefault="00F076AB" w:rsidP="0079656C">
            <w:pPr>
              <w:pBdr>
                <w:top w:val="nil"/>
                <w:left w:val="nil"/>
                <w:bottom w:val="nil"/>
                <w:right w:val="nil"/>
                <w:between w:val="nil"/>
              </w:pBdr>
              <w:ind w:hanging="2"/>
              <w:jc w:val="both"/>
            </w:pPr>
            <w:r w:rsidRPr="00531B96">
              <w:t>У разі підтвердження у дитини захворювання, яке внесено до переліку захворювань, один примірник анкети разом із документами, підписаний керівником (заступником керівника) уповноваженого органу виконавчої влади Автономної Республіки Крим з питань дітей, начальником (заступником начальника) служби у справах дітей обласної, Київської та Севастопольської міської держадміністрації,</w:t>
            </w:r>
            <w:r w:rsidRPr="00531B96">
              <w:rPr>
                <w:b/>
                <w:strike/>
              </w:rPr>
              <w:t xml:space="preserve"> Головою (заступником Голови) Ради міністрів Автономної Республіки Крим, головою (заступником голови) обласної, Київської та Севастопольської міської держадміністрації, </w:t>
            </w:r>
            <w:r w:rsidRPr="00531B96">
              <w:t>надсилається Державній службі у справах дітей без дотримання строку перебування дитини на регіональному обліку.</w:t>
            </w:r>
          </w:p>
        </w:tc>
        <w:tc>
          <w:tcPr>
            <w:tcW w:w="7350" w:type="dxa"/>
            <w:shd w:val="clear" w:color="auto" w:fill="auto"/>
            <w:tcMar>
              <w:top w:w="0" w:type="dxa"/>
              <w:left w:w="180" w:type="dxa"/>
              <w:bottom w:w="0" w:type="dxa"/>
              <w:right w:w="180" w:type="dxa"/>
            </w:tcMar>
          </w:tcPr>
          <w:p w:rsidR="00F076AB" w:rsidRPr="00531B96" w:rsidRDefault="00F076AB" w:rsidP="0079656C">
            <w:pPr>
              <w:pBdr>
                <w:top w:val="nil"/>
                <w:left w:val="nil"/>
                <w:bottom w:val="nil"/>
                <w:right w:val="nil"/>
                <w:between w:val="nil"/>
              </w:pBdr>
              <w:ind w:hanging="2"/>
              <w:jc w:val="both"/>
            </w:pPr>
            <w:r w:rsidRPr="00531B96">
              <w:t>12</w:t>
            </w:r>
            <w:r w:rsidRPr="00531B96">
              <w:rPr>
                <w:vertAlign w:val="superscript"/>
              </w:rPr>
              <w:t>1</w:t>
            </w:r>
            <w:r w:rsidRPr="00531B96">
              <w:t>. …</w:t>
            </w:r>
          </w:p>
          <w:p w:rsidR="00F076AB" w:rsidRPr="00531B96" w:rsidRDefault="00F076AB" w:rsidP="0079656C">
            <w:pPr>
              <w:pBdr>
                <w:top w:val="nil"/>
                <w:left w:val="nil"/>
                <w:bottom w:val="nil"/>
                <w:right w:val="nil"/>
                <w:between w:val="nil"/>
              </w:pBdr>
              <w:ind w:hanging="2"/>
              <w:jc w:val="both"/>
            </w:pPr>
            <w:r w:rsidRPr="00531B96">
              <w:t>У разі підтвердження у дитини захворювання, яке внесено до переліку захворювань, один примірник анкети разом із документами, підписаний керівником (заступником керівника) уповноваженого органу виконавчої влади Автономної Республіки Крим з питань дітей, начальником (заступником начальника) служби у справах дітей обласної, Київської та Севастопольської міської держадміністрації, надсилається Державній службі у справах дітей без дотримання строку перебування дитини на регіональному обліку.</w:t>
            </w:r>
          </w:p>
          <w:p w:rsidR="00F076AB" w:rsidRPr="00531B96" w:rsidRDefault="00F076AB" w:rsidP="0079656C">
            <w:pPr>
              <w:pBdr>
                <w:top w:val="nil"/>
                <w:left w:val="nil"/>
                <w:bottom w:val="nil"/>
                <w:right w:val="nil"/>
                <w:between w:val="nil"/>
              </w:pBdr>
              <w:ind w:hanging="2"/>
              <w:jc w:val="both"/>
            </w:pPr>
          </w:p>
          <w:p w:rsidR="00F076AB" w:rsidRPr="00531B96" w:rsidRDefault="00F076AB" w:rsidP="0079656C">
            <w:pPr>
              <w:ind w:hanging="2"/>
              <w:jc w:val="both"/>
              <w:rPr>
                <w:b/>
              </w:rPr>
            </w:pP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lastRenderedPageBreak/>
              <w:t>19. …</w:t>
            </w:r>
          </w:p>
          <w:p w:rsidR="00F076AB" w:rsidRPr="00531B96" w:rsidRDefault="00F076AB" w:rsidP="0079656C">
            <w:pPr>
              <w:pBdr>
                <w:top w:val="nil"/>
                <w:left w:val="nil"/>
                <w:bottom w:val="nil"/>
                <w:right w:val="nil"/>
                <w:between w:val="nil"/>
              </w:pBdr>
              <w:spacing w:line="259" w:lineRule="auto"/>
              <w:ind w:hanging="2"/>
              <w:jc w:val="both"/>
            </w:pPr>
            <w:r w:rsidRPr="00531B96">
              <w:t>Після закінчення місячного строку перебування дитини на регіональному обліку (з урахуванням часу перебування дитини на регіональному обліку до її зняття з такого обліку) один примірник анкети разом з документами, підписаний керівником (заступником керівника) уповноваженого органу виконавчої влади Автономної Республіки Крим з питань дітей, начальником (заступником начальника) служби у справах дітей обласної, Київської та Севастопольської міської держадміністрації,</w:t>
            </w:r>
            <w:r w:rsidRPr="00531B96">
              <w:rPr>
                <w:b/>
                <w:strike/>
              </w:rPr>
              <w:t xml:space="preserve"> Головою (заступником Голови) Ради міністрів Автономної Республіки Крим, головою (заступником голови) обласної, Київської та Севастопольської міської держадміністрації,</w:t>
            </w:r>
            <w:r w:rsidRPr="00531B96">
              <w:t xml:space="preserve"> передається до Державної служби у справах дітей для поновлення дитини на централізованому обліку або взяття її на такий облік. До анкети додається повідомлення про поновлення дитини на регіональному обліку із зазначенням періоду її перебування на такому обліку до поновлення на ньому.</w:t>
            </w:r>
          </w:p>
        </w:tc>
        <w:tc>
          <w:tcPr>
            <w:tcW w:w="7350"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t>19. ..</w:t>
            </w:r>
          </w:p>
          <w:p w:rsidR="00F076AB" w:rsidRPr="00531B96" w:rsidRDefault="00F076AB" w:rsidP="0079656C">
            <w:pPr>
              <w:pBdr>
                <w:top w:val="nil"/>
                <w:left w:val="nil"/>
                <w:bottom w:val="nil"/>
                <w:right w:val="nil"/>
                <w:between w:val="nil"/>
              </w:pBdr>
              <w:spacing w:line="259" w:lineRule="auto"/>
              <w:ind w:hanging="2"/>
              <w:jc w:val="both"/>
            </w:pPr>
            <w:r w:rsidRPr="00531B96">
              <w:t>Після закінчення місячного строку перебування дитини на регіональному обліку (з урахуванням часу перебування дитини на регіональному обліку до її зняття з такого обліку) один примірник анкети разом з документами, підписаний керівником (заступником керівника) уповноваженого органу виконавчої влади Автономної Республіки Крим з питань дітей, начальником (заступником начальника) служби у справах дітей обласної, Київської та Севастопольської міської держадміністрації передається до Державної служби у справах дітей для поновлення дитини на централізованому обліку або взяття її на такий облік. До анкети додається повідомлення про поновлення дитини на регіональному обліку із зазначенням періоду її перебування на такому обліку до поновлення на ньому.</w:t>
            </w:r>
          </w:p>
          <w:p w:rsidR="00F076AB" w:rsidRPr="00531B96" w:rsidRDefault="00F076AB" w:rsidP="0079656C">
            <w:pPr>
              <w:pBdr>
                <w:top w:val="nil"/>
                <w:left w:val="nil"/>
                <w:bottom w:val="nil"/>
                <w:right w:val="nil"/>
                <w:between w:val="nil"/>
              </w:pBdr>
              <w:spacing w:line="259" w:lineRule="auto"/>
              <w:jc w:val="both"/>
              <w:rPr>
                <w:b/>
              </w:rPr>
            </w:pPr>
          </w:p>
        </w:tc>
      </w:tr>
      <w:tr w:rsidR="00F076AB" w:rsidRPr="00531B96" w:rsidTr="0079656C">
        <w:trPr>
          <w:trHeight w:val="1565"/>
        </w:trPr>
        <w:tc>
          <w:tcPr>
            <w:tcW w:w="7485" w:type="dxa"/>
            <w:shd w:val="clear" w:color="auto" w:fill="auto"/>
          </w:tcPr>
          <w:p w:rsidR="00F076AB" w:rsidRPr="00531B96" w:rsidRDefault="00F076AB" w:rsidP="0079656C">
            <w:pPr>
              <w:ind w:hanging="2"/>
              <w:jc w:val="both"/>
            </w:pPr>
            <w:r w:rsidRPr="00531B96">
              <w:t xml:space="preserve">21. Облік громадян України, які постійно проживають на території України і бажають усиновити дитину, ведеться службами у справах дітей </w:t>
            </w:r>
            <w:r w:rsidRPr="00531B96">
              <w:rPr>
                <w:b/>
                <w:strike/>
              </w:rPr>
              <w:t>районних,</w:t>
            </w:r>
            <w:r w:rsidRPr="00531B96">
              <w:t xml:space="preserve"> районних у мм. Києві та Севастополі держадміністрацій, </w:t>
            </w:r>
            <w:r w:rsidRPr="00531B96">
              <w:rPr>
                <w:b/>
                <w:strike/>
              </w:rPr>
              <w:t>виконавчих органів</w:t>
            </w:r>
            <w:r w:rsidRPr="00531B96">
              <w:t xml:space="preserve"> міських, районних у містах (у разі утворення) рад за місцем проживання таких громадян.</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t xml:space="preserve">     21.  Облік громадян України, які постійно проживають на території України і бажають усиновити дитину, ведеться службами у справах дітей районних у мм. Києві та Севастополі держадміністрацій, міських, районних у містах (у разі утворення</w:t>
            </w:r>
            <w:r w:rsidRPr="00531B96">
              <w:rPr>
                <w:b/>
              </w:rPr>
              <w:t xml:space="preserve">), сільських, селищних </w:t>
            </w:r>
            <w:r w:rsidRPr="00531B96">
              <w:t>рад за місцем проживання таких громадян</w:t>
            </w:r>
            <w:r w:rsidRPr="00531B96">
              <w:rPr>
                <w:b/>
              </w:rPr>
              <w:t>.</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t>21</w:t>
            </w:r>
            <w:r w:rsidRPr="00531B96">
              <w:rPr>
                <w:b/>
                <w:sz w:val="2"/>
                <w:szCs w:val="2"/>
                <w:vertAlign w:val="superscript"/>
              </w:rPr>
              <w:t>-</w:t>
            </w:r>
            <w:r w:rsidRPr="00531B96">
              <w:rPr>
                <w:b/>
                <w:sz w:val="16"/>
                <w:szCs w:val="16"/>
                <w:vertAlign w:val="superscript"/>
              </w:rPr>
              <w:t>1</w:t>
            </w:r>
            <w:r w:rsidRPr="00531B96">
              <w:t xml:space="preserve">. Громадяни України, які бажають усиновити дитину, мають право отримати консультацію щодо процедури усиновлення дитини шляхом подання відповідної заяви для прийому безпосередньо до служби у справах дітей </w:t>
            </w:r>
            <w:r w:rsidRPr="00531B96">
              <w:rPr>
                <w:b/>
                <w:strike/>
              </w:rPr>
              <w:t>районної,</w:t>
            </w:r>
            <w:r w:rsidRPr="00531B96">
              <w:t xml:space="preserve"> районної у мм. Києві та Севастополі держадміністрації, </w:t>
            </w:r>
            <w:r w:rsidRPr="00531B96">
              <w:rPr>
                <w:b/>
                <w:strike/>
              </w:rPr>
              <w:t>виконавчого органу</w:t>
            </w:r>
            <w:r w:rsidRPr="00531B96">
              <w:t xml:space="preserve"> міської, районної у місті (у разі її утворення), сільської, селищної ради за місцем свого проживання, у тому числі в онлайн-режимі з використанням електронних засобів комунікації або через Єдиний державний вебпортал електронних послуг та інтегровані з ним інформаційні системи Мінсоцполітики, органів виконавчої влади та органів місцевого самоврядування.</w:t>
            </w:r>
          </w:p>
          <w:p w:rsidR="00F076AB" w:rsidRPr="00531B96" w:rsidRDefault="00F076AB" w:rsidP="0079656C">
            <w:pPr>
              <w:pBdr>
                <w:top w:val="nil"/>
                <w:left w:val="nil"/>
                <w:bottom w:val="nil"/>
                <w:right w:val="nil"/>
                <w:between w:val="nil"/>
              </w:pBdr>
              <w:ind w:hanging="2"/>
              <w:jc w:val="both"/>
            </w:pPr>
            <w:r w:rsidRPr="00531B96">
              <w:lastRenderedPageBreak/>
              <w:t xml:space="preserve">… </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lastRenderedPageBreak/>
              <w:t xml:space="preserve">    21</w:t>
            </w:r>
            <w:r w:rsidRPr="00531B96">
              <w:rPr>
                <w:b/>
                <w:sz w:val="2"/>
                <w:szCs w:val="2"/>
                <w:vertAlign w:val="superscript"/>
              </w:rPr>
              <w:t>-</w:t>
            </w:r>
            <w:r w:rsidRPr="00531B96">
              <w:rPr>
                <w:b/>
                <w:sz w:val="16"/>
                <w:szCs w:val="16"/>
                <w:vertAlign w:val="superscript"/>
              </w:rPr>
              <w:t>1</w:t>
            </w:r>
            <w:r w:rsidRPr="00531B96">
              <w:t>.  Громадяни України, які бажають усиновити дитину, мають право отримати консультацію щодо процедури усиновлення дитини шляхом подання відповідної заяви для прийому безпосередньо до служби у справах дітей районної у мм. Києві та Севастополі держадміністрації, міської, районної у місті (у разі її утворення), сільської, селищної ради за місцем свого проживання, у тому числі в онлайн-режимі з використанням електронних засобів комунікації або через Єдиний державний вебпортал електронних послуг та інтегровані з ним інформаційні системи Мінсоцполітики, органів виконавчої влади та органів місцевого самоврядування.</w:t>
            </w:r>
          </w:p>
          <w:p w:rsidR="00F076AB" w:rsidRPr="00531B96" w:rsidRDefault="00F076AB" w:rsidP="0079656C">
            <w:pPr>
              <w:pBdr>
                <w:top w:val="nil"/>
                <w:left w:val="nil"/>
                <w:bottom w:val="nil"/>
                <w:right w:val="nil"/>
                <w:between w:val="nil"/>
              </w:pBdr>
              <w:ind w:hanging="2"/>
              <w:jc w:val="both"/>
              <w:rPr>
                <w:b/>
              </w:rPr>
            </w:pPr>
            <w:r w:rsidRPr="00531B96">
              <w:t>…</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t xml:space="preserve">22. Громадяни України, які бажають усиновити дитину, звертаються із заявою про взяття їх на облік кандидатів в усиновлювачі до служби у справах дітей </w:t>
            </w:r>
            <w:r w:rsidRPr="00531B96">
              <w:rPr>
                <w:b/>
                <w:strike/>
              </w:rPr>
              <w:t>районної,</w:t>
            </w:r>
            <w:r w:rsidRPr="00531B96">
              <w:t xml:space="preserve"> районної у мм. Києві та Севастополі держадміністрації, </w:t>
            </w:r>
            <w:r w:rsidRPr="00531B96">
              <w:rPr>
                <w:b/>
                <w:strike/>
              </w:rPr>
              <w:t>виконавчого органу</w:t>
            </w:r>
            <w:r w:rsidRPr="00531B96">
              <w:t xml:space="preserve"> міської, районної у місті (у разі її утворення) ради за місцем проживання та подають разом з нею такі документи:</w:t>
            </w:r>
          </w:p>
          <w:p w:rsidR="00F076AB" w:rsidRPr="00531B96" w:rsidRDefault="00F076AB" w:rsidP="0079656C">
            <w:pPr>
              <w:pBdr>
                <w:top w:val="nil"/>
                <w:left w:val="nil"/>
                <w:bottom w:val="nil"/>
                <w:right w:val="nil"/>
                <w:between w:val="nil"/>
              </w:pBdr>
              <w:ind w:hanging="2"/>
              <w:jc w:val="both"/>
            </w:pPr>
            <w:r w:rsidRPr="00531B96">
              <w:t>1) копію документа, що посвідчує особу;</w:t>
            </w:r>
          </w:p>
          <w:p w:rsidR="00F076AB" w:rsidRPr="00531B96" w:rsidRDefault="00F076AB" w:rsidP="0079656C">
            <w:pPr>
              <w:pBdr>
                <w:top w:val="nil"/>
                <w:left w:val="nil"/>
                <w:bottom w:val="nil"/>
                <w:right w:val="nil"/>
                <w:between w:val="nil"/>
              </w:pBdr>
              <w:ind w:hanging="2"/>
              <w:jc w:val="both"/>
            </w:pPr>
            <w:r w:rsidRPr="00531B96">
              <w:t xml:space="preserve">… </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t>22. Громадяни України, які бажають усиновити дитину, звертаються із заявою про взяття їх на облік кандидатів в усиновлювачі до служби у справах дітей районної у мм. Києві та Севастополі держадміністрації, міської, районної у місті (у разі її утворення</w:t>
            </w:r>
            <w:r w:rsidRPr="00531B96">
              <w:rPr>
                <w:b/>
              </w:rPr>
              <w:t>), сільської, селищної</w:t>
            </w:r>
            <w:r w:rsidRPr="00531B96">
              <w:t xml:space="preserve"> ради за місцем проживання та подають разом з нею такі документи:</w:t>
            </w:r>
          </w:p>
          <w:p w:rsidR="00F076AB" w:rsidRPr="00531B96" w:rsidRDefault="00F076AB" w:rsidP="0079656C">
            <w:pPr>
              <w:pBdr>
                <w:top w:val="nil"/>
                <w:left w:val="nil"/>
                <w:bottom w:val="nil"/>
                <w:right w:val="nil"/>
                <w:between w:val="nil"/>
              </w:pBdr>
              <w:ind w:hanging="2"/>
              <w:jc w:val="both"/>
            </w:pPr>
            <w:r w:rsidRPr="00531B96">
              <w:t>1) копію документа, що посвідчує особу;</w:t>
            </w:r>
          </w:p>
          <w:p w:rsidR="00F076AB" w:rsidRPr="00531B96" w:rsidRDefault="00F076AB" w:rsidP="0079656C">
            <w:pPr>
              <w:pBdr>
                <w:top w:val="nil"/>
                <w:left w:val="nil"/>
                <w:bottom w:val="nil"/>
                <w:right w:val="nil"/>
                <w:between w:val="nil"/>
              </w:pBdr>
              <w:ind w:hanging="2"/>
              <w:jc w:val="both"/>
            </w:pPr>
            <w:r w:rsidRPr="00531B96">
              <w:t xml:space="preserve">… </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t>25</w:t>
            </w:r>
            <w:r w:rsidRPr="00531B96">
              <w:rPr>
                <w:sz w:val="2"/>
                <w:szCs w:val="2"/>
                <w:vertAlign w:val="superscript"/>
              </w:rPr>
              <w:t>-</w:t>
            </w:r>
            <w:r w:rsidRPr="00531B96">
              <w:rPr>
                <w:sz w:val="16"/>
                <w:szCs w:val="16"/>
                <w:vertAlign w:val="superscript"/>
              </w:rPr>
              <w:t>1</w:t>
            </w:r>
            <w:r w:rsidRPr="00531B96">
              <w:t>. У разі коли заявники є родичами дитини, її опікунами, піклувальниками, прийомними батьками, батьками-вихователями, служба у справах дітей протягом п’яти робочих днів після проведення перевірки документів, зазначених у </w:t>
            </w:r>
            <w:hyperlink r:id="rId21" w:anchor="n155">
              <w:r w:rsidRPr="00531B96">
                <w:t>пунктах 22</w:t>
              </w:r>
            </w:hyperlink>
            <w:r w:rsidRPr="00531B96">
              <w:t> і </w:t>
            </w:r>
            <w:hyperlink r:id="rId22" w:anchor="n1217">
              <w:r w:rsidRPr="00531B96">
                <w:t>22</w:t>
              </w:r>
            </w:hyperlink>
            <w:hyperlink r:id="rId23" w:anchor="n1217">
              <w:r w:rsidRPr="00531B96">
                <w:rPr>
                  <w:b/>
                  <w:sz w:val="2"/>
                  <w:szCs w:val="2"/>
                  <w:vertAlign w:val="superscript"/>
                </w:rPr>
                <w:t>-</w:t>
              </w:r>
            </w:hyperlink>
            <w:hyperlink r:id="rId24" w:anchor="n1217">
              <w:r w:rsidRPr="00531B96">
                <w:rPr>
                  <w:b/>
                  <w:sz w:val="16"/>
                  <w:szCs w:val="16"/>
                  <w:vertAlign w:val="superscript"/>
                </w:rPr>
                <w:t>1</w:t>
              </w:r>
            </w:hyperlink>
            <w:r w:rsidRPr="00531B96">
              <w:t> цього Порядку, поданих разом з електронною заявою або заявою у паперовій формі, у разі відповідності їх законодавству:</w:t>
            </w:r>
          </w:p>
          <w:p w:rsidR="00F076AB" w:rsidRPr="00531B96" w:rsidRDefault="00F076AB" w:rsidP="0079656C">
            <w:pPr>
              <w:pBdr>
                <w:top w:val="nil"/>
                <w:left w:val="nil"/>
                <w:bottom w:val="nil"/>
                <w:right w:val="nil"/>
                <w:between w:val="nil"/>
              </w:pBdr>
              <w:ind w:hanging="2"/>
              <w:jc w:val="both"/>
            </w:pPr>
            <w:r w:rsidRPr="00531B96">
              <w:t xml:space="preserve">проводить обстеження житлово-побутових умов заявників, за результатами якого складає акт </w:t>
            </w:r>
            <w:r w:rsidRPr="00531B96">
              <w:rPr>
                <w:b/>
                <w:strike/>
              </w:rPr>
              <w:t>(у разі, коли заявники проживають на території села, селища, подає клопотання до служби у справах дітей відповідної сільської, селищної ради про обстеження умов та складення акта)</w:t>
            </w:r>
            <w:r w:rsidRPr="00531B96">
              <w:t>, про що вносить відповідну інформацію до Єдиного банку даних;</w:t>
            </w:r>
          </w:p>
          <w:p w:rsidR="00F076AB" w:rsidRPr="00531B96" w:rsidRDefault="00F076AB" w:rsidP="0079656C">
            <w:pPr>
              <w:pBdr>
                <w:top w:val="nil"/>
                <w:left w:val="nil"/>
                <w:bottom w:val="nil"/>
                <w:right w:val="nil"/>
                <w:between w:val="nil"/>
              </w:pBdr>
              <w:ind w:hanging="2"/>
              <w:jc w:val="both"/>
            </w:pPr>
            <w:r w:rsidRPr="00531B96">
              <w:t>…</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t>25</w:t>
            </w:r>
            <w:r w:rsidRPr="00531B96">
              <w:rPr>
                <w:sz w:val="2"/>
                <w:szCs w:val="2"/>
                <w:vertAlign w:val="superscript"/>
              </w:rPr>
              <w:t>-</w:t>
            </w:r>
            <w:r w:rsidRPr="00531B96">
              <w:rPr>
                <w:sz w:val="16"/>
                <w:szCs w:val="16"/>
                <w:vertAlign w:val="superscript"/>
              </w:rPr>
              <w:t>1</w:t>
            </w:r>
            <w:r w:rsidRPr="00531B96">
              <w:t>. У разі коли заявники є родичами дитини, її опікунами, піклувальниками, прийомними батьками, батьками-вихователями, служба у справах дітей протягом п’яти робочих днів після проведення перевірки документів, зазначених у </w:t>
            </w:r>
            <w:hyperlink r:id="rId25" w:anchor="n155">
              <w:r w:rsidRPr="00531B96">
                <w:t>пунктах 22</w:t>
              </w:r>
            </w:hyperlink>
            <w:r w:rsidRPr="00531B96">
              <w:t> і </w:t>
            </w:r>
            <w:hyperlink r:id="rId26" w:anchor="n1217">
              <w:r w:rsidRPr="00531B96">
                <w:t>22</w:t>
              </w:r>
            </w:hyperlink>
            <w:hyperlink r:id="rId27" w:anchor="n1217">
              <w:r w:rsidRPr="00531B96">
                <w:rPr>
                  <w:b/>
                  <w:sz w:val="2"/>
                  <w:szCs w:val="2"/>
                  <w:vertAlign w:val="superscript"/>
                </w:rPr>
                <w:t>-</w:t>
              </w:r>
            </w:hyperlink>
            <w:hyperlink r:id="rId28" w:anchor="n1217">
              <w:r w:rsidRPr="00531B96">
                <w:rPr>
                  <w:b/>
                  <w:sz w:val="16"/>
                  <w:szCs w:val="16"/>
                  <w:vertAlign w:val="superscript"/>
                </w:rPr>
                <w:t>1</w:t>
              </w:r>
            </w:hyperlink>
            <w:r w:rsidRPr="00531B96">
              <w:t> цього Порядку, поданих разом з електронною заявою або заявою у паперовій формі, у разі відповідності їх законодавству:</w:t>
            </w:r>
          </w:p>
          <w:p w:rsidR="00F076AB" w:rsidRPr="00531B96" w:rsidRDefault="00F076AB" w:rsidP="0079656C">
            <w:pPr>
              <w:pBdr>
                <w:top w:val="nil"/>
                <w:left w:val="nil"/>
                <w:bottom w:val="nil"/>
                <w:right w:val="nil"/>
                <w:between w:val="nil"/>
              </w:pBdr>
              <w:ind w:hanging="2"/>
              <w:jc w:val="both"/>
              <w:rPr>
                <w:b/>
              </w:rPr>
            </w:pPr>
            <w:r w:rsidRPr="00531B96">
              <w:t>проводить обстеження житлово-побутових умов заявників, за результатами якого складає акт, про що вносить відповідну інформацію до Єдиного банку даних;</w:t>
            </w:r>
          </w:p>
          <w:p w:rsidR="00F076AB" w:rsidRPr="00531B96" w:rsidRDefault="00F076AB" w:rsidP="0079656C">
            <w:pPr>
              <w:pBdr>
                <w:top w:val="nil"/>
                <w:left w:val="nil"/>
                <w:bottom w:val="nil"/>
                <w:right w:val="nil"/>
                <w:between w:val="nil"/>
              </w:pBdr>
              <w:ind w:hanging="2"/>
              <w:jc w:val="both"/>
            </w:pPr>
          </w:p>
          <w:p w:rsidR="00F076AB" w:rsidRPr="00531B96" w:rsidRDefault="00F076AB" w:rsidP="0079656C">
            <w:pPr>
              <w:pBdr>
                <w:top w:val="nil"/>
                <w:left w:val="nil"/>
                <w:bottom w:val="nil"/>
                <w:right w:val="nil"/>
                <w:between w:val="nil"/>
              </w:pBdr>
              <w:ind w:hanging="2"/>
              <w:jc w:val="both"/>
            </w:pPr>
            <w:r w:rsidRPr="00531B96">
              <w:t>…</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t>25</w:t>
            </w:r>
            <w:r w:rsidRPr="00531B96">
              <w:rPr>
                <w:vertAlign w:val="superscript"/>
              </w:rPr>
              <w:t xml:space="preserve">2.    </w:t>
            </w:r>
            <w:r w:rsidRPr="00531B96">
              <w:t xml:space="preserve">  У разі коли заявники не є родичами дитини, її опікунами, піклувальниками, прийомними батьками, батьками-вихователями, служба у справах дітей протягом п’яти робочих днів після проведення перевірки документів, зазначених у </w:t>
            </w:r>
            <w:hyperlink r:id="rId29" w:anchor="n155">
              <w:r w:rsidRPr="00531B96">
                <w:t>пунктах 22</w:t>
              </w:r>
            </w:hyperlink>
            <w:r w:rsidRPr="00531B96">
              <w:t> і </w:t>
            </w:r>
            <w:hyperlink r:id="rId30" w:anchor="n1217">
              <w:r w:rsidRPr="00531B96">
                <w:t>22</w:t>
              </w:r>
            </w:hyperlink>
            <w:hyperlink r:id="rId31" w:anchor="n1217">
              <w:r w:rsidRPr="00531B96">
                <w:rPr>
                  <w:sz w:val="2"/>
                  <w:szCs w:val="2"/>
                  <w:vertAlign w:val="superscript"/>
                </w:rPr>
                <w:t>-</w:t>
              </w:r>
            </w:hyperlink>
            <w:hyperlink r:id="rId32" w:anchor="n1217">
              <w:r w:rsidRPr="00531B96">
                <w:rPr>
                  <w:sz w:val="16"/>
                  <w:szCs w:val="16"/>
                  <w:vertAlign w:val="superscript"/>
                </w:rPr>
                <w:t>1</w:t>
              </w:r>
            </w:hyperlink>
            <w:r w:rsidRPr="00531B96">
              <w:t> цього Порядку, поданих разом з електронною заявою або заявою у паперовій формі, у разі відповідності їх законодавству:</w:t>
            </w:r>
          </w:p>
          <w:p w:rsidR="00F076AB" w:rsidRPr="00531B96" w:rsidRDefault="00F076AB" w:rsidP="0079656C">
            <w:pPr>
              <w:pBdr>
                <w:top w:val="nil"/>
                <w:left w:val="nil"/>
                <w:bottom w:val="nil"/>
                <w:right w:val="nil"/>
                <w:between w:val="nil"/>
              </w:pBdr>
              <w:ind w:hanging="2"/>
              <w:jc w:val="both"/>
            </w:pPr>
            <w:r w:rsidRPr="00531B96">
              <w:t>проводить обстеження житлово-побутових умов заявників, за результатами якого складає акт (</w:t>
            </w:r>
            <w:r w:rsidRPr="00531B96">
              <w:rPr>
                <w:b/>
                <w:strike/>
              </w:rPr>
              <w:t>у разі, коли місцем походження дитини є територія села, селища, подає клопотання до служби у справах дітей відповідної сільської, селищної ради про обстеження умов та складення акта)</w:t>
            </w:r>
            <w:r w:rsidRPr="00531B96">
              <w:t>, про що вносить відповідну інформацію до Єдиного банку даних;</w:t>
            </w:r>
          </w:p>
          <w:p w:rsidR="00F076AB" w:rsidRPr="00531B96" w:rsidRDefault="00F076AB" w:rsidP="0079656C">
            <w:pPr>
              <w:pBdr>
                <w:top w:val="nil"/>
                <w:left w:val="nil"/>
                <w:bottom w:val="nil"/>
                <w:right w:val="nil"/>
                <w:between w:val="nil"/>
              </w:pBdr>
              <w:ind w:hanging="2"/>
              <w:jc w:val="both"/>
            </w:pPr>
            <w:r w:rsidRPr="00531B96">
              <w:lastRenderedPageBreak/>
              <w:t>…</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lastRenderedPageBreak/>
              <w:t>25</w:t>
            </w:r>
            <w:r w:rsidRPr="00531B96">
              <w:rPr>
                <w:vertAlign w:val="superscript"/>
              </w:rPr>
              <w:t xml:space="preserve">2.    </w:t>
            </w:r>
            <w:r w:rsidRPr="00531B96">
              <w:t xml:space="preserve">  У разі коли заявники не є родичами дитини, її опікунами, піклувальниками, прийомними батьками, батьками-вихователями, служба у справах дітей протягом п’яти робочих днів після проведення перевірки документів, зазначених у </w:t>
            </w:r>
            <w:hyperlink r:id="rId33" w:anchor="n155">
              <w:r w:rsidRPr="00531B96">
                <w:t>пунктах 22</w:t>
              </w:r>
            </w:hyperlink>
            <w:r w:rsidRPr="00531B96">
              <w:t> і </w:t>
            </w:r>
            <w:hyperlink r:id="rId34" w:anchor="n1217">
              <w:r w:rsidRPr="00531B96">
                <w:t>22</w:t>
              </w:r>
            </w:hyperlink>
            <w:hyperlink r:id="rId35" w:anchor="n1217">
              <w:r w:rsidRPr="00531B96">
                <w:rPr>
                  <w:sz w:val="2"/>
                  <w:szCs w:val="2"/>
                  <w:vertAlign w:val="superscript"/>
                </w:rPr>
                <w:t>-</w:t>
              </w:r>
            </w:hyperlink>
            <w:hyperlink r:id="rId36" w:anchor="n1217">
              <w:r w:rsidRPr="00531B96">
                <w:rPr>
                  <w:sz w:val="16"/>
                  <w:szCs w:val="16"/>
                  <w:vertAlign w:val="superscript"/>
                </w:rPr>
                <w:t>1</w:t>
              </w:r>
            </w:hyperlink>
            <w:r w:rsidRPr="00531B96">
              <w:t> цього Порядку, поданих разом з електронною заявою або заявою у паперовій формі, у разі відповідності їх законодавству:</w:t>
            </w:r>
          </w:p>
          <w:p w:rsidR="00F076AB" w:rsidRPr="00531B96" w:rsidRDefault="00F076AB" w:rsidP="0079656C">
            <w:pPr>
              <w:pBdr>
                <w:top w:val="nil"/>
                <w:left w:val="nil"/>
                <w:bottom w:val="nil"/>
                <w:right w:val="nil"/>
                <w:between w:val="nil"/>
              </w:pBdr>
              <w:ind w:hanging="2"/>
              <w:jc w:val="both"/>
            </w:pPr>
            <w:r w:rsidRPr="00531B96">
              <w:t>проводить обстеження житлово-побутових умов заявників, за результатами якого складає акт, про що вносить відповідну інформацію до Єдиного банку даних;</w:t>
            </w:r>
          </w:p>
          <w:p w:rsidR="00F076AB" w:rsidRPr="00531B96" w:rsidRDefault="00F076AB" w:rsidP="0079656C">
            <w:pPr>
              <w:pBdr>
                <w:top w:val="nil"/>
                <w:left w:val="nil"/>
                <w:bottom w:val="nil"/>
                <w:right w:val="nil"/>
                <w:between w:val="nil"/>
              </w:pBdr>
              <w:ind w:hanging="2"/>
              <w:jc w:val="both"/>
            </w:pPr>
          </w:p>
          <w:p w:rsidR="00F076AB" w:rsidRPr="00531B96" w:rsidRDefault="00F076AB" w:rsidP="0079656C">
            <w:pPr>
              <w:pBdr>
                <w:top w:val="nil"/>
                <w:left w:val="nil"/>
                <w:bottom w:val="nil"/>
                <w:right w:val="nil"/>
                <w:between w:val="nil"/>
              </w:pBdr>
              <w:ind w:hanging="2"/>
              <w:jc w:val="both"/>
            </w:pPr>
          </w:p>
          <w:p w:rsidR="00F076AB" w:rsidRPr="00531B96" w:rsidRDefault="00F076AB" w:rsidP="0079656C">
            <w:pPr>
              <w:pBdr>
                <w:top w:val="nil"/>
                <w:left w:val="nil"/>
                <w:bottom w:val="nil"/>
                <w:right w:val="nil"/>
                <w:between w:val="nil"/>
              </w:pBdr>
              <w:ind w:hanging="2"/>
              <w:jc w:val="both"/>
              <w:rPr>
                <w:b/>
              </w:rPr>
            </w:pPr>
            <w:r w:rsidRPr="00531B96">
              <w:t>…</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t>29. Кандидати в усиновлювачі знімаються з обліку в разі:</w:t>
            </w:r>
          </w:p>
          <w:p w:rsidR="00F076AB" w:rsidRPr="00531B96" w:rsidRDefault="00F076AB" w:rsidP="0079656C">
            <w:pPr>
              <w:pBdr>
                <w:top w:val="nil"/>
                <w:left w:val="nil"/>
                <w:bottom w:val="nil"/>
                <w:right w:val="nil"/>
                <w:between w:val="nil"/>
              </w:pBdr>
              <w:ind w:hanging="2"/>
              <w:jc w:val="both"/>
            </w:pPr>
            <w:r w:rsidRPr="00531B96">
              <w:t>1) усиновлення дитини;</w:t>
            </w:r>
          </w:p>
          <w:p w:rsidR="00F076AB" w:rsidRPr="00531B96" w:rsidRDefault="00F076AB" w:rsidP="0079656C">
            <w:pPr>
              <w:pBdr>
                <w:top w:val="nil"/>
                <w:left w:val="nil"/>
                <w:bottom w:val="nil"/>
                <w:right w:val="nil"/>
                <w:between w:val="nil"/>
              </w:pBdr>
              <w:ind w:hanging="2"/>
              <w:jc w:val="both"/>
            </w:pPr>
            <w:r w:rsidRPr="00531B96">
              <w:t>2) закінчення строку дії висновку про можливість бути усиновлювачем, якщо такі кандидати не звернулися із заявою про продовження строку його дії;</w:t>
            </w:r>
          </w:p>
          <w:p w:rsidR="00F076AB" w:rsidRPr="00531B96" w:rsidRDefault="00F076AB" w:rsidP="0079656C">
            <w:pPr>
              <w:pBdr>
                <w:top w:val="nil"/>
                <w:left w:val="nil"/>
                <w:bottom w:val="nil"/>
                <w:right w:val="nil"/>
                <w:between w:val="nil"/>
              </w:pBdr>
              <w:ind w:hanging="2"/>
              <w:jc w:val="both"/>
            </w:pPr>
            <w:r w:rsidRPr="00531B96">
              <w:t>…</w:t>
            </w:r>
          </w:p>
          <w:p w:rsidR="00F076AB" w:rsidRPr="00531B96" w:rsidRDefault="00F076AB" w:rsidP="0079656C">
            <w:pPr>
              <w:pBdr>
                <w:top w:val="nil"/>
                <w:left w:val="nil"/>
                <w:bottom w:val="nil"/>
                <w:right w:val="nil"/>
                <w:between w:val="nil"/>
              </w:pBdr>
              <w:ind w:hanging="2"/>
              <w:jc w:val="both"/>
            </w:pP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t>29. Кандидати в усиновлювачі знімаються з обліку в разі:</w:t>
            </w:r>
          </w:p>
          <w:p w:rsidR="00F076AB" w:rsidRPr="00531B96" w:rsidRDefault="00F076AB" w:rsidP="0079656C">
            <w:pPr>
              <w:pBdr>
                <w:top w:val="nil"/>
                <w:left w:val="nil"/>
                <w:bottom w:val="nil"/>
                <w:right w:val="nil"/>
                <w:between w:val="nil"/>
              </w:pBdr>
              <w:ind w:hanging="2"/>
              <w:jc w:val="both"/>
            </w:pPr>
            <w:r w:rsidRPr="00531B96">
              <w:t>1) усиновлення дитини;</w:t>
            </w:r>
          </w:p>
          <w:p w:rsidR="00F076AB" w:rsidRPr="00531B96" w:rsidRDefault="00F076AB" w:rsidP="0079656C">
            <w:pPr>
              <w:pBdr>
                <w:top w:val="nil"/>
                <w:left w:val="nil"/>
                <w:bottom w:val="nil"/>
                <w:right w:val="nil"/>
                <w:between w:val="nil"/>
              </w:pBdr>
              <w:ind w:hanging="2"/>
              <w:jc w:val="both"/>
            </w:pPr>
            <w:r w:rsidRPr="00531B96">
              <w:t>2) закінчення строку дії висновку про можливість бути усиновлювачем, якщо такі кандидати не звернулися із заявою про продовження строку його дії;</w:t>
            </w:r>
          </w:p>
          <w:p w:rsidR="00F076AB" w:rsidRPr="00531B96" w:rsidRDefault="00F076AB" w:rsidP="0079656C">
            <w:pPr>
              <w:ind w:hanging="2"/>
              <w:jc w:val="both"/>
              <w:rPr>
                <w:b/>
              </w:rPr>
            </w:pPr>
            <w:r w:rsidRPr="00531B96">
              <w:rPr>
                <w:b/>
              </w:rPr>
              <w:t>2</w:t>
            </w:r>
            <w:r w:rsidRPr="00531B96">
              <w:rPr>
                <w:b/>
                <w:vertAlign w:val="superscript"/>
              </w:rPr>
              <w:t>1</w:t>
            </w:r>
            <w:r w:rsidRPr="00531B96">
              <w:rPr>
                <w:b/>
              </w:rPr>
              <w:t>) неподання кандидатами в усиновлювачі до суду заяви про усиновлення дитини, яку було передано під опіку, піклування з подальшим усиновленням, відповідно до пунктів 75</w:t>
            </w:r>
            <w:r w:rsidRPr="00531B96">
              <w:rPr>
                <w:b/>
                <w:vertAlign w:val="superscript"/>
              </w:rPr>
              <w:t>1</w:t>
            </w:r>
            <w:r w:rsidRPr="00531B96">
              <w:rPr>
                <w:b/>
              </w:rPr>
              <w:t>, 125 цього Порядку;</w:t>
            </w:r>
          </w:p>
          <w:p w:rsidR="00F076AB" w:rsidRPr="00531B96" w:rsidRDefault="00F076AB" w:rsidP="0079656C">
            <w:pPr>
              <w:pBdr>
                <w:top w:val="nil"/>
                <w:left w:val="nil"/>
                <w:bottom w:val="nil"/>
                <w:right w:val="nil"/>
                <w:between w:val="nil"/>
              </w:pBdr>
              <w:ind w:hanging="2"/>
              <w:jc w:val="both"/>
              <w:rPr>
                <w:b/>
              </w:rPr>
            </w:pPr>
            <w:r w:rsidRPr="00531B96">
              <w:t>…</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t>33. …</w:t>
            </w:r>
          </w:p>
          <w:p w:rsidR="00F076AB" w:rsidRPr="00531B96" w:rsidRDefault="00F076AB" w:rsidP="0079656C">
            <w:pPr>
              <w:pBdr>
                <w:top w:val="nil"/>
                <w:left w:val="nil"/>
                <w:bottom w:val="nil"/>
                <w:right w:val="nil"/>
                <w:between w:val="nil"/>
              </w:pBdr>
              <w:spacing w:line="259" w:lineRule="auto"/>
              <w:ind w:hanging="2"/>
              <w:jc w:val="both"/>
            </w:pPr>
            <w:r w:rsidRPr="00531B96">
              <w:t xml:space="preserve">Іноземцям, які постійно проживають на території України, що підтверджується посвідкою на постійне проживання в Україні, виданою територіальними органами чи підрозділами ДМС, висновок готує служба у справах дітей </w:t>
            </w:r>
            <w:r w:rsidRPr="00531B96">
              <w:rPr>
                <w:b/>
                <w:strike/>
              </w:rPr>
              <w:t>районної,</w:t>
            </w:r>
            <w:r w:rsidRPr="00531B96">
              <w:t xml:space="preserve"> районної у мм. Києві та Севастополі держадміністрації, </w:t>
            </w:r>
            <w:r w:rsidRPr="00531B96">
              <w:rPr>
                <w:b/>
                <w:strike/>
              </w:rPr>
              <w:t>виконавчого органу</w:t>
            </w:r>
            <w:r w:rsidRPr="00531B96">
              <w:t xml:space="preserve"> міської, районної у місті (у разі утворення) ради за місцем їх проживання;</w:t>
            </w:r>
          </w:p>
          <w:p w:rsidR="00F076AB" w:rsidRPr="00531B96" w:rsidRDefault="00F076AB" w:rsidP="0079656C">
            <w:pPr>
              <w:pBdr>
                <w:top w:val="nil"/>
                <w:left w:val="nil"/>
                <w:bottom w:val="nil"/>
                <w:right w:val="nil"/>
                <w:between w:val="nil"/>
              </w:pBdr>
              <w:spacing w:line="259" w:lineRule="auto"/>
              <w:ind w:hanging="2"/>
              <w:jc w:val="both"/>
            </w:pPr>
            <w:r w:rsidRPr="00531B96">
              <w:t xml:space="preserve">… </w:t>
            </w:r>
          </w:p>
        </w:tc>
        <w:tc>
          <w:tcPr>
            <w:tcW w:w="7350"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t>33. …</w:t>
            </w:r>
          </w:p>
          <w:p w:rsidR="00F076AB" w:rsidRPr="00531B96" w:rsidRDefault="00F076AB" w:rsidP="0079656C">
            <w:pPr>
              <w:pBdr>
                <w:top w:val="nil"/>
                <w:left w:val="nil"/>
                <w:bottom w:val="nil"/>
                <w:right w:val="nil"/>
                <w:between w:val="nil"/>
              </w:pBdr>
              <w:spacing w:line="259" w:lineRule="auto"/>
              <w:ind w:hanging="2"/>
              <w:jc w:val="both"/>
            </w:pPr>
            <w:r w:rsidRPr="00531B96">
              <w:t>Іноземцям, які постійно проживають на території України, що підтверджується посвідкою на постійне проживання в Україні, виданою територіальними органами чи підрозділами ДМС, висновок готує служба у справах дітей районної у мм. Києві та Севастополі держадміністрації, міської, районної у місті (у разі утворення)</w:t>
            </w:r>
            <w:r w:rsidRPr="00531B96">
              <w:rPr>
                <w:b/>
              </w:rPr>
              <w:t>, сільської, селищної</w:t>
            </w:r>
            <w:r w:rsidRPr="00531B96">
              <w:t xml:space="preserve"> ради за місцем їх проживання;</w:t>
            </w:r>
          </w:p>
          <w:p w:rsidR="00F076AB" w:rsidRPr="00531B96" w:rsidRDefault="00F076AB" w:rsidP="0079656C">
            <w:pPr>
              <w:pBdr>
                <w:top w:val="nil"/>
                <w:left w:val="nil"/>
                <w:bottom w:val="nil"/>
                <w:right w:val="nil"/>
                <w:between w:val="nil"/>
              </w:pBdr>
              <w:spacing w:line="259" w:lineRule="auto"/>
              <w:ind w:hanging="2"/>
              <w:jc w:val="both"/>
            </w:pPr>
            <w:r w:rsidRPr="00531B96">
              <w:t xml:space="preserve">… </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t xml:space="preserve">45. Ознайомлення кандидатів в усиновлювачі з інформацією про дітей, які можуть бути усиновлені, та видача їм направлень для знайомства з дитиною здійснюються службами у справах дітей </w:t>
            </w:r>
            <w:r w:rsidRPr="00531B96">
              <w:rPr>
                <w:b/>
                <w:strike/>
              </w:rPr>
              <w:t>районних,</w:t>
            </w:r>
            <w:r w:rsidRPr="00531B96">
              <w:t xml:space="preserve"> районних у мм. Києві та Севастополі держадміністрацій, </w:t>
            </w:r>
            <w:r w:rsidRPr="00531B96">
              <w:rPr>
                <w:b/>
                <w:strike/>
              </w:rPr>
              <w:t>виконавчих органів</w:t>
            </w:r>
            <w:r w:rsidRPr="00531B96">
              <w:t xml:space="preserve"> міських, районних у містах (у разі утворення) рад, уповноваженим органом виконавчої влади Автономної Республіки Крим з питань дітей, службами у справах дітей обласних, Київської та Севастопольської міських держадміністрацій та Державною службою у справах дітей відповідно за місцем, де дитина перебуває на місцевому, регіональному або централізованому обліку.</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t>45. Ознайомлення кандидатів в усиновлювачі з інформацією про дітей, які можуть бути усиновлені, та видача їм направлень для знайомства з дитиною здійснюються службами у справах дітей районних у мм. Києві та Севастополі держадміністрацій, міських, районних у містах (у разі утворення)</w:t>
            </w:r>
            <w:r w:rsidRPr="00531B96">
              <w:rPr>
                <w:b/>
              </w:rPr>
              <w:t>, сільських, селищних</w:t>
            </w:r>
            <w:r w:rsidRPr="00531B96">
              <w:t xml:space="preserve"> рад, уповноваженим органом виконавчої влади Автономної Республіки Крим з питань дітей, службами у справах дітей обласних, Київської та Севастопольської міських держадміністрацій та Державною службою у справах дітей відповідно за місцем, де дитина перебуває на місцевому, регіональному або централізованому обліку.</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t xml:space="preserve">46. З метою заохочення громадян до усиновлення повідомлення про дітей, які можуть бути усиновлені, розміщуються в засобах масової інформації, на офіційних веб-сайтах </w:t>
            </w:r>
            <w:r w:rsidRPr="00531B96">
              <w:rPr>
                <w:b/>
                <w:strike/>
              </w:rPr>
              <w:t>районних,</w:t>
            </w:r>
            <w:r w:rsidRPr="00531B96">
              <w:t xml:space="preserve"> районних у мм. Києві та Севастополі держадміністрацій, виконавчих органів міських, районних у містах (у разі утворення) рад, уповноваженого органу </w:t>
            </w:r>
            <w:r w:rsidRPr="00531B96">
              <w:lastRenderedPageBreak/>
              <w:t xml:space="preserve">виконавчої влади Автономної Республіки Крим з питань дітей, обласних, Київської та Севастопольської міських держадміністрацій та Мінсоцполітики, веб-сайтах установ і організацій, з якими служби у справах дітей </w:t>
            </w:r>
            <w:r w:rsidRPr="00531B96">
              <w:rPr>
                <w:b/>
                <w:strike/>
              </w:rPr>
              <w:t>районних,</w:t>
            </w:r>
            <w:r w:rsidRPr="00531B96">
              <w:t xml:space="preserve"> районних у мм. Києві та Севастополі держадміністрацій,</w:t>
            </w:r>
            <w:r w:rsidRPr="00531B96">
              <w:rPr>
                <w:b/>
                <w:strike/>
                <w:sz w:val="22"/>
                <w:szCs w:val="22"/>
              </w:rPr>
              <w:t xml:space="preserve"> виконавчих органів</w:t>
            </w:r>
            <w:r w:rsidRPr="00531B96">
              <w:t xml:space="preserve"> міських, районних у містах (у разі утворення) рад, уповноважений орган виконавчої влади Автономної Республіки Крим з питань дітей, служби у справах дітей обласних, Київської та Севастопольської міських держадміністрацій та Мінсоцполітики уклали договори про співпрацю.</w:t>
            </w:r>
          </w:p>
          <w:p w:rsidR="00F076AB" w:rsidRPr="00531B96" w:rsidRDefault="00F076AB" w:rsidP="0079656C">
            <w:pPr>
              <w:pBdr>
                <w:top w:val="nil"/>
                <w:left w:val="nil"/>
                <w:bottom w:val="nil"/>
                <w:right w:val="nil"/>
                <w:between w:val="nil"/>
              </w:pBdr>
              <w:ind w:hanging="2"/>
              <w:jc w:val="both"/>
            </w:pP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lastRenderedPageBreak/>
              <w:t>46. З метою заохочення громадян до усиновлення повідомлення про дітей, які можуть бути усиновлені, розміщуються в засобах масової інформації, на офіційних веб-сайтах районних у мм. Києві та Севастополі держадміністрацій, виконавчих органів міських, районних у містах (у разі утворення)</w:t>
            </w:r>
            <w:r w:rsidRPr="00531B96">
              <w:rPr>
                <w:b/>
              </w:rPr>
              <w:t>, сільських, селищних</w:t>
            </w:r>
            <w:r w:rsidRPr="00531B96">
              <w:t xml:space="preserve"> рад, </w:t>
            </w:r>
            <w:r w:rsidRPr="00531B96">
              <w:lastRenderedPageBreak/>
              <w:t>уповноваженого органу виконавчої влади Автономної Республіки Крим з питань дітей, обласних, Київської та Севастопольської міських держадміністрацій та Мінсоцполітики, веб-сайтах установ і організацій, з якими служби у справах дітей районних у мм. Києві та Севастополі держадміністрацій, міських, районних у містах (у разі утворення)</w:t>
            </w:r>
            <w:r w:rsidRPr="00531B96">
              <w:rPr>
                <w:b/>
              </w:rPr>
              <w:t>, сільських, селищних</w:t>
            </w:r>
            <w:r w:rsidRPr="00531B96">
              <w:t xml:space="preserve"> рад, уповноважений орган виконавчої влади Автономної Республіки Крим з питань дітей, служби у справах дітей обласних, Київської та Севастопольської міських держадміністрацій та Мінсоцполітики уклали договори про співпрацю.</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lastRenderedPageBreak/>
              <w:t>48. …</w:t>
            </w:r>
          </w:p>
          <w:p w:rsidR="00F076AB" w:rsidRPr="00531B96" w:rsidRDefault="00F076AB" w:rsidP="0079656C">
            <w:pPr>
              <w:pBdr>
                <w:top w:val="nil"/>
                <w:left w:val="nil"/>
                <w:bottom w:val="nil"/>
                <w:right w:val="nil"/>
                <w:between w:val="nil"/>
              </w:pBdr>
              <w:spacing w:line="259" w:lineRule="auto"/>
              <w:ind w:hanging="2"/>
              <w:jc w:val="both"/>
            </w:pPr>
            <w:r w:rsidRPr="00531B96">
              <w:t xml:space="preserve">Служби у справах дітей </w:t>
            </w:r>
            <w:r w:rsidRPr="00531B96">
              <w:rPr>
                <w:b/>
                <w:strike/>
              </w:rPr>
              <w:t>районних,</w:t>
            </w:r>
            <w:r w:rsidRPr="00531B96">
              <w:t xml:space="preserve"> районних у мм. Києві та Севастополі держадміністрацій, </w:t>
            </w:r>
            <w:r w:rsidRPr="00531B96">
              <w:rPr>
                <w:b/>
                <w:strike/>
              </w:rPr>
              <w:t>виконавчих органів</w:t>
            </w:r>
            <w:r w:rsidRPr="00531B96">
              <w:t xml:space="preserve"> міських, районних у містах (у разі утворення) рад, уповноважений орган виконавчої влади Автономної Республіки Крим з питань дітей, служби у справах дітей обласних, Київської та Севастопольської міських держадміністрацій та Державна служба у справах дітей ведуть книгу обліку кандидатів в усиновлювачі - громадян України, яким надано інформацію про дітей, які можуть бути усиновлені, за формою згідно з </w:t>
            </w:r>
            <w:hyperlink r:id="rId37" w:anchor="n674">
              <w:r w:rsidRPr="00531B96">
                <w:t>додатком 16</w:t>
              </w:r>
            </w:hyperlink>
            <w:r w:rsidRPr="00531B96">
              <w:t>.</w:t>
            </w:r>
          </w:p>
          <w:p w:rsidR="00F076AB" w:rsidRPr="00531B96" w:rsidRDefault="00F076AB" w:rsidP="0079656C">
            <w:pPr>
              <w:pBdr>
                <w:top w:val="nil"/>
                <w:left w:val="nil"/>
                <w:bottom w:val="nil"/>
                <w:right w:val="nil"/>
                <w:between w:val="nil"/>
              </w:pBdr>
              <w:spacing w:line="259" w:lineRule="auto"/>
              <w:ind w:hanging="2"/>
              <w:jc w:val="both"/>
            </w:pPr>
            <w:r w:rsidRPr="00531B96">
              <w:t xml:space="preserve">… </w:t>
            </w:r>
          </w:p>
        </w:tc>
        <w:tc>
          <w:tcPr>
            <w:tcW w:w="7350"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t>48. …</w:t>
            </w:r>
          </w:p>
          <w:p w:rsidR="00F076AB" w:rsidRPr="00531B96" w:rsidRDefault="00F076AB" w:rsidP="0079656C">
            <w:pPr>
              <w:pBdr>
                <w:top w:val="nil"/>
                <w:left w:val="nil"/>
                <w:bottom w:val="nil"/>
                <w:right w:val="nil"/>
                <w:between w:val="nil"/>
              </w:pBdr>
              <w:spacing w:line="259" w:lineRule="auto"/>
              <w:ind w:hanging="2"/>
              <w:jc w:val="both"/>
            </w:pPr>
            <w:r w:rsidRPr="00531B96">
              <w:t>Служби у справах дітей районних у мм. Києві та Севастополі держадміністрацій, міських, районних у містах (у разі утворення)</w:t>
            </w:r>
            <w:r w:rsidRPr="00531B96">
              <w:rPr>
                <w:b/>
              </w:rPr>
              <w:t xml:space="preserve">, сільських, селищних </w:t>
            </w:r>
            <w:r w:rsidRPr="00531B96">
              <w:t>рад, уповноважений орган виконавчої влади Автономної Республіки Крим з питань дітей, служби у справах дітей обласних, Київської та Севастопольської міських держадміністрацій та Державна служба у справах дітей ведуть книгу обліку кандидатів в усиновлювачі - громадян України, яким надано інформацію про дітей, які можуть бути усиновлені, за формою згідно з </w:t>
            </w:r>
            <w:hyperlink r:id="rId38" w:anchor="n674">
              <w:r w:rsidRPr="00531B96">
                <w:t>додатком 16</w:t>
              </w:r>
            </w:hyperlink>
            <w:r w:rsidRPr="00531B96">
              <w:t>.</w:t>
            </w:r>
          </w:p>
          <w:p w:rsidR="00F076AB" w:rsidRPr="00531B96" w:rsidRDefault="00F076AB" w:rsidP="0079656C">
            <w:pPr>
              <w:pBdr>
                <w:top w:val="nil"/>
                <w:left w:val="nil"/>
                <w:bottom w:val="nil"/>
                <w:right w:val="nil"/>
                <w:between w:val="nil"/>
              </w:pBdr>
              <w:spacing w:line="259" w:lineRule="auto"/>
              <w:ind w:hanging="2"/>
              <w:jc w:val="both"/>
            </w:pPr>
            <w:r w:rsidRPr="00531B96">
              <w:t>…</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t xml:space="preserve">51. Під час ознайомлення кандидатів в усиновлювачі з інформацією про дітей, які можуть бути усиновлені, служба у справах дітей </w:t>
            </w:r>
            <w:r w:rsidRPr="00531B96">
              <w:rPr>
                <w:b/>
                <w:strike/>
              </w:rPr>
              <w:t>районної,</w:t>
            </w:r>
            <w:r w:rsidRPr="00531B96">
              <w:t xml:space="preserve"> районної у мм. Києві та Севастополі держадміністрацій, </w:t>
            </w:r>
            <w:r w:rsidRPr="00531B96">
              <w:rPr>
                <w:b/>
                <w:strike/>
              </w:rPr>
              <w:t>виконавчого органу</w:t>
            </w:r>
            <w:r w:rsidRPr="00531B96">
              <w:t xml:space="preserve"> міської, районної у місті (у разі утворення) ради, уповноваженого органу виконавчої влади Автономної Республіки Крим з питань дітей, обласної, Київської та Севастопольської міських держадміністрацій зобов’язані надати кандидатам в усиновлювачі інформацію про всіх дітей, які перебувають на місцевому чи регіональному обліку. Користувачі Єдиного банку даних на регіональному рівні можуть переглядати інформацію про дітей, які можуть бути усиновлені та перебувають на регіональному обліку в інших регіонах і централізованому обліку дітей, та ознайомлювати </w:t>
            </w:r>
            <w:r w:rsidRPr="00531B96">
              <w:lastRenderedPageBreak/>
              <w:t xml:space="preserve">кандидатів в усиновлювачі з інформацією про дітей, які можуть бути усиновлені, надавати контактну інформацію Державної служби у справах дітей та служби у справах дітей відповідного регіону. </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lastRenderedPageBreak/>
              <w:t>51. Під час ознайомлення кандидатів в усиновлювачі з інформацією про дітей, які можуть бути усиновлені, служба у справах дітей районної у мм. Києві та Севастополі держадміністрацій, міської, районної у місті (у разі утворення)</w:t>
            </w:r>
            <w:r w:rsidRPr="00531B96">
              <w:rPr>
                <w:b/>
              </w:rPr>
              <w:t>, сільської, селищної</w:t>
            </w:r>
            <w:r w:rsidRPr="00531B96">
              <w:t xml:space="preserve"> ради, уповноваженого органу виконавчої влади Автономної Республіки Крим з питань дітей, обласної, Київської та Севастопольської міських держадміністрацій зобов’язані надати кандидатам в усиновлювачі інформацію про всіх дітей, які перебувають на місцевому чи регіональному обліку. Користувачі Єдиного банку даних на регіональному рівні можуть переглядати інформацію про дітей, які можуть бути усиновлені та перебувають на регіональному обліку в інших регіонах і централізованому обліку дітей, та ознайомлювати </w:t>
            </w:r>
            <w:r w:rsidRPr="00531B96">
              <w:lastRenderedPageBreak/>
              <w:t xml:space="preserve">кандидатів в усиновлювачі з інформацією про дітей, які можуть бути усиновлені, надавати контактну інформацію Державної служби у справах дітей та служби у справах дітей відповідного регіону. </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lastRenderedPageBreak/>
              <w:t xml:space="preserve">55. Інформація про дітей, які можуть бути усиновлені, надається особисто кандидатам в усиновлювачі (якщо усиновлювачами є подружжя - кожному з них) під час прийому в службі у справах дітей </w:t>
            </w:r>
            <w:r w:rsidRPr="00531B96">
              <w:rPr>
                <w:b/>
                <w:strike/>
              </w:rPr>
              <w:t>районної,</w:t>
            </w:r>
            <w:r w:rsidRPr="00531B96">
              <w:t xml:space="preserve"> районної у мм. Києві та Севастополі держадміністрації, </w:t>
            </w:r>
            <w:r w:rsidRPr="00531B96">
              <w:rPr>
                <w:b/>
                <w:strike/>
              </w:rPr>
              <w:t xml:space="preserve">виконавчого органу </w:t>
            </w:r>
            <w:r w:rsidRPr="00531B96">
              <w:t xml:space="preserve">міської, районної у місті (у разі утворення) ради, уповноваженого органу виконавчої влади Автономної Республіки Крим з питань дітей, службі у справах дітей обласної, Київської та Севастопольської міської держадміністрації та Державній службі у справах дітей. </w:t>
            </w:r>
          </w:p>
          <w:p w:rsidR="00F076AB" w:rsidRPr="00531B96" w:rsidRDefault="00F076AB" w:rsidP="0079656C">
            <w:pPr>
              <w:pBdr>
                <w:top w:val="nil"/>
                <w:left w:val="nil"/>
                <w:bottom w:val="nil"/>
                <w:right w:val="nil"/>
                <w:between w:val="nil"/>
              </w:pBdr>
              <w:ind w:hanging="2"/>
              <w:jc w:val="both"/>
            </w:pPr>
            <w:r w:rsidRPr="00531B96">
              <w:t>Кандидатам в усиновлювачі не надається інформація про дітей, які перебувають на обліку з усиновлення, стосовно яких:</w:t>
            </w:r>
          </w:p>
          <w:p w:rsidR="00F076AB" w:rsidRPr="00531B96" w:rsidRDefault="00F076AB" w:rsidP="0079656C">
            <w:pPr>
              <w:pBdr>
                <w:top w:val="nil"/>
                <w:left w:val="nil"/>
                <w:bottom w:val="nil"/>
                <w:right w:val="nil"/>
                <w:between w:val="nil"/>
              </w:pBdr>
              <w:ind w:hanging="2"/>
              <w:jc w:val="both"/>
            </w:pPr>
            <w:r w:rsidRPr="00531B96">
              <w:t>…</w:t>
            </w:r>
          </w:p>
          <w:p w:rsidR="00F076AB" w:rsidRPr="00531B96" w:rsidRDefault="00F076AB" w:rsidP="0079656C">
            <w:pPr>
              <w:pBdr>
                <w:top w:val="nil"/>
                <w:left w:val="nil"/>
                <w:bottom w:val="nil"/>
                <w:right w:val="nil"/>
                <w:between w:val="nil"/>
              </w:pBdr>
              <w:ind w:hanging="2"/>
              <w:jc w:val="both"/>
            </w:pPr>
            <w:r w:rsidRPr="00531B96">
              <w:rPr>
                <w:b/>
                <w:strike/>
              </w:rPr>
              <w:t>районною,</w:t>
            </w:r>
            <w:r w:rsidRPr="00531B96">
              <w:t xml:space="preserve"> районною у мм. Києві та Севастополі держадміністрацією, виконавчим органом міської, районної у місті (у разі утворення) ради, сільської, селищної ради </w:t>
            </w:r>
            <w:r w:rsidRPr="00531B96">
              <w:rPr>
                <w:b/>
                <w:strike/>
              </w:rPr>
              <w:t>об’єднаної територіальної громади (у разі утворення)</w:t>
            </w:r>
            <w:r w:rsidRPr="00531B96">
              <w:t xml:space="preserve"> розглядається заява родичів дитини про призначення їх опікунами чи піклувальниками.</w:t>
            </w:r>
          </w:p>
          <w:p w:rsidR="00F076AB" w:rsidRPr="00531B96" w:rsidRDefault="00F076AB" w:rsidP="0079656C">
            <w:pPr>
              <w:pBdr>
                <w:top w:val="nil"/>
                <w:left w:val="nil"/>
                <w:bottom w:val="nil"/>
                <w:right w:val="nil"/>
                <w:between w:val="nil"/>
              </w:pBdr>
              <w:ind w:hanging="2"/>
              <w:jc w:val="both"/>
            </w:pPr>
            <w:r w:rsidRPr="00531B96">
              <w:t>…</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t>55. Інформація про дітей, які можуть бути усиновлені, надається особисто кандидатам в усиновлювачі (якщо усиновлювачами є подружжя - кожному з них) під час прийому в службі у справах дітей районної у мм. Києві та Севастополі держадміністрації, міської, районної у місті (у разі утворення)</w:t>
            </w:r>
            <w:r w:rsidRPr="00531B96">
              <w:rPr>
                <w:b/>
              </w:rPr>
              <w:t>, сільської, селищної</w:t>
            </w:r>
            <w:r w:rsidRPr="00531B96">
              <w:t xml:space="preserve"> ради, уповноваженого органу виконавчої влади Автономної Республіки Крим з питань дітей, службі у справах дітей обласної, Київської та Севастопольської міської держадміністрації та Державній службі у справах дітей. </w:t>
            </w:r>
          </w:p>
          <w:p w:rsidR="00F076AB" w:rsidRPr="00531B96" w:rsidRDefault="00F076AB" w:rsidP="0079656C">
            <w:pPr>
              <w:pBdr>
                <w:top w:val="nil"/>
                <w:left w:val="nil"/>
                <w:bottom w:val="nil"/>
                <w:right w:val="nil"/>
                <w:between w:val="nil"/>
              </w:pBdr>
              <w:ind w:hanging="2"/>
              <w:jc w:val="both"/>
            </w:pPr>
            <w:r w:rsidRPr="00531B96">
              <w:t>Кандидатам в усиновлювачі не надається інформація про дітей, які перебувають на обліку з усиновлення, стосовно яких:</w:t>
            </w:r>
          </w:p>
          <w:p w:rsidR="00F076AB" w:rsidRPr="00531B96" w:rsidRDefault="00F076AB" w:rsidP="0079656C">
            <w:pPr>
              <w:pBdr>
                <w:top w:val="nil"/>
                <w:left w:val="nil"/>
                <w:bottom w:val="nil"/>
                <w:right w:val="nil"/>
                <w:between w:val="nil"/>
              </w:pBdr>
              <w:ind w:hanging="2"/>
              <w:jc w:val="both"/>
            </w:pPr>
            <w:r w:rsidRPr="00531B96">
              <w:t>….</w:t>
            </w:r>
          </w:p>
          <w:p w:rsidR="00F076AB" w:rsidRPr="00531B96" w:rsidRDefault="00F076AB" w:rsidP="0079656C">
            <w:pPr>
              <w:pBdr>
                <w:top w:val="nil"/>
                <w:left w:val="nil"/>
                <w:bottom w:val="nil"/>
                <w:right w:val="nil"/>
                <w:between w:val="nil"/>
              </w:pBdr>
              <w:ind w:hanging="2"/>
              <w:jc w:val="both"/>
            </w:pPr>
            <w:r w:rsidRPr="00531B96">
              <w:t>районною у мм. Києві та Севастополі держадміністрацією, виконавчим органом міської, районної у місті (у разі утворення), сільської, селищної ради розглядається заява родичів дитини про призначення їх опікунами чи піклувальниками.</w:t>
            </w:r>
          </w:p>
          <w:p w:rsidR="00F076AB" w:rsidRPr="00531B96" w:rsidRDefault="00F076AB" w:rsidP="0079656C">
            <w:pPr>
              <w:pBdr>
                <w:top w:val="nil"/>
                <w:left w:val="nil"/>
                <w:bottom w:val="nil"/>
                <w:right w:val="nil"/>
                <w:between w:val="nil"/>
              </w:pBdr>
              <w:ind w:hanging="2"/>
              <w:jc w:val="both"/>
            </w:pPr>
            <w:r w:rsidRPr="00531B96">
              <w:t>…</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t xml:space="preserve">60. Організація знайомства кандидатів в усиновлювачі з дитиною покладається на служби у справах дітей </w:t>
            </w:r>
            <w:r w:rsidRPr="00531B96">
              <w:rPr>
                <w:b/>
                <w:strike/>
              </w:rPr>
              <w:t>районних,</w:t>
            </w:r>
            <w:r w:rsidRPr="00531B96">
              <w:t xml:space="preserve"> районних у             мм. Києві та Севастополі держадміністрацій, </w:t>
            </w:r>
            <w:r w:rsidRPr="00531B96">
              <w:rPr>
                <w:b/>
                <w:strike/>
              </w:rPr>
              <w:t>виконавчих органів</w:t>
            </w:r>
            <w:r w:rsidRPr="00531B96">
              <w:t xml:space="preserve"> </w:t>
            </w:r>
            <w:r w:rsidRPr="00531B96">
              <w:rPr>
                <w:b/>
                <w:strike/>
              </w:rPr>
              <w:t>районних</w:t>
            </w:r>
            <w:r w:rsidRPr="00531B96">
              <w:t>, районних у містах (у разі утворення) рад за місцем проживання (перебування) дитини.</w:t>
            </w:r>
          </w:p>
          <w:p w:rsidR="00F076AB" w:rsidRPr="00531B96" w:rsidRDefault="00F076AB" w:rsidP="0079656C">
            <w:pPr>
              <w:pBdr>
                <w:top w:val="nil"/>
                <w:left w:val="nil"/>
                <w:bottom w:val="nil"/>
                <w:right w:val="nil"/>
                <w:between w:val="nil"/>
              </w:pBdr>
              <w:ind w:hanging="2"/>
              <w:jc w:val="both"/>
            </w:pPr>
            <w:r w:rsidRPr="00531B96">
              <w:t>…</w:t>
            </w:r>
            <w:r w:rsidRPr="00531B96">
              <w:tab/>
            </w:r>
            <w:r w:rsidRPr="00531B96">
              <w:tab/>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t xml:space="preserve">60. Організація знайомства кандидатів в усиновлювачі з дитиною покладається на служби у справах дітей районних у мм. Києві та Севастополі держадміністрацій, </w:t>
            </w:r>
            <w:r w:rsidRPr="00531B96">
              <w:rPr>
                <w:b/>
              </w:rPr>
              <w:t>міських</w:t>
            </w:r>
            <w:r w:rsidRPr="00531B96">
              <w:t>, районних у містах (у разі утворення)</w:t>
            </w:r>
            <w:r w:rsidRPr="00531B96">
              <w:rPr>
                <w:b/>
              </w:rPr>
              <w:t xml:space="preserve">, сільських, селищних </w:t>
            </w:r>
            <w:r w:rsidRPr="00531B96">
              <w:t>рад за місцем проживання (перебування) дитини.</w:t>
            </w:r>
          </w:p>
          <w:p w:rsidR="00F076AB" w:rsidRPr="00531B96" w:rsidRDefault="00F076AB" w:rsidP="0079656C">
            <w:pPr>
              <w:pBdr>
                <w:top w:val="nil"/>
                <w:left w:val="nil"/>
                <w:bottom w:val="nil"/>
                <w:right w:val="nil"/>
                <w:between w:val="nil"/>
              </w:pBdr>
              <w:ind w:hanging="2"/>
              <w:jc w:val="both"/>
            </w:pPr>
            <w:r w:rsidRPr="00531B96">
              <w:t>…</w:t>
            </w:r>
            <w:r w:rsidRPr="00531B96">
              <w:tab/>
            </w:r>
            <w:r w:rsidRPr="00531B96">
              <w:tab/>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t>74. Роз'єднання братів і сестер, що перебувають на обліку дітей, які можуть бути усиновлені, не допускається.</w:t>
            </w:r>
          </w:p>
          <w:p w:rsidR="00F076AB" w:rsidRPr="00531B96" w:rsidRDefault="00F076AB" w:rsidP="0079656C">
            <w:pPr>
              <w:pBdr>
                <w:top w:val="nil"/>
                <w:left w:val="nil"/>
                <w:bottom w:val="nil"/>
                <w:right w:val="nil"/>
                <w:between w:val="nil"/>
              </w:pBdr>
              <w:ind w:hanging="2"/>
              <w:jc w:val="both"/>
            </w:pPr>
            <w:r w:rsidRPr="00531B96">
              <w:t>В окремих випадках, за умови, що вичерпані всі можливості влаштування братів і сестер на виховання в одну сім</w:t>
            </w:r>
            <w:r w:rsidRPr="00615AE9">
              <w:rPr>
                <w:lang w:val="ru-RU"/>
              </w:rPr>
              <w:t>’</w:t>
            </w:r>
            <w:r w:rsidRPr="00531B96">
              <w:t xml:space="preserve">ю, </w:t>
            </w:r>
            <w:r w:rsidRPr="00531B96">
              <w:rPr>
                <w:b/>
                <w:strike/>
              </w:rPr>
              <w:t>районна,</w:t>
            </w:r>
            <w:r w:rsidRPr="00531B96">
              <w:t xml:space="preserve"> районна у мм. Києві та Севастополі держадміністрація, виконавчий орган міської, районної у місті (у разі утворення) ради за місцем </w:t>
            </w:r>
            <w:r w:rsidRPr="00531B96">
              <w:lastRenderedPageBreak/>
              <w:t>перебування дитини на місцевому обліку може надати згоду на роз'єднання братів і сестер при усиновленні в разі:</w:t>
            </w:r>
          </w:p>
          <w:p w:rsidR="00F076AB" w:rsidRPr="00531B96" w:rsidRDefault="00F076AB" w:rsidP="0079656C">
            <w:pPr>
              <w:pBdr>
                <w:top w:val="nil"/>
                <w:left w:val="nil"/>
                <w:bottom w:val="nil"/>
                <w:right w:val="nil"/>
                <w:between w:val="nil"/>
              </w:pBdr>
              <w:ind w:hanging="2"/>
              <w:jc w:val="both"/>
            </w:pPr>
            <w:r w:rsidRPr="00531B96">
              <w:t>коли один з братів, сестер страждає на тяжке захворювання, що вимагає спеціального догляду за дитиною;</w:t>
            </w:r>
          </w:p>
          <w:p w:rsidR="00F076AB" w:rsidRPr="00531B96" w:rsidRDefault="00F076AB" w:rsidP="0079656C">
            <w:pPr>
              <w:pBdr>
                <w:top w:val="nil"/>
                <w:left w:val="nil"/>
                <w:bottom w:val="nil"/>
                <w:right w:val="nil"/>
                <w:between w:val="nil"/>
              </w:pBdr>
              <w:ind w:hanging="2"/>
              <w:jc w:val="both"/>
            </w:pPr>
            <w:r w:rsidRPr="00531B96">
              <w:t>усиновлення дитини, яка виховується в дитячому або іншому закладі, в той час, як її брати, сестри проживають в сім'ях громадян України;</w:t>
            </w:r>
          </w:p>
          <w:p w:rsidR="00F076AB" w:rsidRPr="00531B96" w:rsidRDefault="00F076AB" w:rsidP="0079656C">
            <w:pPr>
              <w:pBdr>
                <w:top w:val="nil"/>
                <w:left w:val="nil"/>
                <w:bottom w:val="nil"/>
                <w:right w:val="nil"/>
                <w:between w:val="nil"/>
              </w:pBdr>
              <w:ind w:hanging="2"/>
              <w:jc w:val="both"/>
            </w:pPr>
            <w:r w:rsidRPr="00531B96">
              <w:t>наявності інших обставин, що унеможливлюють влаштування дітей на виховання в одну сім'ю, підтверджених відповідними документами.</w:t>
            </w:r>
          </w:p>
          <w:p w:rsidR="00F076AB" w:rsidRPr="00531B96" w:rsidRDefault="00F076AB" w:rsidP="0079656C">
            <w:pPr>
              <w:pBdr>
                <w:top w:val="nil"/>
                <w:left w:val="nil"/>
                <w:bottom w:val="nil"/>
                <w:right w:val="nil"/>
                <w:between w:val="nil"/>
              </w:pBdr>
              <w:ind w:hanging="2"/>
              <w:jc w:val="both"/>
            </w:pPr>
            <w:r w:rsidRPr="00531B96">
              <w:t>Роз'єднання братів і сестер у зв'язку з відмовою кандидатів в усиновлювачі від усиновлення будь-кого з них не допускається.</w:t>
            </w:r>
          </w:p>
          <w:p w:rsidR="00F076AB" w:rsidRPr="00531B96" w:rsidRDefault="00F076AB" w:rsidP="0079656C">
            <w:pPr>
              <w:pBdr>
                <w:top w:val="nil"/>
                <w:left w:val="nil"/>
                <w:bottom w:val="nil"/>
                <w:right w:val="nil"/>
                <w:between w:val="nil"/>
              </w:pBdr>
              <w:ind w:hanging="2"/>
              <w:jc w:val="both"/>
            </w:pPr>
            <w:r w:rsidRPr="00531B96">
              <w:t>Повідомлення про надання (ненадання) згоди на роз</w:t>
            </w:r>
            <w:r w:rsidRPr="00615AE9">
              <w:rPr>
                <w:lang w:val="ru-RU"/>
              </w:rPr>
              <w:t>’</w:t>
            </w:r>
            <w:r w:rsidRPr="00531B96">
              <w:t xml:space="preserve">єднання братів і сестер при усиновленні оформляється на бланку </w:t>
            </w:r>
            <w:r w:rsidRPr="00531B96">
              <w:rPr>
                <w:b/>
                <w:strike/>
              </w:rPr>
              <w:t>районної,</w:t>
            </w:r>
            <w:r w:rsidRPr="00531B96">
              <w:t xml:space="preserve"> районної у мм. Києві та Севастополі держадміністрації, виконавчого органу міської, районної у місті (у разі утворення) ради, підписується головою (заступником голови), скріплюється печаткою та надсилається в службу у справах дітей за місцем проживання (перебування) дитини, яку бажають усиновити, для врахування під час підготовки проекту висновку про доцільність усиновлення та відповідність його інтересам дитини.</w:t>
            </w:r>
          </w:p>
          <w:p w:rsidR="00F076AB" w:rsidRPr="00531B96" w:rsidRDefault="00F076AB" w:rsidP="0079656C">
            <w:pPr>
              <w:pBdr>
                <w:top w:val="nil"/>
                <w:left w:val="nil"/>
                <w:bottom w:val="nil"/>
                <w:right w:val="nil"/>
                <w:between w:val="nil"/>
              </w:pBdr>
              <w:ind w:hanging="2"/>
              <w:jc w:val="both"/>
            </w:pPr>
            <w:r w:rsidRPr="00531B96">
              <w:t xml:space="preserve">У повідомленні про надання (ненадання) згоди на роз’єднання братів і сестер при усиновленні зазначаються причини її надання та заходи, які були вжиті відповідною </w:t>
            </w:r>
            <w:r w:rsidRPr="00531B96">
              <w:rPr>
                <w:b/>
                <w:strike/>
              </w:rPr>
              <w:t>районною,</w:t>
            </w:r>
            <w:r w:rsidRPr="00531B96">
              <w:t xml:space="preserve"> районною у мм. Києві та Севастополі держадміністрацією, виконавчим органом міської, районної у місті (у разі утворення) ради для забезпечення спільного проживання і виховання братів і сестер.</w:t>
            </w:r>
          </w:p>
          <w:p w:rsidR="00F076AB" w:rsidRPr="00531B96" w:rsidRDefault="00F076AB" w:rsidP="0079656C">
            <w:pPr>
              <w:pBdr>
                <w:top w:val="nil"/>
                <w:left w:val="nil"/>
                <w:bottom w:val="nil"/>
                <w:right w:val="nil"/>
                <w:between w:val="nil"/>
              </w:pBdr>
              <w:ind w:hanging="2"/>
              <w:jc w:val="both"/>
            </w:pPr>
            <w:r w:rsidRPr="00531B96">
              <w:t>…</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lastRenderedPageBreak/>
              <w:t>74. Роз'єднання братів і сестер, що перебувають на обліку дітей, які можуть бути усиновлені, не допускається.</w:t>
            </w:r>
          </w:p>
          <w:p w:rsidR="00F076AB" w:rsidRPr="00531B96" w:rsidRDefault="00F076AB" w:rsidP="0079656C">
            <w:pPr>
              <w:pBdr>
                <w:top w:val="nil"/>
                <w:left w:val="nil"/>
                <w:bottom w:val="nil"/>
                <w:right w:val="nil"/>
                <w:between w:val="nil"/>
              </w:pBdr>
              <w:ind w:hanging="2"/>
              <w:jc w:val="both"/>
            </w:pPr>
            <w:r w:rsidRPr="00531B96">
              <w:t>В окремих випадках, за умови, що вичерпані усі можливості влаштування братів і сестер на виховання в одну  сім</w:t>
            </w:r>
            <w:r w:rsidRPr="00615AE9">
              <w:rPr>
                <w:lang w:val="ru-RU"/>
              </w:rPr>
              <w:t>’</w:t>
            </w:r>
            <w:r w:rsidRPr="00531B96">
              <w:t xml:space="preserve">ю, районна у </w:t>
            </w:r>
            <w:r w:rsidRPr="00615AE9">
              <w:rPr>
                <w:lang w:val="ru-RU"/>
              </w:rPr>
              <w:t xml:space="preserve">     </w:t>
            </w:r>
            <w:r w:rsidRPr="00531B96">
              <w:t>мм. Києві та Севастополі держадміністрація, виконавчий орган міської, районної у місті (у разі утворення)</w:t>
            </w:r>
            <w:r w:rsidRPr="00531B96">
              <w:rPr>
                <w:b/>
              </w:rPr>
              <w:t>, сільської, селищної</w:t>
            </w:r>
            <w:r w:rsidRPr="00531B96">
              <w:t xml:space="preserve"> ради </w:t>
            </w:r>
            <w:r w:rsidRPr="00531B96">
              <w:lastRenderedPageBreak/>
              <w:t>за місцем перебування дитини на місцевому обліку може надати згоду на роз'єднання братів і сестер при усиновленні в разі:</w:t>
            </w:r>
          </w:p>
          <w:p w:rsidR="00F076AB" w:rsidRPr="00531B96" w:rsidRDefault="00F076AB" w:rsidP="0079656C">
            <w:pPr>
              <w:pBdr>
                <w:top w:val="nil"/>
                <w:left w:val="nil"/>
                <w:bottom w:val="nil"/>
                <w:right w:val="nil"/>
                <w:between w:val="nil"/>
              </w:pBdr>
              <w:ind w:hanging="2"/>
              <w:jc w:val="both"/>
            </w:pPr>
            <w:r w:rsidRPr="00531B96">
              <w:t>коли один з братів, сестер страждає на тяжке захворювання, що вимагає спеціального догляду за дитиною;</w:t>
            </w:r>
          </w:p>
          <w:p w:rsidR="00F076AB" w:rsidRPr="00531B96" w:rsidRDefault="00F076AB" w:rsidP="0079656C">
            <w:pPr>
              <w:pBdr>
                <w:top w:val="nil"/>
                <w:left w:val="nil"/>
                <w:bottom w:val="nil"/>
                <w:right w:val="nil"/>
                <w:between w:val="nil"/>
              </w:pBdr>
              <w:ind w:hanging="2"/>
              <w:jc w:val="both"/>
            </w:pPr>
            <w:r w:rsidRPr="00531B96">
              <w:t>усиновлення дитини, яка виховується в дитячому або іншому закладі, в той час, як її брати, сестри проживають в сім'ях громадян України;</w:t>
            </w:r>
          </w:p>
          <w:p w:rsidR="00F076AB" w:rsidRPr="00531B96" w:rsidRDefault="00F076AB" w:rsidP="0079656C">
            <w:pPr>
              <w:pBdr>
                <w:top w:val="nil"/>
                <w:left w:val="nil"/>
                <w:bottom w:val="nil"/>
                <w:right w:val="nil"/>
                <w:between w:val="nil"/>
              </w:pBdr>
              <w:ind w:hanging="2"/>
              <w:jc w:val="both"/>
            </w:pPr>
            <w:r w:rsidRPr="00531B96">
              <w:t>наявності інших обставин, що унеможливлюють влаштування дітей на виховання в одну сім'ю, підтверджених відповідними документами.</w:t>
            </w:r>
          </w:p>
          <w:p w:rsidR="00F076AB" w:rsidRPr="00531B96" w:rsidRDefault="00F076AB" w:rsidP="0079656C">
            <w:pPr>
              <w:pBdr>
                <w:top w:val="nil"/>
                <w:left w:val="nil"/>
                <w:bottom w:val="nil"/>
                <w:right w:val="nil"/>
                <w:between w:val="nil"/>
              </w:pBdr>
              <w:ind w:hanging="2"/>
              <w:jc w:val="both"/>
            </w:pPr>
            <w:r w:rsidRPr="00531B96">
              <w:t>Роз'єднання братів і сестер у зв'язку з відмовою кандидатів в усиновлювачі від усиновлення будь-кого з них не допускається.</w:t>
            </w:r>
          </w:p>
          <w:p w:rsidR="00F076AB" w:rsidRPr="00531B96" w:rsidRDefault="00F076AB" w:rsidP="0079656C">
            <w:pPr>
              <w:pBdr>
                <w:top w:val="nil"/>
                <w:left w:val="nil"/>
                <w:bottom w:val="nil"/>
                <w:right w:val="nil"/>
                <w:between w:val="nil"/>
              </w:pBdr>
              <w:ind w:hanging="2"/>
              <w:jc w:val="both"/>
            </w:pPr>
            <w:r w:rsidRPr="00531B96">
              <w:t>Повідомлення про надання (ненадання) згоди на роз’єднання братів і сестер при усиновленні оформляється на бланку районної у мм. Києві та Севастополі держадміністрації, виконавчого органу міської, районної у місті (у разі утворення)</w:t>
            </w:r>
            <w:r w:rsidRPr="00531B96">
              <w:rPr>
                <w:b/>
              </w:rPr>
              <w:t>, сільської, селищної</w:t>
            </w:r>
            <w:r w:rsidRPr="00531B96">
              <w:t xml:space="preserve"> ради, підписується головою (заступником голови), скріплюється печаткою та надсилається в службу у справах дітей за місцем проживання (перебування) дитини, яку бажають усиновити, для врахування під час підготовки проекту висновку про доцільність усиновлення та відповідність його інтересам дитини.</w:t>
            </w:r>
          </w:p>
          <w:p w:rsidR="00F076AB" w:rsidRPr="00531B96" w:rsidRDefault="00F076AB" w:rsidP="0079656C">
            <w:pPr>
              <w:pBdr>
                <w:top w:val="nil"/>
                <w:left w:val="nil"/>
                <w:bottom w:val="nil"/>
                <w:right w:val="nil"/>
                <w:between w:val="nil"/>
              </w:pBdr>
              <w:ind w:hanging="2"/>
              <w:jc w:val="both"/>
            </w:pPr>
            <w:r w:rsidRPr="00531B96">
              <w:t>У повідомленні про надання (ненадання) згоди на роз’єднання братів і сестер при усиновленні зазначаються причини її надання та заходи, які були вжиті відповідною районною у мм. Києві та Севастополі держадміністрацією, виконавчим органом міської, районної у місті (у разі утворення)</w:t>
            </w:r>
            <w:r w:rsidRPr="00531B96">
              <w:rPr>
                <w:b/>
              </w:rPr>
              <w:t>, сільської, селищної</w:t>
            </w:r>
            <w:r w:rsidRPr="00531B96">
              <w:t xml:space="preserve"> ради для забезпечення спільного проживання і виховання братів і сестер.</w:t>
            </w:r>
          </w:p>
          <w:p w:rsidR="00F076AB" w:rsidRPr="00531B96" w:rsidRDefault="00F076AB" w:rsidP="0079656C">
            <w:pPr>
              <w:pBdr>
                <w:top w:val="nil"/>
                <w:left w:val="nil"/>
                <w:bottom w:val="nil"/>
                <w:right w:val="nil"/>
                <w:between w:val="nil"/>
              </w:pBdr>
              <w:ind w:hanging="2"/>
              <w:jc w:val="both"/>
            </w:pPr>
            <w:r w:rsidRPr="00531B96">
              <w:t>…</w:t>
            </w:r>
          </w:p>
        </w:tc>
      </w:tr>
      <w:tr w:rsidR="00F076AB" w:rsidRPr="00531B96" w:rsidTr="0079656C">
        <w:trPr>
          <w:trHeight w:val="1547"/>
        </w:trPr>
        <w:tc>
          <w:tcPr>
            <w:tcW w:w="7485"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lastRenderedPageBreak/>
              <w:t>75. Для підготовки проекту висновку про доцільність усиновлення та відповідність його інтересам дитини служба у справах дітей за місцем проживання (перебування) дитини перевіряє, чи перебуває дитина на місцевому обліку дітей, які можуть бути усиновлені, аналізує документи, зазначені у </w:t>
            </w:r>
            <w:hyperlink r:id="rId39" w:anchor="n434">
              <w:r w:rsidRPr="00531B96">
                <w:t>пункті 73</w:t>
              </w:r>
            </w:hyperlink>
            <w:r w:rsidRPr="00531B96">
              <w:t xml:space="preserve"> цього Порядку, документи, подані кандидатами в усиновлювачі, враховує наявність чи відсутність згоди дитини на усиновлення, згоди </w:t>
            </w:r>
            <w:r w:rsidRPr="00531B96">
              <w:rPr>
                <w:b/>
                <w:strike/>
              </w:rPr>
              <w:t>районної,</w:t>
            </w:r>
            <w:r w:rsidRPr="00531B96">
              <w:t xml:space="preserve"> районної у мм. Києві та </w:t>
            </w:r>
            <w:r w:rsidRPr="00531B96">
              <w:lastRenderedPageBreak/>
              <w:t>Севастополі держадміністрації, виконавчого органу міської, районної у місті (у разі утворення) ради на роз’єднання братів і сестер при усиновленні.</w:t>
            </w:r>
          </w:p>
          <w:p w:rsidR="00F076AB" w:rsidRPr="00531B96" w:rsidRDefault="00F076AB" w:rsidP="0079656C">
            <w:pPr>
              <w:pBdr>
                <w:top w:val="nil"/>
                <w:left w:val="nil"/>
                <w:bottom w:val="nil"/>
                <w:right w:val="nil"/>
                <w:between w:val="nil"/>
              </w:pBdr>
              <w:spacing w:line="259" w:lineRule="auto"/>
              <w:ind w:hanging="2"/>
              <w:jc w:val="both"/>
            </w:pPr>
            <w:r w:rsidRPr="00531B96">
              <w:t>…</w:t>
            </w:r>
          </w:p>
          <w:p w:rsidR="00F076AB" w:rsidRPr="00531B96" w:rsidRDefault="00F076AB" w:rsidP="0079656C">
            <w:pPr>
              <w:pBdr>
                <w:top w:val="nil"/>
                <w:left w:val="nil"/>
                <w:bottom w:val="nil"/>
                <w:right w:val="nil"/>
                <w:between w:val="nil"/>
              </w:pBdr>
              <w:spacing w:line="259" w:lineRule="auto"/>
              <w:ind w:hanging="2"/>
              <w:jc w:val="both"/>
            </w:pPr>
            <w:r w:rsidRPr="00531B96">
              <w:t xml:space="preserve">Висновок про доцільність усиновлення та його відповідність інтересам дитини оформляється на бланку </w:t>
            </w:r>
            <w:r w:rsidRPr="00531B96">
              <w:rPr>
                <w:b/>
                <w:strike/>
              </w:rPr>
              <w:t>районної,</w:t>
            </w:r>
            <w:r w:rsidRPr="00531B96">
              <w:t xml:space="preserve"> районної у мм. Києві та Севастополі держадміністрації, виконавчого органу міської, районної у місті (у разі утворення) ради, підписується головою (заступником голови) та скріплюється печаткою.</w:t>
            </w:r>
          </w:p>
          <w:p w:rsidR="00F076AB" w:rsidRPr="00531B96" w:rsidRDefault="00F076AB" w:rsidP="0079656C">
            <w:pPr>
              <w:pBdr>
                <w:top w:val="nil"/>
                <w:left w:val="nil"/>
                <w:bottom w:val="nil"/>
                <w:right w:val="nil"/>
                <w:between w:val="nil"/>
              </w:pBdr>
              <w:spacing w:line="259" w:lineRule="auto"/>
              <w:ind w:hanging="2"/>
              <w:jc w:val="both"/>
            </w:pPr>
            <w:r w:rsidRPr="00531B96">
              <w:t>Висновок про доцільність усиновлення та його відповідність інтересам дитини, документи, зазначені в </w:t>
            </w:r>
            <w:hyperlink r:id="rId40" w:anchor="n434">
              <w:r w:rsidRPr="00531B96">
                <w:t>пункті 73</w:t>
              </w:r>
            </w:hyperlink>
            <w:r w:rsidRPr="00531B96">
              <w:t> цього Порядку, письмова згода дитини на усиновлення, оформлена згідно з вимогами </w:t>
            </w:r>
            <w:hyperlink r:id="rId41" w:anchor="n428">
              <w:r w:rsidRPr="00531B96">
                <w:t>пункту 72</w:t>
              </w:r>
            </w:hyperlink>
            <w:r w:rsidRPr="00531B96">
              <w:t xml:space="preserve"> цього Порядку, або довідка служби у справах дітей про надання дитиною усної згоди чи усиновлення дитини без її згоди, повідомлення </w:t>
            </w:r>
            <w:r w:rsidRPr="00531B96">
              <w:rPr>
                <w:b/>
                <w:strike/>
              </w:rPr>
              <w:t>районної,</w:t>
            </w:r>
            <w:r w:rsidRPr="00531B96">
              <w:t xml:space="preserve"> районної у мм. Києві та Севастополі держадміністрації, виконавчого органу міської, районної у місті (у разі утворення) ради про надання (ненадання) згоди на роз’єднання братів і сестер при усиновленні нумеруються, прошиваються, скріплюються печаткою та засвідчуються підписом керівника (заступника керівника) служби у справах дітей </w:t>
            </w:r>
            <w:r w:rsidRPr="00531B96">
              <w:rPr>
                <w:b/>
                <w:strike/>
              </w:rPr>
              <w:t>районної,</w:t>
            </w:r>
            <w:r w:rsidRPr="00531B96">
              <w:t xml:space="preserve"> районної у мм. Києві та Севастополі держадміністрації, виконавчого органу міської, районної у місті (у разі утворення) ради.</w:t>
            </w:r>
          </w:p>
          <w:p w:rsidR="00F076AB" w:rsidRPr="00531B96" w:rsidRDefault="00F076AB" w:rsidP="0079656C">
            <w:pPr>
              <w:pBdr>
                <w:top w:val="nil"/>
                <w:left w:val="nil"/>
                <w:bottom w:val="nil"/>
                <w:right w:val="nil"/>
                <w:between w:val="nil"/>
              </w:pBdr>
              <w:spacing w:line="259" w:lineRule="auto"/>
              <w:ind w:hanging="2"/>
              <w:jc w:val="both"/>
            </w:pPr>
            <w:r w:rsidRPr="00531B96">
              <w:t>…</w:t>
            </w:r>
          </w:p>
          <w:p w:rsidR="00F076AB" w:rsidRPr="00531B96" w:rsidRDefault="00F076AB" w:rsidP="0079656C">
            <w:pPr>
              <w:pBdr>
                <w:top w:val="nil"/>
                <w:left w:val="nil"/>
                <w:bottom w:val="nil"/>
                <w:right w:val="nil"/>
                <w:between w:val="nil"/>
              </w:pBdr>
              <w:spacing w:line="259" w:lineRule="auto"/>
              <w:ind w:hanging="2"/>
              <w:jc w:val="both"/>
            </w:pPr>
            <w:r w:rsidRPr="00531B96">
              <w:t xml:space="preserve">У разі усиновлення дитини громадянами України, які проживають за межами України, та іноземцями зазначені документи видаються у двох примірниках, один з яких подається Державній службі у справах дітей, другий - до суду. Зазначені документи нумеруються, прошиваються, скріплюються печаткою та засвідчуються керівником (заступником керівника) служби у справах дітей </w:t>
            </w:r>
            <w:r w:rsidRPr="00531B96">
              <w:rPr>
                <w:b/>
                <w:strike/>
              </w:rPr>
              <w:t>районної,</w:t>
            </w:r>
            <w:r w:rsidRPr="00531B96">
              <w:t xml:space="preserve"> районної у мм. Києві та Севастополі держадміністрації, </w:t>
            </w:r>
            <w:r w:rsidRPr="00531B96">
              <w:rPr>
                <w:b/>
                <w:strike/>
              </w:rPr>
              <w:t xml:space="preserve">виконавчого органу </w:t>
            </w:r>
            <w:r w:rsidRPr="00531B96">
              <w:t>міської, районної у місті (у разі утворення) ради.</w:t>
            </w:r>
          </w:p>
        </w:tc>
        <w:tc>
          <w:tcPr>
            <w:tcW w:w="7350"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lastRenderedPageBreak/>
              <w:t>75. Для підготовки проекту висновку про доцільність усиновлення та відповідність його інтересам дитини служба у справах дітей за місцем проживання (перебування) дитини перевіряє, чи перебуває дитина на місцевому обліку дітей, які можуть бути усиновлені, аналізує документи, зазначені у </w:t>
            </w:r>
            <w:hyperlink r:id="rId42" w:anchor="n434">
              <w:r w:rsidRPr="00531B96">
                <w:t>пункті 73</w:t>
              </w:r>
            </w:hyperlink>
            <w:r w:rsidRPr="00531B96">
              <w:t xml:space="preserve"> цього Порядку, документи, подані кандидатами в усиновлювачі, враховує наявність чи відсутність згоди дитини на усиновлення, згоди районної у мм. Києві та Севастополі </w:t>
            </w:r>
            <w:r w:rsidRPr="00531B96">
              <w:lastRenderedPageBreak/>
              <w:t>держадміністрації, виконавчого органу міської, районної у місті (у разі утворення)</w:t>
            </w:r>
            <w:r w:rsidRPr="00531B96">
              <w:rPr>
                <w:b/>
              </w:rPr>
              <w:t>, сільської, селищної</w:t>
            </w:r>
            <w:r w:rsidRPr="00531B96">
              <w:t xml:space="preserve"> ради на роз’єднання братів і сестер при усиновленні.</w:t>
            </w:r>
          </w:p>
          <w:p w:rsidR="00F076AB" w:rsidRPr="00531B96" w:rsidRDefault="00F076AB" w:rsidP="0079656C">
            <w:pPr>
              <w:pBdr>
                <w:top w:val="nil"/>
                <w:left w:val="nil"/>
                <w:bottom w:val="nil"/>
                <w:right w:val="nil"/>
                <w:between w:val="nil"/>
              </w:pBdr>
              <w:spacing w:line="259" w:lineRule="auto"/>
              <w:ind w:hanging="2"/>
              <w:jc w:val="both"/>
            </w:pPr>
            <w:r w:rsidRPr="00531B96">
              <w:t>…</w:t>
            </w:r>
          </w:p>
          <w:p w:rsidR="00F076AB" w:rsidRPr="00531B96" w:rsidRDefault="00F076AB" w:rsidP="0079656C">
            <w:pPr>
              <w:pBdr>
                <w:top w:val="nil"/>
                <w:left w:val="nil"/>
                <w:bottom w:val="nil"/>
                <w:right w:val="nil"/>
                <w:between w:val="nil"/>
              </w:pBdr>
              <w:spacing w:line="259" w:lineRule="auto"/>
              <w:ind w:hanging="2"/>
              <w:jc w:val="both"/>
            </w:pPr>
            <w:r w:rsidRPr="00531B96">
              <w:t>Висновок про доцільність усиновлення та його відповідність інтересам дитини оформляється на бланку районної у мм. Києві та Севастополі держадміністрації, виконавчого органу міської, районної у місті (у разі утворення)</w:t>
            </w:r>
            <w:r w:rsidRPr="00531B96">
              <w:rPr>
                <w:b/>
              </w:rPr>
              <w:t>, сільської, селищної</w:t>
            </w:r>
            <w:r w:rsidRPr="00531B96">
              <w:t xml:space="preserve"> ради, підписується головою (заступником голови) та скріплюється печаткою.</w:t>
            </w:r>
          </w:p>
          <w:p w:rsidR="00F076AB" w:rsidRPr="00531B96" w:rsidRDefault="00F076AB" w:rsidP="0079656C">
            <w:pPr>
              <w:pBdr>
                <w:top w:val="nil"/>
                <w:left w:val="nil"/>
                <w:bottom w:val="nil"/>
                <w:right w:val="nil"/>
                <w:between w:val="nil"/>
              </w:pBdr>
              <w:spacing w:line="259" w:lineRule="auto"/>
              <w:ind w:hanging="2"/>
              <w:jc w:val="both"/>
            </w:pPr>
            <w:r w:rsidRPr="00531B96">
              <w:t>Висновок про доцільність усиновлення та його відповідність інтересам дитини, документи, зазначені в </w:t>
            </w:r>
            <w:hyperlink r:id="rId43" w:anchor="n434">
              <w:r w:rsidRPr="00531B96">
                <w:t>пункті 73</w:t>
              </w:r>
            </w:hyperlink>
            <w:r w:rsidRPr="00531B96">
              <w:t> цього Порядку, письмова згода дитини на усиновлення, оформлена згідно з вимогами </w:t>
            </w:r>
            <w:hyperlink r:id="rId44" w:anchor="n428">
              <w:r w:rsidRPr="00531B96">
                <w:t>пункту 72</w:t>
              </w:r>
            </w:hyperlink>
            <w:r w:rsidRPr="00531B96">
              <w:t> цього Порядку, або довідка служби у справах дітей про надання дитиною усної згоди чи усиновлення дитини без її згоди, повідомлення районної у мм. Києві та Севастополі держадміністрації, виконавчого органу міської, районної у місті (у разі утворення)</w:t>
            </w:r>
            <w:r w:rsidRPr="00531B96">
              <w:rPr>
                <w:b/>
              </w:rPr>
              <w:t>, сільської, селищної</w:t>
            </w:r>
            <w:r w:rsidRPr="00531B96">
              <w:t xml:space="preserve"> ради про надання (ненадання) згоди на роз’єднання братів і сестер при усиновленні нумеруються, прошиваються, скріплюються печаткою та засвідчуються підписом керівника (заступника керівника) служби у справах дітей районної у мм. Києві та Севастополі держадміністрації, виконавчого органу міської, районної у місті (у разі утворення)</w:t>
            </w:r>
            <w:r w:rsidRPr="00531B96">
              <w:rPr>
                <w:b/>
              </w:rPr>
              <w:t>, сільської, селищної</w:t>
            </w:r>
            <w:r w:rsidRPr="00531B96">
              <w:t xml:space="preserve"> ради.</w:t>
            </w:r>
          </w:p>
          <w:p w:rsidR="00F076AB" w:rsidRPr="00531B96" w:rsidRDefault="00F076AB" w:rsidP="0079656C">
            <w:pPr>
              <w:pBdr>
                <w:top w:val="nil"/>
                <w:left w:val="nil"/>
                <w:bottom w:val="nil"/>
                <w:right w:val="nil"/>
                <w:between w:val="nil"/>
              </w:pBdr>
              <w:spacing w:line="259" w:lineRule="auto"/>
              <w:ind w:hanging="2"/>
              <w:jc w:val="both"/>
            </w:pPr>
            <w:r w:rsidRPr="00531B96">
              <w:t>…</w:t>
            </w:r>
          </w:p>
          <w:p w:rsidR="00F076AB" w:rsidRPr="00531B96" w:rsidRDefault="00F076AB" w:rsidP="0079656C">
            <w:pPr>
              <w:pBdr>
                <w:top w:val="nil"/>
                <w:left w:val="nil"/>
                <w:bottom w:val="nil"/>
                <w:right w:val="nil"/>
                <w:between w:val="nil"/>
              </w:pBdr>
              <w:spacing w:line="259" w:lineRule="auto"/>
              <w:ind w:hanging="2"/>
              <w:jc w:val="both"/>
            </w:pPr>
            <w:r w:rsidRPr="00531B96">
              <w:t>У разі усиновлення дитини громадянами України, які проживають за межами України, та іноземцями зазначені документи видаються у двох примірниках, один з яких подається Державній службі у справах дітей, другий - до суду. Зазначені документи нумеруються, прошиваються, скріплюються печаткою та засвідчуються керівником (заступником керівника) служби у справах дітей районної у мм. Києві та Севастополі держадміністрації, міської, районної у місті (у разі утворення)</w:t>
            </w:r>
            <w:r w:rsidRPr="00531B96">
              <w:rPr>
                <w:b/>
              </w:rPr>
              <w:t>, сільської, селищної</w:t>
            </w:r>
            <w:r w:rsidRPr="00531B96">
              <w:t xml:space="preserve"> ради.</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p>
        </w:tc>
        <w:tc>
          <w:tcPr>
            <w:tcW w:w="7350"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t>75</w:t>
            </w:r>
            <w:r w:rsidRPr="00531B96">
              <w:rPr>
                <w:vertAlign w:val="superscript"/>
              </w:rPr>
              <w:t>1</w:t>
            </w:r>
            <w:r w:rsidRPr="00531B96">
              <w:t xml:space="preserve">. Після отримання висновку про доцільність усиновлення та відповідність його інтересам дитини громадяни України, які постійно проживають в Україні, мають право звернутись до районної у мм. Києві та Севастополі держадміністрації, виконавчого органу міської, районної у місті (у разі утворення), сільської, селищної ради за місцем видачі висновку про доцільність усиновлення та відповідність його інтересам дитини із заявою про встановлення опіки, піклування над дитиною з подальшим усиновленням. </w:t>
            </w:r>
          </w:p>
          <w:p w:rsidR="00F076AB" w:rsidRPr="00531B96" w:rsidRDefault="00F076AB" w:rsidP="0079656C">
            <w:pPr>
              <w:pBdr>
                <w:top w:val="nil"/>
                <w:left w:val="nil"/>
                <w:bottom w:val="nil"/>
                <w:right w:val="nil"/>
                <w:between w:val="nil"/>
              </w:pBdr>
              <w:spacing w:line="259" w:lineRule="auto"/>
              <w:ind w:hanging="2"/>
              <w:jc w:val="both"/>
            </w:pPr>
            <w:r w:rsidRPr="00531B96">
              <w:t xml:space="preserve">Рішення про встановлення опіки, піклування з подальшим усиновленням приймається на підставі документів та з урахуванням вимог, передбачених пунктами 22, 72 і 73 цього Порядку. Кандидати в усиновлювачі, яким дитина передається під опіку, піклування з подальшим усиновленням, не беруться на облік потенційних опікунів, піклувальників. </w:t>
            </w:r>
          </w:p>
          <w:p w:rsidR="00F076AB" w:rsidRPr="00531B96" w:rsidRDefault="00F076AB" w:rsidP="0079656C">
            <w:pPr>
              <w:pBdr>
                <w:top w:val="nil"/>
                <w:left w:val="nil"/>
                <w:bottom w:val="nil"/>
                <w:right w:val="nil"/>
                <w:between w:val="nil"/>
              </w:pBdr>
              <w:spacing w:line="259" w:lineRule="auto"/>
              <w:ind w:hanging="2"/>
              <w:jc w:val="both"/>
            </w:pPr>
            <w:r w:rsidRPr="00531B96">
              <w:t>Питання влаштування дітей під опіку, піклування з подальшим усиновленням не виноситься на розгляд комісії з питань захисту прав дитини.</w:t>
            </w:r>
          </w:p>
          <w:p w:rsidR="00F076AB" w:rsidRPr="00531B96" w:rsidRDefault="00F076AB" w:rsidP="0079656C">
            <w:pPr>
              <w:pBdr>
                <w:top w:val="nil"/>
                <w:left w:val="nil"/>
                <w:bottom w:val="nil"/>
                <w:right w:val="nil"/>
                <w:between w:val="nil"/>
              </w:pBdr>
              <w:spacing w:line="259" w:lineRule="auto"/>
              <w:ind w:hanging="2"/>
              <w:jc w:val="both"/>
            </w:pPr>
            <w:r w:rsidRPr="00531B96">
              <w:t>Рішення про встановлення опіки, піклування з подальшим усиновленням приймається протягом 10 робочих днів від дати подання заяви строком на один місяць з подальшим продовженням дії рішення до набрання рішенням суду про усиновлення дитини законної сили. У рішенні про встановлення опіки, піклування з подальшим усиновленням зазначається строк його дії. Копія цього рішення  надсилається службою у справах дітей за місцем його прийняття до служби у справах дітей за місцем проживання сім’ї кандидатів в усиновлювачі, до якої влаштована дитина під опіку чи піклування з подальшим усиновленням.</w:t>
            </w:r>
          </w:p>
          <w:p w:rsidR="00F076AB" w:rsidRPr="00531B96" w:rsidRDefault="00F076AB" w:rsidP="0079656C">
            <w:pPr>
              <w:pBdr>
                <w:top w:val="nil"/>
                <w:left w:val="nil"/>
                <w:bottom w:val="nil"/>
                <w:right w:val="nil"/>
                <w:between w:val="nil"/>
              </w:pBdr>
              <w:spacing w:line="259" w:lineRule="auto"/>
              <w:ind w:hanging="2"/>
              <w:jc w:val="both"/>
            </w:pPr>
            <w:r w:rsidRPr="00531B96">
              <w:t xml:space="preserve">Якщо протягом місяця від дати прийняття рішення про встановлення опіки, піклування кандидати в усиновлювачі не звернулися до суду із заявою про усиновлення дитини, вважається, що вони відмовилися від усиновлення дитини. </w:t>
            </w:r>
          </w:p>
          <w:p w:rsidR="00F076AB" w:rsidRPr="00531B96" w:rsidRDefault="00F076AB" w:rsidP="0079656C">
            <w:pPr>
              <w:pBdr>
                <w:top w:val="nil"/>
                <w:left w:val="nil"/>
                <w:bottom w:val="nil"/>
                <w:right w:val="nil"/>
                <w:between w:val="nil"/>
              </w:pBdr>
              <w:spacing w:line="259" w:lineRule="auto"/>
              <w:ind w:hanging="2"/>
              <w:jc w:val="both"/>
            </w:pPr>
            <w:r w:rsidRPr="00531B96">
              <w:lastRenderedPageBreak/>
              <w:t xml:space="preserve">У такому разі районна у мм. Києві та Севастополі держадміністрація, виконавчий орган міської, районної у місті (у разі утворення), сільської,  селищної ради за місцем проживання (перебування) дитини інформує орган, який прийняв рішення про встановлення опіки, піклування з подальшим усиновленням, про необхідність його скасування та вирішує питання про подальше влаштування дитини. </w:t>
            </w:r>
          </w:p>
          <w:p w:rsidR="00F076AB" w:rsidRPr="00531B96" w:rsidRDefault="00F076AB" w:rsidP="0079656C">
            <w:pPr>
              <w:pBdr>
                <w:top w:val="nil"/>
                <w:left w:val="nil"/>
                <w:bottom w:val="nil"/>
                <w:right w:val="nil"/>
                <w:between w:val="nil"/>
              </w:pBdr>
              <w:spacing w:line="259" w:lineRule="auto"/>
              <w:ind w:hanging="2"/>
              <w:jc w:val="both"/>
            </w:pPr>
            <w:r w:rsidRPr="00531B96">
              <w:t>Рішення про скасування опіки, піклування з подальшим усиновленням приймається невідкладно, його копія надсилається  службою у справах дітей за місцем прийняття рішення до служби у справах дітей за місцем обліку кандидатів в усиновлювачі для зняття їх з обліку.</w:t>
            </w:r>
          </w:p>
          <w:p w:rsidR="00F076AB" w:rsidRPr="00531B96" w:rsidRDefault="00F076AB" w:rsidP="0079656C">
            <w:pPr>
              <w:pBdr>
                <w:top w:val="nil"/>
                <w:left w:val="nil"/>
                <w:bottom w:val="nil"/>
                <w:right w:val="nil"/>
                <w:between w:val="nil"/>
              </w:pBdr>
              <w:spacing w:line="259" w:lineRule="auto"/>
              <w:ind w:hanging="2"/>
              <w:jc w:val="both"/>
            </w:pPr>
            <w:r w:rsidRPr="00531B96">
              <w:t>Служба у справах дітей за місцем обліку кандидатів в усиновлювачі протягом двох робочих днів після отримання копії цього рішення знімає кандидатів в  усиновлювачі з обліку, про що заносяться відомості до Книги обліку кандидатів в усиновлювачі та до Єдиного банку даних.</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lastRenderedPageBreak/>
              <w:t xml:space="preserve">76. У службі у справах дітей за місцем усиновлення дитини залишаються на зберігання направлення для знайомства з дитиною, копії письмової згоди дитини на усиновлення, повідомлення про надання (ненадання) згоди </w:t>
            </w:r>
            <w:r w:rsidRPr="00531B96">
              <w:rPr>
                <w:b/>
                <w:strike/>
              </w:rPr>
              <w:t>районної,</w:t>
            </w:r>
            <w:r w:rsidRPr="00531B96">
              <w:t xml:space="preserve"> районної у мм. Києві та Севастополі держадміністрації, виконавчого органу міської, районної у місті (у разі утворення) ради на роз'єднання братів і сестер при усиновленні, висновку </w:t>
            </w:r>
            <w:r w:rsidRPr="00531B96">
              <w:rPr>
                <w:b/>
                <w:strike/>
              </w:rPr>
              <w:t>районної,</w:t>
            </w:r>
            <w:r w:rsidRPr="00531B96">
              <w:t xml:space="preserve"> районної у мм. Києві та Севастополі держадміністрації, виконавчого органу міської, районної у місті (у разі утворення) ради про доцільність усиновлення та відповідність його інтересам дитини і документів, зазначених у </w:t>
            </w:r>
            <w:hyperlink r:id="rId45" w:anchor="n434">
              <w:r w:rsidRPr="00531B96">
                <w:t>пункті 73</w:t>
              </w:r>
            </w:hyperlink>
            <w:r w:rsidRPr="00531B96">
              <w:t> цього Порядку.</w:t>
            </w:r>
          </w:p>
          <w:p w:rsidR="00F076AB" w:rsidRPr="00531B96" w:rsidRDefault="00F076AB" w:rsidP="0079656C">
            <w:pPr>
              <w:pBdr>
                <w:top w:val="nil"/>
                <w:left w:val="nil"/>
                <w:bottom w:val="nil"/>
                <w:right w:val="nil"/>
                <w:between w:val="nil"/>
              </w:pBdr>
              <w:ind w:hanging="2"/>
              <w:jc w:val="both"/>
            </w:pPr>
            <w:r w:rsidRPr="00531B96">
              <w:t>…</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t>76. У службі у справах дітей за місцем усиновлення дитини залишаються на зберігання направлення для знайомства з дитиною, копії письмової згоди дитини на усиновлення, повідомлення про надання (ненадання) згоди районної у мм. Києві та Севастополі держадміністрації, виконавчого органу міської, районної у місті (у разі утворення)</w:t>
            </w:r>
            <w:r w:rsidRPr="00531B96">
              <w:rPr>
                <w:b/>
              </w:rPr>
              <w:t>, сільської, селищної</w:t>
            </w:r>
            <w:r w:rsidRPr="00531B96">
              <w:t xml:space="preserve"> ради на роз'єднання братів і сестер при усиновленні, висновку районної у мм. Києві та Севастополі держадміністрації, виконавчого органу міської, районної у місті (у разі утворення)</w:t>
            </w:r>
            <w:r w:rsidRPr="00531B96">
              <w:rPr>
                <w:b/>
              </w:rPr>
              <w:t>, сільської, селищної</w:t>
            </w:r>
            <w:r w:rsidRPr="00531B96">
              <w:t xml:space="preserve"> ради про доцільність усиновлення та відповідність його інтересам дитини і документів, зазначених у </w:t>
            </w:r>
            <w:hyperlink r:id="rId46" w:anchor="n434">
              <w:r w:rsidRPr="00531B96">
                <w:t>пункті 73</w:t>
              </w:r>
            </w:hyperlink>
            <w:r w:rsidRPr="00531B96">
              <w:t> цього Порядку.</w:t>
            </w:r>
          </w:p>
          <w:p w:rsidR="00F076AB" w:rsidRPr="00531B96" w:rsidRDefault="00F076AB" w:rsidP="0079656C">
            <w:pPr>
              <w:pBdr>
                <w:top w:val="nil"/>
                <w:left w:val="nil"/>
                <w:bottom w:val="nil"/>
                <w:right w:val="nil"/>
                <w:between w:val="nil"/>
              </w:pBdr>
              <w:ind w:hanging="2"/>
              <w:jc w:val="both"/>
            </w:pPr>
            <w:r w:rsidRPr="00531B96">
              <w:t>…</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t xml:space="preserve">77. Для отримання письмової згоди Державної служби у справах дітей на усиновлення дитини громадяни України, які проживають за межами України, та іноземці подають Державній службі у справах дітей відповідну заяву, висновок про доцільність усиновлення та його відповідність інтересам дитини, копію довідки про вжиття всіх </w:t>
            </w:r>
            <w:r w:rsidRPr="00531B96">
              <w:lastRenderedPageBreak/>
              <w:t>вичерпних заходів до влаштування дитини в сім’ю громадян України (крім громадян України, які проживають за межами України), копії документів, зазначених у </w:t>
            </w:r>
            <w:hyperlink r:id="rId47" w:anchor="n434">
              <w:r w:rsidRPr="00531B96">
                <w:t>пункті 73</w:t>
              </w:r>
            </w:hyperlink>
            <w:r w:rsidRPr="00531B96">
              <w:t> цього Порядку, копію письмової згоди дитини на усиновлення, оформленої згідно з вимогами </w:t>
            </w:r>
            <w:hyperlink r:id="rId48" w:anchor="n428">
              <w:r w:rsidRPr="00531B96">
                <w:t>пункту 72</w:t>
              </w:r>
            </w:hyperlink>
            <w:r w:rsidRPr="00531B96">
              <w:t xml:space="preserve"> цього Порядку, або копію довідки служби у справах дітей про надання дитиною усної згоди чи усиновлення дитини без її згоди, копію повідомлення про надання (ненадання) згоди </w:t>
            </w:r>
            <w:r w:rsidRPr="00531B96">
              <w:rPr>
                <w:b/>
                <w:strike/>
              </w:rPr>
              <w:t>районної,</w:t>
            </w:r>
            <w:r w:rsidRPr="00531B96">
              <w:t xml:space="preserve"> районної у мм. Києві та Севастополі держадміністрації, виконавчого органу міської, районної у місті (у разі утворення) ради на роз’єднання братів і сестер при усиновленні.</w:t>
            </w:r>
          </w:p>
          <w:p w:rsidR="00F076AB" w:rsidRPr="00531B96" w:rsidRDefault="00F076AB" w:rsidP="0079656C">
            <w:pPr>
              <w:pBdr>
                <w:top w:val="nil"/>
                <w:left w:val="nil"/>
                <w:bottom w:val="nil"/>
                <w:right w:val="nil"/>
                <w:between w:val="nil"/>
              </w:pBdr>
              <w:spacing w:line="259" w:lineRule="auto"/>
              <w:ind w:hanging="2"/>
              <w:jc w:val="both"/>
            </w:pPr>
            <w:r w:rsidRPr="00531B96">
              <w:t>…</w:t>
            </w:r>
          </w:p>
        </w:tc>
        <w:tc>
          <w:tcPr>
            <w:tcW w:w="7350"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lastRenderedPageBreak/>
              <w:t xml:space="preserve">77. Для отримання письмової згоди Державної служби у справах дітей на усиновлення дитини громадяни України, які проживають за межами України, та іноземці подають Державній службі у справах дітей відповідну заяву, висновок про доцільність усиновлення та його відповідність інтересам дитини, копію довідки про вжиття всіх </w:t>
            </w:r>
            <w:r w:rsidRPr="00531B96">
              <w:lastRenderedPageBreak/>
              <w:t>вичерпних заходів до влаштування дитини в сім’ю громадян України (крім громадян України, які проживають за межами України), копії документів, зазначених у </w:t>
            </w:r>
            <w:hyperlink r:id="rId49" w:anchor="n434">
              <w:r w:rsidRPr="00531B96">
                <w:t>пункті 73</w:t>
              </w:r>
            </w:hyperlink>
            <w:r w:rsidRPr="00531B96">
              <w:t> цього Порядку, копію письмової згоди дитини на усиновлення, оформленої згідно з вимогами </w:t>
            </w:r>
            <w:hyperlink r:id="rId50" w:anchor="n428">
              <w:r w:rsidRPr="00531B96">
                <w:t>пункту 72</w:t>
              </w:r>
            </w:hyperlink>
            <w:r w:rsidRPr="00531B96">
              <w:t> цього Порядку, або копію довідки служби у справах дітей про надання дитиною усної згоди чи усиновлення дитини без її згоди, копію повідомлення про надання (ненадання) згоди районної у мм. Києві та Севастополі держадміністрації, виконавчого органу міської, районної у місті (у разі утворення)</w:t>
            </w:r>
            <w:r w:rsidRPr="00531B96">
              <w:rPr>
                <w:b/>
              </w:rPr>
              <w:t>,</w:t>
            </w:r>
            <w:r w:rsidRPr="00531B96">
              <w:t xml:space="preserve"> </w:t>
            </w:r>
            <w:r w:rsidRPr="00531B96">
              <w:rPr>
                <w:b/>
              </w:rPr>
              <w:t>сільської, селищної</w:t>
            </w:r>
            <w:r w:rsidRPr="00531B96">
              <w:t xml:space="preserve"> ради на роз’єднання братів і сестер при усиновленні.</w:t>
            </w:r>
          </w:p>
          <w:p w:rsidR="00F076AB" w:rsidRPr="00531B96" w:rsidRDefault="00F076AB" w:rsidP="0079656C">
            <w:pPr>
              <w:pBdr>
                <w:top w:val="nil"/>
                <w:left w:val="nil"/>
                <w:bottom w:val="nil"/>
                <w:right w:val="nil"/>
                <w:between w:val="nil"/>
              </w:pBdr>
              <w:spacing w:line="259" w:lineRule="auto"/>
              <w:ind w:hanging="2"/>
              <w:jc w:val="both"/>
            </w:pPr>
            <w:r w:rsidRPr="00531B96">
              <w:t>…</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lastRenderedPageBreak/>
              <w:t>91. Усиновлення одним з подружжя дитини другого з подружжя здійснюється без перебування дитини на обліку.</w:t>
            </w:r>
          </w:p>
          <w:p w:rsidR="00F076AB" w:rsidRPr="00531B96" w:rsidRDefault="00F076AB" w:rsidP="0079656C">
            <w:pPr>
              <w:pBdr>
                <w:top w:val="nil"/>
                <w:left w:val="nil"/>
                <w:bottom w:val="nil"/>
                <w:right w:val="nil"/>
                <w:between w:val="nil"/>
              </w:pBdr>
              <w:ind w:hanging="2"/>
              <w:jc w:val="both"/>
            </w:pPr>
            <w:r w:rsidRPr="00531B96">
              <w:t>…</w:t>
            </w:r>
          </w:p>
          <w:p w:rsidR="00F076AB" w:rsidRPr="00531B96" w:rsidRDefault="00F076AB" w:rsidP="0079656C">
            <w:pPr>
              <w:pBdr>
                <w:top w:val="nil"/>
                <w:left w:val="nil"/>
                <w:bottom w:val="nil"/>
                <w:right w:val="nil"/>
                <w:between w:val="nil"/>
              </w:pBdr>
              <w:ind w:hanging="2"/>
              <w:jc w:val="both"/>
            </w:pPr>
            <w:r w:rsidRPr="00531B96">
              <w:t xml:space="preserve">Висновок про доцільність усиновлення та відповідність його інтересам дитини оформляється на бланку </w:t>
            </w:r>
            <w:r w:rsidRPr="00531B96">
              <w:rPr>
                <w:b/>
                <w:strike/>
              </w:rPr>
              <w:t>районної,</w:t>
            </w:r>
            <w:r w:rsidRPr="00531B96">
              <w:t xml:space="preserve"> районної у мм. Києві та Севастополі держадміністрації, виконавчого органу міської, районної у місті (у разі утворення) ради, підписується головою (заступником голови), скріплюється печаткою та видається заявнику під розписку.</w:t>
            </w:r>
          </w:p>
          <w:p w:rsidR="00F076AB" w:rsidRPr="00531B96" w:rsidRDefault="00F076AB" w:rsidP="0079656C">
            <w:pPr>
              <w:pBdr>
                <w:top w:val="nil"/>
                <w:left w:val="nil"/>
                <w:bottom w:val="nil"/>
                <w:right w:val="nil"/>
                <w:between w:val="nil"/>
              </w:pBdr>
              <w:ind w:hanging="2"/>
              <w:jc w:val="both"/>
            </w:pPr>
            <w:r w:rsidRPr="00531B96">
              <w:t>…</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t>91. Усиновлення одним з подружжя дитини другого з подружжя здійснюється без перебування дитини на обліку.</w:t>
            </w:r>
          </w:p>
          <w:p w:rsidR="00F076AB" w:rsidRPr="00531B96" w:rsidRDefault="00F076AB" w:rsidP="0079656C">
            <w:pPr>
              <w:pBdr>
                <w:top w:val="nil"/>
                <w:left w:val="nil"/>
                <w:bottom w:val="nil"/>
                <w:right w:val="nil"/>
                <w:between w:val="nil"/>
              </w:pBdr>
              <w:ind w:hanging="2"/>
              <w:jc w:val="both"/>
            </w:pPr>
            <w:r w:rsidRPr="00531B96">
              <w:t>…</w:t>
            </w:r>
          </w:p>
          <w:p w:rsidR="00F076AB" w:rsidRPr="00531B96" w:rsidRDefault="00F076AB" w:rsidP="0079656C">
            <w:pPr>
              <w:pBdr>
                <w:top w:val="nil"/>
                <w:left w:val="nil"/>
                <w:bottom w:val="nil"/>
                <w:right w:val="nil"/>
                <w:between w:val="nil"/>
              </w:pBdr>
              <w:ind w:hanging="2"/>
              <w:jc w:val="both"/>
            </w:pPr>
            <w:r w:rsidRPr="00531B96">
              <w:t>Висновок про доцільність усиновлення та відповідність його інтересам дитини оформляється на бланку районної у мм. Києві та Севастополі держадміністрації, виконавчого органу міської, районної у місті (у разі утворення)</w:t>
            </w:r>
            <w:r w:rsidRPr="00531B96">
              <w:rPr>
                <w:b/>
              </w:rPr>
              <w:t>, сільської, селищної</w:t>
            </w:r>
            <w:r w:rsidRPr="00531B96">
              <w:t xml:space="preserve"> ради, підписується головою (заступником голови), скріплюється печаткою та видається заявнику під розписку.</w:t>
            </w:r>
          </w:p>
          <w:p w:rsidR="00F076AB" w:rsidRPr="00531B96" w:rsidRDefault="00F076AB" w:rsidP="0079656C">
            <w:pPr>
              <w:pBdr>
                <w:top w:val="nil"/>
                <w:left w:val="nil"/>
                <w:bottom w:val="nil"/>
                <w:right w:val="nil"/>
                <w:between w:val="nil"/>
              </w:pBdr>
              <w:ind w:hanging="2"/>
              <w:jc w:val="both"/>
            </w:pPr>
            <w:r w:rsidRPr="00531B96">
              <w:t>…</w:t>
            </w:r>
          </w:p>
        </w:tc>
      </w:tr>
      <w:tr w:rsidR="00F076AB" w:rsidRPr="00531B96" w:rsidTr="0079656C">
        <w:tc>
          <w:tcPr>
            <w:tcW w:w="7485" w:type="dxa"/>
            <w:shd w:val="clear" w:color="auto" w:fill="auto"/>
          </w:tcPr>
          <w:p w:rsidR="00F076AB" w:rsidRPr="00531B96" w:rsidRDefault="00F076AB" w:rsidP="0079656C">
            <w:pPr>
              <w:ind w:hanging="2"/>
              <w:jc w:val="both"/>
            </w:pPr>
            <w:r w:rsidRPr="00531B96">
              <w:t>105. У разі виявлення фактів порушення прав дитини служба у справах дітей протягом місяця вживає заходів щодо їх усунення.</w:t>
            </w:r>
          </w:p>
          <w:p w:rsidR="00F076AB" w:rsidRPr="00531B96" w:rsidRDefault="00F076AB" w:rsidP="0079656C">
            <w:pPr>
              <w:ind w:hanging="2"/>
              <w:jc w:val="both"/>
            </w:pPr>
            <w:r w:rsidRPr="00531B96">
              <w:t xml:space="preserve">Якщо протягом місяця не вдається усунути причини, що призводять до порушення прав дитини, </w:t>
            </w:r>
            <w:r w:rsidRPr="00531B96">
              <w:rPr>
                <w:b/>
                <w:strike/>
              </w:rPr>
              <w:t>районна,</w:t>
            </w:r>
            <w:r w:rsidRPr="00531B96">
              <w:t xml:space="preserve"> районна у мм. Києві та Севастополі держадміністрація, виконавчий орган міської, районної у місті (у разі утворення) ради за клопотанням служби у справах дітей звертається до суду з позовом про скасування усиновлення, визнання усиновлення недійсним або позбавлення усиновлювачів батьківських прав.</w:t>
            </w:r>
          </w:p>
        </w:tc>
        <w:tc>
          <w:tcPr>
            <w:tcW w:w="7350" w:type="dxa"/>
            <w:shd w:val="clear" w:color="auto" w:fill="auto"/>
          </w:tcPr>
          <w:p w:rsidR="00F076AB" w:rsidRPr="00531B96" w:rsidRDefault="00F076AB" w:rsidP="0079656C">
            <w:pPr>
              <w:ind w:hanging="2"/>
              <w:jc w:val="both"/>
            </w:pPr>
            <w:r w:rsidRPr="00531B96">
              <w:t>105. У разі виявлення фактів порушення прав дитини служба у справах дітей протягом місяця вживає заходів щодо їх усунення.</w:t>
            </w:r>
          </w:p>
          <w:p w:rsidR="00F076AB" w:rsidRPr="00531B96" w:rsidRDefault="00F076AB" w:rsidP="0079656C">
            <w:pPr>
              <w:ind w:hanging="2"/>
              <w:jc w:val="both"/>
            </w:pPr>
            <w:r w:rsidRPr="00531B96">
              <w:t>Якщо протягом місяця не вдається усунути причини, що призводять до порушення прав дитини, районна у мм. Києві та Севастополі держадміністрація, виконавчий орган міської, районної у місті (у разі утворення)</w:t>
            </w:r>
            <w:r w:rsidRPr="00531B96">
              <w:rPr>
                <w:b/>
              </w:rPr>
              <w:t>, сільської, селищної</w:t>
            </w:r>
            <w:r w:rsidRPr="00531B96">
              <w:t xml:space="preserve"> ради за клопотанням служби у справах дітей звертається до суду з позовом про скасування усиновлення, визнання усиновлення недійсним або позбавлення усиновлювачів батьківських прав.</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t xml:space="preserve">114. Якщо під час воєнного стану служба у справах дітей </w:t>
            </w:r>
            <w:r w:rsidRPr="00531B96">
              <w:rPr>
                <w:b/>
                <w:strike/>
              </w:rPr>
              <w:t>районної,</w:t>
            </w:r>
            <w:r w:rsidRPr="00531B96">
              <w:t xml:space="preserve"> районної у м. Києві держадміністрації </w:t>
            </w:r>
            <w:r w:rsidRPr="00531B96">
              <w:rPr>
                <w:b/>
                <w:strike/>
              </w:rPr>
              <w:t>(районної військової адміністрації)</w:t>
            </w:r>
            <w:r w:rsidRPr="00531B96">
              <w:t>,</w:t>
            </w:r>
            <w:r w:rsidRPr="00531B96">
              <w:rPr>
                <w:b/>
                <w:strike/>
              </w:rPr>
              <w:t xml:space="preserve"> виконавчого органу</w:t>
            </w:r>
            <w:r w:rsidRPr="00531B96">
              <w:t xml:space="preserve"> міської, районної у місті (у разі </w:t>
            </w:r>
            <w:r w:rsidRPr="00531B96">
              <w:lastRenderedPageBreak/>
              <w:t xml:space="preserve">утворення) ради </w:t>
            </w:r>
            <w:r w:rsidRPr="00531B96">
              <w:rPr>
                <w:b/>
                <w:strike/>
              </w:rPr>
              <w:t>(міської військової адміністрації)</w:t>
            </w:r>
            <w:r w:rsidRPr="00531B96">
              <w:t xml:space="preserve"> здійснює свої повноваження, то облік дітей, які можуть бути усиновлені, облік громадян України, які постійно проживають на території України і бажають усиновити дитину, провадження діяльності з усиновлення здійснюються відповідно до </w:t>
            </w:r>
            <w:hyperlink r:id="rId51" w:anchor="n25">
              <w:r w:rsidRPr="00531B96">
                <w:t>пунктів 3-30</w:t>
              </w:r>
            </w:hyperlink>
            <w:r w:rsidRPr="00531B96">
              <w:t>, </w:t>
            </w:r>
            <w:hyperlink r:id="rId52" w:anchor="n341">
              <w:r w:rsidRPr="00531B96">
                <w:t>45-52</w:t>
              </w:r>
            </w:hyperlink>
            <w:r w:rsidRPr="00531B96">
              <w:t>, </w:t>
            </w:r>
            <w:hyperlink r:id="rId53" w:anchor="n371">
              <w:r w:rsidRPr="00531B96">
                <w:t>55-58</w:t>
              </w:r>
            </w:hyperlink>
            <w:r w:rsidRPr="00531B96">
              <w:t>, </w:t>
            </w:r>
            <w:hyperlink r:id="rId54" w:anchor="n393">
              <w:r w:rsidRPr="00531B96">
                <w:t>60-67</w:t>
              </w:r>
            </w:hyperlink>
            <w:r w:rsidRPr="00531B96">
              <w:t>, </w:t>
            </w:r>
            <w:hyperlink r:id="rId55" w:anchor="n423">
              <w:r w:rsidRPr="00531B96">
                <w:t>70-76</w:t>
              </w:r>
            </w:hyperlink>
            <w:r w:rsidRPr="00531B96">
              <w:t>, </w:t>
            </w:r>
            <w:hyperlink r:id="rId56" w:anchor="n478">
              <w:r w:rsidRPr="00531B96">
                <w:t>79-82</w:t>
              </w:r>
            </w:hyperlink>
            <w:r w:rsidRPr="00531B96">
              <w:t>, </w:t>
            </w:r>
            <w:hyperlink r:id="rId57" w:anchor="n521">
              <w:r w:rsidRPr="00531B96">
                <w:t>91</w:t>
              </w:r>
            </w:hyperlink>
            <w:r w:rsidRPr="00531B96">
              <w:t>, </w:t>
            </w:r>
            <w:hyperlink r:id="rId58" w:anchor="n546">
              <w:r w:rsidRPr="00531B96">
                <w:t>92</w:t>
              </w:r>
            </w:hyperlink>
            <w:r w:rsidRPr="00531B96">
              <w:t>, </w:t>
            </w:r>
            <w:hyperlink r:id="rId59" w:anchor="n565">
              <w:r w:rsidRPr="00531B96">
                <w:t>95</w:t>
              </w:r>
            </w:hyperlink>
            <w:r w:rsidRPr="00531B96">
              <w:t> і </w:t>
            </w:r>
            <w:hyperlink r:id="rId60" w:anchor="n566">
              <w:r w:rsidRPr="00531B96">
                <w:t>96</w:t>
              </w:r>
            </w:hyperlink>
            <w:r w:rsidRPr="00531B96">
              <w:t> цього Порядку.</w:t>
            </w:r>
          </w:p>
          <w:p w:rsidR="00F076AB" w:rsidRPr="00531B96" w:rsidRDefault="00F076AB" w:rsidP="0079656C">
            <w:pPr>
              <w:pBdr>
                <w:top w:val="nil"/>
                <w:left w:val="nil"/>
                <w:bottom w:val="nil"/>
                <w:right w:val="nil"/>
                <w:between w:val="nil"/>
              </w:pBdr>
              <w:spacing w:line="259" w:lineRule="auto"/>
              <w:ind w:hanging="2"/>
              <w:jc w:val="both"/>
            </w:pPr>
            <w:r w:rsidRPr="00531B96">
              <w:t xml:space="preserve">Служби у справах дітей обласних, Київської міської, </w:t>
            </w:r>
            <w:r w:rsidRPr="00531B96">
              <w:rPr>
                <w:b/>
                <w:strike/>
              </w:rPr>
              <w:t>районних,</w:t>
            </w:r>
            <w:r w:rsidRPr="00531B96">
              <w:t xml:space="preserve"> районних у м. Києві держадміністрацій (</w:t>
            </w:r>
            <w:r w:rsidRPr="00531B96">
              <w:rPr>
                <w:b/>
                <w:strike/>
              </w:rPr>
              <w:t>районних військових адміністрацій)</w:t>
            </w:r>
            <w:r w:rsidRPr="00531B96">
              <w:t xml:space="preserve">, </w:t>
            </w:r>
            <w:r w:rsidRPr="00531B96">
              <w:rPr>
                <w:b/>
                <w:strike/>
              </w:rPr>
              <w:t>виконавчих органів</w:t>
            </w:r>
            <w:r w:rsidRPr="00531B96">
              <w:t xml:space="preserve"> </w:t>
            </w:r>
            <w:r w:rsidRPr="00531B96">
              <w:rPr>
                <w:b/>
              </w:rPr>
              <w:t xml:space="preserve">сільських, селищних, </w:t>
            </w:r>
            <w:r w:rsidRPr="00531B96">
              <w:t>міських, районних у містах (у разі утворення) рад (військових адміністрацій населених пунктів), які під час надзвичайного або воєнного стану не здійснюють своїх повноважень (далі - служба у справах дітей, яка не здійснює своїх повноважень), а також служби у справах дітей, які не підключені до єдиного банку даних (відключені від такого банку), визначаються згідно з переліком, який формується та ведеться Державною службою у справах дітей відповідно до пункту 85 </w:t>
            </w:r>
            <w:hyperlink r:id="rId61" w:anchor="n15">
              <w:r w:rsidRPr="00531B96">
                <w:t>Порядку провадження органами опіки та піклування діяльності, пов’язаної із захистом прав дитини</w:t>
              </w:r>
            </w:hyperlink>
            <w:r w:rsidRPr="00531B96">
              <w:t xml:space="preserve">,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 - із змінами, внесеними постановою Кабінету Міністрів України від 1 червня 2023 р. № 576. </w:t>
            </w:r>
          </w:p>
        </w:tc>
        <w:tc>
          <w:tcPr>
            <w:tcW w:w="7350"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lastRenderedPageBreak/>
              <w:t xml:space="preserve">114. Якщо під час воєнного стану служба у справах дітей </w:t>
            </w:r>
            <w:r w:rsidRPr="00531B96">
              <w:rPr>
                <w:b/>
              </w:rPr>
              <w:t>обласної, Київської міської державної (військової) адміністрації</w:t>
            </w:r>
            <w:r w:rsidRPr="00531B96">
              <w:t xml:space="preserve">, районної у </w:t>
            </w:r>
            <w:r w:rsidRPr="00615AE9">
              <w:t xml:space="preserve">      </w:t>
            </w:r>
            <w:r w:rsidRPr="00531B96">
              <w:t xml:space="preserve">м. Києві держадміністрації, міської, районної у місті (у разі </w:t>
            </w:r>
            <w:r w:rsidRPr="00531B96">
              <w:lastRenderedPageBreak/>
              <w:t>утворення)</w:t>
            </w:r>
            <w:r w:rsidRPr="00531B96">
              <w:rPr>
                <w:b/>
              </w:rPr>
              <w:t>,</w:t>
            </w:r>
            <w:r w:rsidRPr="00531B96">
              <w:t xml:space="preserve"> </w:t>
            </w:r>
            <w:r w:rsidRPr="00531B96">
              <w:rPr>
                <w:b/>
              </w:rPr>
              <w:t>сільської, селищної</w:t>
            </w:r>
            <w:r w:rsidRPr="00531B96">
              <w:t xml:space="preserve"> ради</w:t>
            </w:r>
            <w:r w:rsidRPr="00531B96">
              <w:rPr>
                <w:b/>
              </w:rPr>
              <w:t xml:space="preserve"> (військової адміністрації населеного пункту)</w:t>
            </w:r>
            <w:r w:rsidRPr="00531B96">
              <w:t xml:space="preserve"> здійснює свої повноваження, то облік дітей, які можуть бути усиновлені, облік громадян України, які постійно проживають на території України і бажають усиновити дитину, провадження діяльності з усиновлення здійснюються відповідно                до пунктів 3–30, 45–52, 55–58, 60–67, 70–76, 79–82, 91, 92, 95 і 96 цього Порядку.</w:t>
            </w:r>
          </w:p>
          <w:p w:rsidR="00F076AB" w:rsidRPr="00531B96" w:rsidRDefault="00F076AB" w:rsidP="0079656C">
            <w:pPr>
              <w:pBdr>
                <w:top w:val="nil"/>
                <w:left w:val="nil"/>
                <w:bottom w:val="nil"/>
                <w:right w:val="nil"/>
                <w:between w:val="nil"/>
              </w:pBdr>
              <w:spacing w:line="259" w:lineRule="auto"/>
              <w:ind w:hanging="2"/>
              <w:jc w:val="both"/>
            </w:pPr>
            <w:r w:rsidRPr="00531B96">
              <w:t xml:space="preserve">Служби у справах дітей обласних, Київської міської </w:t>
            </w:r>
            <w:r w:rsidRPr="00531B96">
              <w:rPr>
                <w:b/>
              </w:rPr>
              <w:t>державних (військових) адміністрацій</w:t>
            </w:r>
            <w:r w:rsidRPr="00531B96">
              <w:t xml:space="preserve">, районних у м. Києві держадміністрацій, міських, районних у містах (у разі утворення), </w:t>
            </w:r>
            <w:r w:rsidRPr="00531B96">
              <w:rPr>
                <w:b/>
              </w:rPr>
              <w:t>сільських, селищних</w:t>
            </w:r>
            <w:r w:rsidRPr="00531B96">
              <w:t xml:space="preserve">  рад (військових адміністрацій населених пунктів), які під час надзвичайного або воєнного стану не здійснюють своїх повноважень (далі – служба у справах дітей, яка не здійснює своїх повноважень), а також служби у справах дітей, які не підключені до єдиного банку даних (відключені від такого банку), визначаються згідно з переліком, який формується та ведеться Державною службою у справах дітей відповідно до пункту 85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lastRenderedPageBreak/>
              <w:t>115. Діти, які проживають (перебувають) на тимчасово окупованій Російською Федерацією території України (далі - тимчасово окупована територія), беруться на місцевий, регіональний та централізований облік з усиновлення після відновлення діяльності місцевих органів виконавчої влади та виконавчих органів міських, районних у містах (у разі утворення) рад на відповідних територіях у строки, передбачені </w:t>
            </w:r>
            <w:hyperlink r:id="rId62" w:anchor="n1104">
              <w:r w:rsidRPr="00531B96">
                <w:t>статтею 214 </w:t>
              </w:r>
            </w:hyperlink>
            <w:r w:rsidRPr="00531B96">
              <w:t>Сімейного кодексу України, за наявності підстав для їх взяття на такий облік.</w:t>
            </w:r>
          </w:p>
          <w:p w:rsidR="00F076AB" w:rsidRPr="00531B96" w:rsidRDefault="00F076AB" w:rsidP="0079656C">
            <w:pPr>
              <w:pBdr>
                <w:top w:val="nil"/>
                <w:left w:val="nil"/>
                <w:bottom w:val="nil"/>
                <w:right w:val="nil"/>
                <w:between w:val="nil"/>
              </w:pBdr>
              <w:ind w:hanging="2"/>
              <w:jc w:val="both"/>
            </w:pPr>
            <w:r w:rsidRPr="00531B96">
              <w:t xml:space="preserve">У разі коли такі діти вже перебувають на обліку з усиновлення, діяльність з їх усиновлення провадиться після відновлення роботи </w:t>
            </w:r>
            <w:r w:rsidRPr="00531B96">
              <w:lastRenderedPageBreak/>
              <w:t>місцевих органів виконавчої влади та виконавчих органів міських, районних у містах (у разі утворення) рад на відповідних територіях.</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lastRenderedPageBreak/>
              <w:t>115. Діти, які проживають (перебувають) на тимчасово окупованій Російською Федерацією території України (далі - тимчасово окупована територія), беруться на місцевий, регіональний та централізований облік з усиновлення після відновлення діяльності місцевих органів виконавчої влади та виконавчих органів міських, районних у містах (у разі утворення)</w:t>
            </w:r>
            <w:r w:rsidRPr="00531B96">
              <w:rPr>
                <w:b/>
              </w:rPr>
              <w:t>, сільських, селищних</w:t>
            </w:r>
            <w:r w:rsidRPr="00531B96">
              <w:t xml:space="preserve"> рад на відповідних територіях у строки, передбачені </w:t>
            </w:r>
            <w:hyperlink r:id="rId63" w:anchor="n1104">
              <w:r w:rsidRPr="00531B96">
                <w:t>статтею 214 </w:t>
              </w:r>
            </w:hyperlink>
            <w:r w:rsidRPr="00531B96">
              <w:t>Сімейного кодексу України, за наявності підстав для їх взяття на такий облік.</w:t>
            </w:r>
          </w:p>
          <w:p w:rsidR="00F076AB" w:rsidRPr="00531B96" w:rsidRDefault="00F076AB" w:rsidP="0079656C">
            <w:pPr>
              <w:pBdr>
                <w:top w:val="nil"/>
                <w:left w:val="nil"/>
                <w:bottom w:val="nil"/>
                <w:right w:val="nil"/>
                <w:between w:val="nil"/>
              </w:pBdr>
              <w:ind w:hanging="2"/>
              <w:jc w:val="both"/>
            </w:pPr>
            <w:r w:rsidRPr="00531B96">
              <w:t xml:space="preserve">У разі коли такі діти вже перебувають на обліку з усиновлення, діяльність з їх усиновлення провадиться після відновлення роботи місцевих органів виконавчої влади та виконавчих органів міських, </w:t>
            </w:r>
            <w:r w:rsidRPr="00531B96">
              <w:lastRenderedPageBreak/>
              <w:t>районних у містах (у разі утворення)</w:t>
            </w:r>
            <w:r w:rsidRPr="00531B96">
              <w:rPr>
                <w:b/>
              </w:rPr>
              <w:t>, сільських, селищних</w:t>
            </w:r>
            <w:r w:rsidRPr="00531B96">
              <w:t xml:space="preserve"> рад на відповідних територіях.</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lastRenderedPageBreak/>
              <w:t>119. …</w:t>
            </w:r>
          </w:p>
          <w:p w:rsidR="00F076AB" w:rsidRPr="00531B96" w:rsidRDefault="00F076AB" w:rsidP="0079656C">
            <w:pPr>
              <w:pBdr>
                <w:top w:val="nil"/>
                <w:left w:val="nil"/>
                <w:bottom w:val="nil"/>
                <w:right w:val="nil"/>
                <w:between w:val="nil"/>
              </w:pBdr>
              <w:spacing w:line="259" w:lineRule="auto"/>
              <w:ind w:hanging="2"/>
              <w:jc w:val="both"/>
            </w:pPr>
            <w:r w:rsidRPr="00531B96">
              <w:t xml:space="preserve">Після відновлення роботи служби у справах дітей обласних, Київської міської, </w:t>
            </w:r>
            <w:r w:rsidRPr="00531B96">
              <w:rPr>
                <w:b/>
                <w:strike/>
              </w:rPr>
              <w:t>районних,</w:t>
            </w:r>
            <w:r w:rsidRPr="00531B96">
              <w:t xml:space="preserve"> районних у м. Києві держадміністрацій</w:t>
            </w:r>
            <w:r w:rsidRPr="00531B96">
              <w:rPr>
                <w:b/>
              </w:rPr>
              <w:t xml:space="preserve"> </w:t>
            </w:r>
            <w:r w:rsidRPr="00531B96">
              <w:rPr>
                <w:b/>
                <w:strike/>
              </w:rPr>
              <w:t>(районних військових адміністрацій)</w:t>
            </w:r>
            <w:r w:rsidRPr="00531B96">
              <w:t xml:space="preserve">, </w:t>
            </w:r>
            <w:r w:rsidRPr="00531B96">
              <w:rPr>
                <w:b/>
                <w:strike/>
              </w:rPr>
              <w:t>виконавчих органів</w:t>
            </w:r>
            <w:r w:rsidRPr="00531B96">
              <w:t xml:space="preserve"> міських, районних у містах (у разі утворення) рад </w:t>
            </w:r>
            <w:r w:rsidRPr="00531B96">
              <w:rPr>
                <w:b/>
                <w:strike/>
              </w:rPr>
              <w:t>(міських військових адміністрацій)</w:t>
            </w:r>
            <w:r w:rsidRPr="00531B96">
              <w:t xml:space="preserve"> вносять записи про зняття чи поновлення дитини на місцевому та регіональному обліку до Книги обліку дітей, які можуть бути усиновлені. </w:t>
            </w:r>
          </w:p>
        </w:tc>
        <w:tc>
          <w:tcPr>
            <w:tcW w:w="7350"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t>119. ...</w:t>
            </w:r>
          </w:p>
          <w:p w:rsidR="00F076AB" w:rsidRPr="00531B96" w:rsidRDefault="00F076AB" w:rsidP="0079656C">
            <w:pPr>
              <w:pBdr>
                <w:top w:val="nil"/>
                <w:left w:val="nil"/>
                <w:bottom w:val="nil"/>
                <w:right w:val="nil"/>
                <w:between w:val="nil"/>
              </w:pBdr>
              <w:spacing w:line="259" w:lineRule="auto"/>
              <w:ind w:hanging="2"/>
              <w:jc w:val="both"/>
            </w:pPr>
            <w:r w:rsidRPr="00531B96">
              <w:t xml:space="preserve">Після відновлення роботи служби у справах дітей обласних, Київської міської </w:t>
            </w:r>
            <w:r w:rsidRPr="00531B96">
              <w:rPr>
                <w:b/>
              </w:rPr>
              <w:t>державних (військових) адміністрацій</w:t>
            </w:r>
            <w:r w:rsidRPr="00531B96">
              <w:t xml:space="preserve">, районних у м. Києві держадміністрацій, міських, районних у містах (у разі утворення), </w:t>
            </w:r>
            <w:r w:rsidRPr="00531B96">
              <w:rPr>
                <w:b/>
              </w:rPr>
              <w:t>сільських, селищних</w:t>
            </w:r>
            <w:r w:rsidRPr="00531B96">
              <w:t xml:space="preserve"> рад </w:t>
            </w:r>
            <w:r w:rsidRPr="00531B96">
              <w:rPr>
                <w:b/>
              </w:rPr>
              <w:t>(військових адміністрацій населених пунктів)</w:t>
            </w:r>
            <w:r w:rsidRPr="00531B96">
              <w:t xml:space="preserve"> вносять записи про зняття чи поновлення дитини на місцевому та регіональному обліку до Книги обліку дітей, які можуть бути усиновлені.</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t xml:space="preserve">123. У разі тимчасового переміщення (евакуації) дитини, яка може бути усиновленою, до іншої адміністративно-територіальної одиниці України служба у справах дітей обласної, Київської міської, </w:t>
            </w:r>
            <w:r w:rsidRPr="00531B96">
              <w:rPr>
                <w:b/>
                <w:strike/>
              </w:rPr>
              <w:t>районної,</w:t>
            </w:r>
            <w:r w:rsidRPr="00531B96">
              <w:t xml:space="preserve"> районної у м. Києві держадміністрації </w:t>
            </w:r>
            <w:r w:rsidRPr="00531B96">
              <w:rPr>
                <w:b/>
                <w:strike/>
              </w:rPr>
              <w:t>(районної військової адміністрації)</w:t>
            </w:r>
            <w:r w:rsidRPr="00531B96">
              <w:t xml:space="preserve">, </w:t>
            </w:r>
            <w:r w:rsidRPr="00531B96">
              <w:rPr>
                <w:b/>
                <w:strike/>
              </w:rPr>
              <w:t xml:space="preserve">виконавчого органу </w:t>
            </w:r>
            <w:r w:rsidRPr="00531B96">
              <w:t xml:space="preserve">міської, районної у місті (у разі утворення) ради </w:t>
            </w:r>
            <w:r w:rsidRPr="00531B96">
              <w:rPr>
                <w:b/>
                <w:strike/>
              </w:rPr>
              <w:t>(міської військової адміністрації)</w:t>
            </w:r>
            <w:r w:rsidRPr="00531B96">
              <w:t xml:space="preserve"> за місцем тимчасового переміщення (евакуації) дитини провадить діяльність щодо усиновлення дитини, передбачену цим Порядком для служб у справах дітей за місцем проживання (перебування) дитини.</w:t>
            </w:r>
          </w:p>
          <w:p w:rsidR="00F076AB" w:rsidRPr="00531B96" w:rsidRDefault="00F076AB" w:rsidP="0079656C">
            <w:pPr>
              <w:pBdr>
                <w:top w:val="nil"/>
                <w:left w:val="nil"/>
                <w:bottom w:val="nil"/>
                <w:right w:val="nil"/>
                <w:between w:val="nil"/>
              </w:pBdr>
              <w:ind w:hanging="2"/>
              <w:jc w:val="both"/>
            </w:pPr>
            <w:r w:rsidRPr="00531B96">
              <w:t xml:space="preserve">Якщо під час воєнного стану </w:t>
            </w:r>
            <w:r w:rsidRPr="00531B96">
              <w:rPr>
                <w:b/>
                <w:strike/>
              </w:rPr>
              <w:t>районні,</w:t>
            </w:r>
            <w:r w:rsidRPr="00531B96">
              <w:t xml:space="preserve"> районні у м. Києві держадміністрації </w:t>
            </w:r>
            <w:r w:rsidRPr="00531B96">
              <w:rPr>
                <w:b/>
                <w:strike/>
              </w:rPr>
              <w:t>(районні військові адміністрації)</w:t>
            </w:r>
            <w:r w:rsidRPr="00531B96">
              <w:t xml:space="preserve">, виконавчі органи міських, районних у містах (у разі утворення) рад </w:t>
            </w:r>
            <w:r w:rsidRPr="00531B96">
              <w:rPr>
                <w:b/>
                <w:strike/>
              </w:rPr>
              <w:t xml:space="preserve">(міські військові адміністрації) </w:t>
            </w:r>
            <w:r w:rsidRPr="00531B96">
              <w:t>за місцем перебування дитини на місцевому обліку не здійснюють своїх повноважень, згоду на роз’єднання братів і сестер під час усиновлення дитини відповідно до </w:t>
            </w:r>
            <w:hyperlink r:id="rId64" w:anchor="n442">
              <w:r w:rsidRPr="00531B96">
                <w:t>пункту 74</w:t>
              </w:r>
            </w:hyperlink>
            <w:r w:rsidRPr="00531B96">
              <w:t xml:space="preserve"> цього Порядку надають </w:t>
            </w:r>
            <w:r w:rsidRPr="00531B96">
              <w:rPr>
                <w:b/>
                <w:strike/>
              </w:rPr>
              <w:t>районні,</w:t>
            </w:r>
            <w:r w:rsidRPr="00531B96">
              <w:t xml:space="preserve"> районні у м. Києві держадміністрації </w:t>
            </w:r>
            <w:r w:rsidRPr="00531B96">
              <w:rPr>
                <w:b/>
                <w:strike/>
              </w:rPr>
              <w:t>(районні військові адміністрації)</w:t>
            </w:r>
            <w:r w:rsidRPr="00531B96">
              <w:t xml:space="preserve">, виконавчі органи міських, районних у містах (у разі утворення) рад </w:t>
            </w:r>
            <w:r w:rsidRPr="00531B96">
              <w:rPr>
                <w:b/>
                <w:strike/>
              </w:rPr>
              <w:t>(міські військові адміністрації)</w:t>
            </w:r>
            <w:r w:rsidRPr="00531B96">
              <w:t xml:space="preserve"> за місцем тимчасового переміщення (евакуації) дитини з урахуванням інформації, отриманої від служб у справах дітей обласних, Київської міської державних (військових) адміністрацій за місцем обліку дитини.</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t xml:space="preserve">123. У разі тимчасового переміщення (евакуації) дитини, яка може бути усиновленою, до іншої адміністративно-територіальної одиниці України служба у справах дітей обласної, Київської міської </w:t>
            </w:r>
            <w:r w:rsidRPr="00531B96">
              <w:rPr>
                <w:b/>
              </w:rPr>
              <w:t>державної (військової) адміністрації</w:t>
            </w:r>
            <w:r w:rsidRPr="00531B96">
              <w:t xml:space="preserve">, районної у м. Києві держадміністрації, міської, районної у місті (у разі утворення), </w:t>
            </w:r>
            <w:r w:rsidRPr="00531B96">
              <w:rPr>
                <w:b/>
              </w:rPr>
              <w:t>сільської, селищної</w:t>
            </w:r>
            <w:r w:rsidRPr="00531B96">
              <w:t xml:space="preserve"> ради </w:t>
            </w:r>
            <w:r w:rsidRPr="00531B96">
              <w:rPr>
                <w:b/>
              </w:rPr>
              <w:t>(військової адміністрації населеного пункту)</w:t>
            </w:r>
            <w:r w:rsidRPr="00531B96">
              <w:t xml:space="preserve"> за місцем тимчасового переміщення (евакуації) дитини провадить діяльність щодо усиновлення дитини, передбачену цим Порядком для служб у справах дітей за місцем проживання (перебування) дитини.</w:t>
            </w:r>
          </w:p>
          <w:p w:rsidR="00F076AB" w:rsidRPr="00531B96" w:rsidRDefault="00F076AB" w:rsidP="0079656C">
            <w:pPr>
              <w:pBdr>
                <w:top w:val="nil"/>
                <w:left w:val="nil"/>
                <w:bottom w:val="nil"/>
                <w:right w:val="nil"/>
                <w:between w:val="nil"/>
              </w:pBdr>
              <w:ind w:hanging="2"/>
              <w:jc w:val="both"/>
            </w:pPr>
            <w:r w:rsidRPr="00531B96">
              <w:t xml:space="preserve">Якщо під час воєнного стану районні у м. Києві держадміністрації, виконавчі органи міських, районних у містах (у разі утворення),  </w:t>
            </w:r>
            <w:r w:rsidRPr="00531B96">
              <w:rPr>
                <w:b/>
              </w:rPr>
              <w:t>сільських, селищних</w:t>
            </w:r>
            <w:r w:rsidRPr="00531B96">
              <w:t xml:space="preserve"> рад </w:t>
            </w:r>
            <w:r w:rsidRPr="00531B96">
              <w:rPr>
                <w:b/>
              </w:rPr>
              <w:t>(військових адміністрацій населених пунктів)</w:t>
            </w:r>
            <w:r w:rsidRPr="00531B96">
              <w:t xml:space="preserve"> за місцем перебування дитини на місцевому обліку не здійснюють своїх повноважень, згоду на роз’єднання братів і сестер під час усиновлення дитини відповідно до пункту 74 цього Порядку надають районні у м. Києві держадміністрації, виконавчі  органи міських, районних у містах (у разі утворення),  </w:t>
            </w:r>
            <w:r w:rsidRPr="00531B96">
              <w:rPr>
                <w:b/>
              </w:rPr>
              <w:t>сільських, селищних рад (військових адміністрацій населених пунктів)</w:t>
            </w:r>
            <w:r w:rsidRPr="00531B96">
              <w:t xml:space="preserve"> за місцем тимчасового переміщення (евакуації) дитини з урахуванням інформації, отриманої від служб у справах дітей обласних, Київської міської державних (військових) адміністрацій за місцем обліку дитини.</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t>124. …</w:t>
            </w:r>
          </w:p>
          <w:p w:rsidR="00F076AB" w:rsidRPr="00531B96" w:rsidRDefault="00F076AB" w:rsidP="0079656C">
            <w:pPr>
              <w:pBdr>
                <w:top w:val="nil"/>
                <w:left w:val="nil"/>
                <w:bottom w:val="nil"/>
                <w:right w:val="nil"/>
                <w:between w:val="nil"/>
              </w:pBdr>
              <w:ind w:hanging="2"/>
              <w:jc w:val="both"/>
            </w:pPr>
            <w:r w:rsidRPr="00531B96">
              <w:lastRenderedPageBreak/>
              <w:t xml:space="preserve">Служба у справах дітей районної </w:t>
            </w:r>
            <w:r w:rsidRPr="00531B96">
              <w:rPr>
                <w:b/>
                <w:strike/>
              </w:rPr>
              <w:t>державної (військової) адміністрації</w:t>
            </w:r>
            <w:r w:rsidRPr="00531B96">
              <w:t xml:space="preserve">, </w:t>
            </w:r>
            <w:r w:rsidRPr="00531B96">
              <w:rPr>
                <w:b/>
                <w:strike/>
              </w:rPr>
              <w:t>виконавчого органу</w:t>
            </w:r>
            <w:r w:rsidRPr="00531B96">
              <w:t xml:space="preserve"> міської, районної у місті (у разі утворення) ради </w:t>
            </w:r>
            <w:r w:rsidRPr="00531B96">
              <w:rPr>
                <w:b/>
                <w:strike/>
              </w:rPr>
              <w:t>(міської військової адміністрації)</w:t>
            </w:r>
            <w:r w:rsidRPr="00531B96">
              <w:t xml:space="preserve"> за місцем тимчасового переміщення (евакуації) дитини, до якої видане направлення, провадить діяльність з усиновлення відповідно до </w:t>
            </w:r>
            <w:hyperlink r:id="rId65" w:anchor="n393">
              <w:r w:rsidRPr="00531B96">
                <w:t>пунктів 60</w:t>
              </w:r>
            </w:hyperlink>
            <w:r w:rsidRPr="00531B96">
              <w:t>, </w:t>
            </w:r>
            <w:hyperlink r:id="rId66" w:anchor="n407">
              <w:r w:rsidRPr="00531B96">
                <w:t>66</w:t>
              </w:r>
            </w:hyperlink>
            <w:r w:rsidRPr="00531B96">
              <w:t>, </w:t>
            </w:r>
            <w:hyperlink r:id="rId67" w:anchor="n423">
              <w:r w:rsidRPr="00531B96">
                <w:t>70-73</w:t>
              </w:r>
            </w:hyperlink>
            <w:r w:rsidRPr="00531B96">
              <w:t>, </w:t>
            </w:r>
            <w:hyperlink r:id="rId68" w:anchor="n452">
              <w:r w:rsidRPr="00531B96">
                <w:t>75, 76</w:t>
              </w:r>
            </w:hyperlink>
            <w:r w:rsidRPr="00531B96">
              <w:t> цього Порядку.</w:t>
            </w:r>
          </w:p>
          <w:p w:rsidR="00F076AB" w:rsidRPr="00531B96" w:rsidRDefault="00F076AB" w:rsidP="0079656C">
            <w:pPr>
              <w:pBdr>
                <w:top w:val="nil"/>
                <w:left w:val="nil"/>
                <w:bottom w:val="nil"/>
                <w:right w:val="nil"/>
                <w:between w:val="nil"/>
              </w:pBdr>
              <w:ind w:hanging="2"/>
              <w:jc w:val="both"/>
            </w:pPr>
            <w:r w:rsidRPr="00531B96">
              <w:t>…</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lastRenderedPageBreak/>
              <w:t>124. …</w:t>
            </w:r>
          </w:p>
          <w:p w:rsidR="00F076AB" w:rsidRPr="00531B96" w:rsidRDefault="00F076AB" w:rsidP="0079656C">
            <w:pPr>
              <w:pBdr>
                <w:top w:val="nil"/>
                <w:left w:val="nil"/>
                <w:bottom w:val="nil"/>
                <w:right w:val="nil"/>
                <w:between w:val="nil"/>
              </w:pBdr>
              <w:ind w:hanging="2"/>
              <w:jc w:val="both"/>
            </w:pPr>
            <w:r w:rsidRPr="00531B96">
              <w:lastRenderedPageBreak/>
              <w:t xml:space="preserve">Служба у справах дітей районної у </w:t>
            </w:r>
            <w:r w:rsidRPr="00531B96">
              <w:rPr>
                <w:b/>
              </w:rPr>
              <w:t>м. Києві держадміністрації</w:t>
            </w:r>
            <w:r w:rsidRPr="00531B96">
              <w:t xml:space="preserve">, міської, районної у місті (у разі утворення), </w:t>
            </w:r>
            <w:r w:rsidRPr="00531B96">
              <w:rPr>
                <w:b/>
              </w:rPr>
              <w:t>сільської, селищної</w:t>
            </w:r>
            <w:r w:rsidRPr="00531B96">
              <w:t xml:space="preserve"> ради </w:t>
            </w:r>
            <w:r w:rsidRPr="00531B96">
              <w:rPr>
                <w:b/>
              </w:rPr>
              <w:t>(військової адміністрації населеного пункту)</w:t>
            </w:r>
            <w:r w:rsidRPr="00531B96">
              <w:t xml:space="preserve"> за місцем тимчасового переміщення (евакуації) дитини, до якої видане направлення, провадить діяльність з усиновлення відповідно до пунктів 60, 66, 70–73, 75, 76 цього Порядку.…</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lastRenderedPageBreak/>
              <w:t>125. Для усиновлення дітей, які перебувають за межами України у зв’язку з тимчасовим переміщенням (евакуацією), служби у справах дітей обласних, Київської міської державних (військових) адміністрацій за місцем обліку дитини (незалежно від рівня їх обліку), Державна служба у справах дітей (щодо дітей, які перебувають на централізованому обліку) ознайомлюють кандидатів в усиновлювачі, які постійно проживають на території України, з інформацією про дітей, які можуть бути усиновленими, та видають направлення для знайомства з дитиною.</w:t>
            </w:r>
          </w:p>
          <w:p w:rsidR="00F076AB" w:rsidRPr="00531B96" w:rsidRDefault="00F076AB" w:rsidP="0079656C">
            <w:pPr>
              <w:pBdr>
                <w:top w:val="nil"/>
                <w:left w:val="nil"/>
                <w:bottom w:val="nil"/>
                <w:right w:val="nil"/>
                <w:between w:val="nil"/>
              </w:pBdr>
              <w:spacing w:line="259" w:lineRule="auto"/>
              <w:ind w:hanging="2"/>
              <w:jc w:val="both"/>
            </w:pPr>
          </w:p>
          <w:p w:rsidR="00F076AB" w:rsidRPr="00531B96" w:rsidRDefault="00F076AB" w:rsidP="0079656C">
            <w:pPr>
              <w:pBdr>
                <w:top w:val="nil"/>
                <w:left w:val="nil"/>
                <w:bottom w:val="nil"/>
                <w:right w:val="nil"/>
                <w:between w:val="nil"/>
              </w:pBdr>
              <w:spacing w:line="259" w:lineRule="auto"/>
              <w:ind w:hanging="2"/>
              <w:jc w:val="both"/>
            </w:pPr>
          </w:p>
          <w:p w:rsidR="00F076AB" w:rsidRPr="00531B96" w:rsidRDefault="00F076AB" w:rsidP="0079656C">
            <w:pPr>
              <w:pBdr>
                <w:top w:val="nil"/>
                <w:left w:val="nil"/>
                <w:bottom w:val="nil"/>
                <w:right w:val="nil"/>
                <w:between w:val="nil"/>
              </w:pBdr>
              <w:spacing w:line="259" w:lineRule="auto"/>
              <w:ind w:hanging="2"/>
              <w:jc w:val="both"/>
            </w:pPr>
          </w:p>
          <w:p w:rsidR="00F076AB" w:rsidRPr="00531B96" w:rsidRDefault="00F076AB" w:rsidP="0079656C">
            <w:pPr>
              <w:pBdr>
                <w:top w:val="nil"/>
                <w:left w:val="nil"/>
                <w:bottom w:val="nil"/>
                <w:right w:val="nil"/>
                <w:between w:val="nil"/>
              </w:pBdr>
              <w:spacing w:line="259" w:lineRule="auto"/>
              <w:ind w:hanging="2"/>
              <w:jc w:val="both"/>
            </w:pPr>
          </w:p>
          <w:p w:rsidR="00F076AB" w:rsidRPr="00531B96" w:rsidRDefault="00F076AB" w:rsidP="0079656C">
            <w:pPr>
              <w:pBdr>
                <w:top w:val="nil"/>
                <w:left w:val="nil"/>
                <w:bottom w:val="nil"/>
                <w:right w:val="nil"/>
                <w:between w:val="nil"/>
              </w:pBdr>
              <w:spacing w:line="259" w:lineRule="auto"/>
              <w:ind w:hanging="2"/>
              <w:jc w:val="both"/>
            </w:pPr>
            <w:r w:rsidRPr="00531B96">
              <w:t xml:space="preserve">Направлення для знайомства з дитиною видається до служби у справах дітей </w:t>
            </w:r>
            <w:r w:rsidRPr="00531B96">
              <w:rPr>
                <w:b/>
                <w:strike/>
              </w:rPr>
              <w:t>районної,</w:t>
            </w:r>
            <w:r w:rsidRPr="00531B96">
              <w:t xml:space="preserve"> районної у м. Києві держадміністрації </w:t>
            </w:r>
            <w:r w:rsidRPr="00531B96">
              <w:rPr>
                <w:b/>
                <w:strike/>
              </w:rPr>
              <w:t>(районної військової адміністрації)</w:t>
            </w:r>
            <w:r w:rsidRPr="00531B96">
              <w:t xml:space="preserve">, </w:t>
            </w:r>
            <w:r w:rsidRPr="00531B96">
              <w:rPr>
                <w:b/>
                <w:strike/>
              </w:rPr>
              <w:t>виконавчого органу</w:t>
            </w:r>
            <w:r w:rsidRPr="00531B96">
              <w:t xml:space="preserve"> міської, районної у місті (у разі утворення) ради </w:t>
            </w:r>
            <w:r w:rsidRPr="00531B96">
              <w:rPr>
                <w:b/>
                <w:strike/>
              </w:rPr>
              <w:t>(міської військової адміністрації)</w:t>
            </w:r>
            <w:r w:rsidRPr="00531B96">
              <w:t xml:space="preserve"> за місцем розташування закладу, до якого дитина зарахована на постійне проживання (перебування), а у разі коли відповідна служба у справах дітей не здійснює своїх повноважень, - до служби у справах дітей за місцем проживання (перебування) кандидатів в усиновлювачі.</w:t>
            </w:r>
          </w:p>
          <w:p w:rsidR="00F076AB" w:rsidRPr="00531B96" w:rsidRDefault="00F076AB" w:rsidP="0079656C">
            <w:pPr>
              <w:pBdr>
                <w:top w:val="nil"/>
                <w:left w:val="nil"/>
                <w:bottom w:val="nil"/>
                <w:right w:val="nil"/>
                <w:between w:val="nil"/>
              </w:pBdr>
              <w:spacing w:line="259" w:lineRule="auto"/>
              <w:ind w:leftChars="-1" w:hangingChars="1" w:hanging="2"/>
              <w:jc w:val="both"/>
            </w:pPr>
            <w:bookmarkStart w:id="1" w:name="bookmark=id.2jxsxqh" w:colFirst="0" w:colLast="0"/>
            <w:bookmarkStart w:id="2" w:name="bookmark=id.z337ya" w:colFirst="0" w:colLast="0"/>
            <w:bookmarkStart w:id="3" w:name="bookmark=id.gjdgxs" w:colFirst="0" w:colLast="0"/>
            <w:bookmarkStart w:id="4" w:name="bookmark=id.2ovzkin" w:colFirst="0" w:colLast="0"/>
            <w:bookmarkEnd w:id="1"/>
            <w:bookmarkEnd w:id="2"/>
            <w:bookmarkEnd w:id="3"/>
            <w:bookmarkEnd w:id="4"/>
            <w:r w:rsidRPr="00531B96">
              <w:t>…</w:t>
            </w:r>
          </w:p>
          <w:p w:rsidR="00F076AB" w:rsidRPr="00531B96" w:rsidRDefault="00F076AB" w:rsidP="0079656C">
            <w:pPr>
              <w:pBdr>
                <w:top w:val="nil"/>
                <w:left w:val="nil"/>
                <w:bottom w:val="nil"/>
                <w:right w:val="nil"/>
                <w:between w:val="nil"/>
              </w:pBdr>
              <w:spacing w:line="259" w:lineRule="auto"/>
              <w:ind w:hanging="2"/>
              <w:jc w:val="both"/>
              <w:rPr>
                <w:b/>
                <w:strike/>
              </w:rPr>
            </w:pPr>
            <w:r w:rsidRPr="00531B96">
              <w:t>Після знайомства кандидатів в усиновлювачі (одного з них) з дитиною</w:t>
            </w:r>
            <w:r w:rsidRPr="00531B96">
              <w:rPr>
                <w:b/>
                <w:strike/>
              </w:rPr>
              <w:t xml:space="preserve"> </w:t>
            </w:r>
            <w:r w:rsidRPr="00531B96">
              <w:t>за спільною заявою чоловіка і дружини</w:t>
            </w:r>
            <w:r w:rsidRPr="00531B96">
              <w:rPr>
                <w:b/>
                <w:strike/>
              </w:rPr>
              <w:t xml:space="preserve"> служба у справах дітей обласної, Київської міської державної (військової) адміністрації чи </w:t>
            </w:r>
            <w:r w:rsidRPr="00531B96">
              <w:rPr>
                <w:b/>
                <w:strike/>
              </w:rPr>
              <w:lastRenderedPageBreak/>
              <w:t>Державна служба у справах дітей (у разі видачі нею направлення) протягом п’яти робочих днів:</w:t>
            </w:r>
          </w:p>
          <w:p w:rsidR="00F076AB" w:rsidRPr="00531B96" w:rsidRDefault="00F076AB" w:rsidP="0079656C">
            <w:pPr>
              <w:pBdr>
                <w:top w:val="nil"/>
                <w:left w:val="nil"/>
                <w:bottom w:val="nil"/>
                <w:right w:val="nil"/>
                <w:between w:val="nil"/>
              </w:pBdr>
              <w:spacing w:line="259" w:lineRule="auto"/>
              <w:ind w:hanging="2"/>
              <w:jc w:val="both"/>
              <w:rPr>
                <w:b/>
                <w:strike/>
              </w:rPr>
            </w:pPr>
            <w:r w:rsidRPr="00531B96">
              <w:rPr>
                <w:b/>
                <w:strike/>
              </w:rPr>
              <w:t>розглядає питання про доцільність повернення дитини в Україну для продовження процедури усиновлення;</w:t>
            </w:r>
          </w:p>
          <w:p w:rsidR="00F076AB" w:rsidRPr="00531B96" w:rsidRDefault="00F076AB" w:rsidP="0079656C">
            <w:pPr>
              <w:pBdr>
                <w:top w:val="nil"/>
                <w:left w:val="nil"/>
                <w:bottom w:val="nil"/>
                <w:right w:val="nil"/>
                <w:between w:val="nil"/>
              </w:pBdr>
              <w:spacing w:line="259" w:lineRule="auto"/>
              <w:ind w:hanging="2"/>
              <w:jc w:val="both"/>
              <w:rPr>
                <w:b/>
                <w:strike/>
              </w:rPr>
            </w:pPr>
            <w:r w:rsidRPr="00531B96">
              <w:rPr>
                <w:b/>
                <w:strike/>
              </w:rPr>
              <w:t>разом з керівником закладу та структурним підрозділом з питань соціального захисту населення, охорони здоров’я, освіти і науки обласної, Київської міської державної (військової) адміністрації залежно від підпорядкування (сфери управління) закладу опрацьовує питання про місце перебування дитини в Україні до прийняття рішення про усиновлення.</w:t>
            </w:r>
          </w:p>
          <w:p w:rsidR="00F076AB" w:rsidRPr="00531B96" w:rsidRDefault="00F076AB" w:rsidP="0079656C">
            <w:pPr>
              <w:pBdr>
                <w:top w:val="nil"/>
                <w:left w:val="nil"/>
                <w:bottom w:val="nil"/>
                <w:right w:val="nil"/>
                <w:between w:val="nil"/>
              </w:pBdr>
              <w:spacing w:line="259" w:lineRule="auto"/>
              <w:ind w:hanging="2"/>
              <w:jc w:val="both"/>
              <w:rPr>
                <w:b/>
                <w:strike/>
              </w:rPr>
            </w:pPr>
            <w:r w:rsidRPr="00531B96">
              <w:rPr>
                <w:b/>
                <w:strike/>
              </w:rPr>
              <w:t>Питання про доцільність повернення дитини в Україну для продовження процедури усиновлення вирішується з урахуванням думки дитини.</w:t>
            </w:r>
          </w:p>
          <w:p w:rsidR="00F076AB" w:rsidRPr="00531B96" w:rsidRDefault="00F076AB" w:rsidP="0079656C">
            <w:pPr>
              <w:pBdr>
                <w:top w:val="nil"/>
                <w:left w:val="nil"/>
                <w:bottom w:val="nil"/>
                <w:right w:val="nil"/>
                <w:between w:val="nil"/>
              </w:pBdr>
              <w:spacing w:line="259" w:lineRule="auto"/>
              <w:ind w:hanging="2"/>
              <w:jc w:val="both"/>
              <w:rPr>
                <w:b/>
                <w:strike/>
              </w:rPr>
            </w:pPr>
            <w:r w:rsidRPr="00531B96">
              <w:rPr>
                <w:b/>
                <w:strike/>
              </w:rPr>
              <w:t>Рішення про повернення дитини в Україну для продовження процедури усиновлення приймається обласною, Київською міською державною (військовою) адміністрацією у формі розпорядження її голови за клопотанням служби у справах дітей обласної, Київської міської державної (військової) адміністрації.</w:t>
            </w:r>
          </w:p>
          <w:p w:rsidR="00F076AB" w:rsidRPr="00531B96" w:rsidRDefault="00F076AB" w:rsidP="0079656C">
            <w:pPr>
              <w:pBdr>
                <w:top w:val="nil"/>
                <w:left w:val="nil"/>
                <w:bottom w:val="nil"/>
                <w:right w:val="nil"/>
                <w:between w:val="nil"/>
              </w:pBdr>
              <w:spacing w:line="259" w:lineRule="auto"/>
              <w:ind w:hanging="2"/>
              <w:jc w:val="both"/>
              <w:rPr>
                <w:b/>
                <w:strike/>
              </w:rPr>
            </w:pPr>
            <w:r w:rsidRPr="00531B96">
              <w:rPr>
                <w:b/>
                <w:strike/>
              </w:rPr>
              <w:t>Повернення дитини в Україну здійснюється керівником закладу або уповноваженим ним працівником закладу. Акт про знайомство з дитиною, документи про згоду дитини на усиновлення, висновок про доцільність усиновлення та відповідність його інтересам дитини готуються після повернення дитини в Україну за місцем її проживання (перебування) після повернення.</w:t>
            </w:r>
          </w:p>
          <w:p w:rsidR="00F076AB" w:rsidRPr="00531B96" w:rsidRDefault="00F076AB" w:rsidP="0079656C">
            <w:pPr>
              <w:pBdr>
                <w:top w:val="nil"/>
                <w:left w:val="nil"/>
                <w:bottom w:val="nil"/>
                <w:right w:val="nil"/>
                <w:between w:val="nil"/>
              </w:pBdr>
              <w:spacing w:line="259" w:lineRule="auto"/>
              <w:ind w:hanging="2"/>
              <w:jc w:val="both"/>
              <w:rPr>
                <w:b/>
                <w:strike/>
              </w:rPr>
            </w:pPr>
          </w:p>
          <w:p w:rsidR="00F076AB" w:rsidRPr="00531B96" w:rsidRDefault="00F076AB" w:rsidP="0079656C">
            <w:pPr>
              <w:pBdr>
                <w:top w:val="nil"/>
                <w:left w:val="nil"/>
                <w:bottom w:val="nil"/>
                <w:right w:val="nil"/>
                <w:between w:val="nil"/>
              </w:pBdr>
              <w:spacing w:line="259" w:lineRule="auto"/>
              <w:ind w:hanging="2"/>
              <w:jc w:val="both"/>
              <w:rPr>
                <w:b/>
                <w:strike/>
              </w:rPr>
            </w:pPr>
          </w:p>
          <w:p w:rsidR="00F076AB" w:rsidRPr="00531B96" w:rsidRDefault="00F076AB" w:rsidP="0079656C">
            <w:pPr>
              <w:pBdr>
                <w:top w:val="nil"/>
                <w:left w:val="nil"/>
                <w:bottom w:val="nil"/>
                <w:right w:val="nil"/>
                <w:between w:val="nil"/>
              </w:pBdr>
              <w:spacing w:line="259" w:lineRule="auto"/>
              <w:ind w:leftChars="-1" w:hangingChars="1" w:hanging="2"/>
              <w:jc w:val="both"/>
            </w:pPr>
            <w:r w:rsidRPr="00531B96">
              <w:t xml:space="preserve">Обласні, Київська міська державні (військові) адміністрації, </w:t>
            </w:r>
            <w:r w:rsidRPr="00531B96">
              <w:rPr>
                <w:b/>
                <w:strike/>
              </w:rPr>
              <w:t>районні,</w:t>
            </w:r>
            <w:r w:rsidRPr="00531B96">
              <w:t xml:space="preserve"> районні у м. Києві держадміністрації </w:t>
            </w:r>
            <w:r w:rsidRPr="00531B96">
              <w:rPr>
                <w:b/>
                <w:strike/>
              </w:rPr>
              <w:t>(районні військові адміністрації)</w:t>
            </w:r>
            <w:r w:rsidRPr="00531B96">
              <w:t xml:space="preserve">, виконавчі органи міських, районних у містах (у разі утворення) рад </w:t>
            </w:r>
            <w:r w:rsidRPr="00531B96">
              <w:rPr>
                <w:b/>
                <w:strike/>
              </w:rPr>
              <w:t>(міські військові адміністрації)</w:t>
            </w:r>
            <w:r w:rsidRPr="00531B96">
              <w:t xml:space="preserve">, закордонні дипломатичні установи України надають сприяння керівникам закладів у вирішенні питань, пов’язаних із поверненням в Україну </w:t>
            </w:r>
            <w:r w:rsidRPr="00531B96">
              <w:lastRenderedPageBreak/>
              <w:t xml:space="preserve">дітей, щодо яких розглядається питання про усиновлення, в компетентних органах держави тимчасового перебування дитини з урахуванням конкретної ситуації та відповідно до власних повноважень. </w:t>
            </w:r>
          </w:p>
        </w:tc>
        <w:tc>
          <w:tcPr>
            <w:tcW w:w="7350" w:type="dxa"/>
            <w:shd w:val="clear" w:color="auto" w:fill="auto"/>
          </w:tcPr>
          <w:p w:rsidR="00F076AB" w:rsidRPr="00531B96" w:rsidRDefault="00F076AB" w:rsidP="0079656C">
            <w:pPr>
              <w:pBdr>
                <w:top w:val="nil"/>
                <w:left w:val="nil"/>
                <w:bottom w:val="nil"/>
                <w:right w:val="nil"/>
                <w:between w:val="nil"/>
              </w:pBdr>
              <w:spacing w:line="259" w:lineRule="auto"/>
              <w:ind w:hanging="2"/>
              <w:jc w:val="both"/>
            </w:pPr>
            <w:r w:rsidRPr="00531B96">
              <w:lastRenderedPageBreak/>
              <w:t>125. Для усиновлення дітей, які перебувають за межами України у зв’язку з тимчасовим переміщенням (евакуацією), служби у справах дітей обласних, Київської міської державних (військових) адміністрацій за місцем обліку дитини (незалежно від рівня їх обліку), Державна служба у справах дітей (щодо дітей, які перебувають на централізованому обліку) ознайомлюють кандидатів в усиновлювачі, які постійно проживають на території України</w:t>
            </w:r>
            <w:r w:rsidRPr="00531B96">
              <w:rPr>
                <w:b/>
              </w:rPr>
              <w:t>,  крім територій активних бойових дій та тимчасово окупованих Російською Федерацією територій, включених до </w:t>
            </w:r>
            <w:hyperlink r:id="rId69" w:anchor="n15">
              <w:r w:rsidRPr="00531B96">
                <w:rPr>
                  <w:b/>
                </w:rPr>
                <w:t>переліку територій, на яких ведуться (велися) бойові дії або тимчасово окупованих Російською Федерацією</w:t>
              </w:r>
            </w:hyperlink>
            <w:r w:rsidRPr="00531B96">
              <w:rPr>
                <w:b/>
              </w:rPr>
              <w:t xml:space="preserve">, затвердженого Мінрозвитку, для яких не визначена дата завершення бойових дій або тимчасової окупації, </w:t>
            </w:r>
            <w:r w:rsidRPr="00531B96">
              <w:t xml:space="preserve">з інформацією про дітей, які можуть бути усиновленими, та видають направлення для знайомства з дитиною. </w:t>
            </w:r>
          </w:p>
          <w:p w:rsidR="00F076AB" w:rsidRDefault="00F076AB" w:rsidP="0079656C">
            <w:pPr>
              <w:ind w:hanging="2"/>
              <w:jc w:val="both"/>
            </w:pPr>
            <w:r w:rsidRPr="00BD3661">
              <w:t xml:space="preserve">Направлення для знайомства з дитиною видається до служби у справах дітей районної у м. Києві держадміністрації, міської, районної у місті (у разі утворення), </w:t>
            </w:r>
            <w:r w:rsidRPr="00BD3661">
              <w:rPr>
                <w:b/>
              </w:rPr>
              <w:t>сільської, селищної</w:t>
            </w:r>
            <w:r w:rsidRPr="00BD3661">
              <w:t xml:space="preserve"> ради </w:t>
            </w:r>
            <w:r w:rsidRPr="00BD3661">
              <w:rPr>
                <w:b/>
              </w:rPr>
              <w:t>(військової адміністрації населеного пункту)</w:t>
            </w:r>
            <w:r w:rsidRPr="00BD3661">
              <w:t xml:space="preserve"> за місцем розташування закладу, до якого дитина зарахована на постійне проживання (перебування), а у разі коли відповідна служба у справах дітей не здійснює своїх повноважень, – до служби у справах дітей за місцем проживання (перебування) кандидатів в усиновлювачі</w:t>
            </w:r>
          </w:p>
          <w:p w:rsidR="00F076AB" w:rsidRPr="00531B96" w:rsidRDefault="00F076AB" w:rsidP="0079656C">
            <w:pPr>
              <w:ind w:hanging="2"/>
              <w:jc w:val="both"/>
            </w:pPr>
            <w:r w:rsidRPr="00BD3661">
              <w:t>.</w:t>
            </w:r>
            <w:r w:rsidRPr="00531B96">
              <w:t>…</w:t>
            </w:r>
          </w:p>
          <w:p w:rsidR="00F076AB" w:rsidRPr="00531B96" w:rsidRDefault="00F076AB" w:rsidP="0079656C">
            <w:pPr>
              <w:pBdr>
                <w:top w:val="nil"/>
                <w:left w:val="nil"/>
                <w:bottom w:val="nil"/>
                <w:right w:val="nil"/>
                <w:between w:val="nil"/>
              </w:pBdr>
              <w:ind w:hanging="2"/>
              <w:jc w:val="both"/>
              <w:rPr>
                <w:b/>
              </w:rPr>
            </w:pPr>
            <w:r w:rsidRPr="00531B96">
              <w:t>Після знайомства кандидатів в усиновлювачі (одного з них) з дитиною за спільною заявою чоловіка і дружини</w:t>
            </w:r>
            <w:r w:rsidRPr="00531B96">
              <w:rPr>
                <w:b/>
              </w:rPr>
              <w:t xml:space="preserve"> (у разі усиновлення дитини подружжям) районна у м. Києві держадміністрація, </w:t>
            </w:r>
            <w:r w:rsidRPr="00531B96">
              <w:rPr>
                <w:b/>
              </w:rPr>
              <w:lastRenderedPageBreak/>
              <w:t xml:space="preserve">виконавчий орган міської, районної у місті (у разі утворення), сільської, селищної ради (військової адміністрації населеного пункту) за місцем проживання кандидатів в усиновлювачі вирішує питання про встановлення опіки, піклування з подальшим усиновленням. </w:t>
            </w:r>
          </w:p>
          <w:p w:rsidR="00F076AB" w:rsidRPr="00531B96" w:rsidRDefault="00F076AB" w:rsidP="0079656C">
            <w:pPr>
              <w:pBdr>
                <w:top w:val="nil"/>
                <w:left w:val="nil"/>
                <w:bottom w:val="nil"/>
                <w:right w:val="nil"/>
                <w:between w:val="nil"/>
              </w:pBdr>
              <w:ind w:hanging="2"/>
              <w:jc w:val="both"/>
              <w:rPr>
                <w:b/>
              </w:rPr>
            </w:pPr>
            <w:r w:rsidRPr="00531B96">
              <w:rPr>
                <w:b/>
              </w:rPr>
              <w:t>Рішення про встановлення опіки, піклування з подальшим усиновленням приймається  протягом 10 робочих днів</w:t>
            </w:r>
            <w:r w:rsidRPr="00531B96">
              <w:t xml:space="preserve"> </w:t>
            </w:r>
            <w:r w:rsidRPr="00531B96">
              <w:rPr>
                <w:b/>
              </w:rPr>
              <w:t>від дати подання кандидатами в усиновлювачі відповідної заяви  на підставі документів та з урахуванням вимог, передбачених пунктами 22, 72 цього Порядку, а також копії свідоцтва про народження дитини та копій документів, передбачених </w:t>
            </w:r>
            <w:hyperlink r:id="rId70" w:anchor="n33">
              <w:r w:rsidRPr="00531B96">
                <w:rPr>
                  <w:b/>
                </w:rPr>
                <w:t>пунктами 5</w:t>
              </w:r>
            </w:hyperlink>
            <w:r w:rsidRPr="00531B96">
              <w:rPr>
                <w:b/>
              </w:rPr>
              <w:t> і </w:t>
            </w:r>
            <w:hyperlink r:id="rId71" w:anchor="n44">
              <w:r w:rsidRPr="00531B96">
                <w:rPr>
                  <w:b/>
                </w:rPr>
                <w:t>6</w:t>
              </w:r>
            </w:hyperlink>
            <w:r w:rsidRPr="00531B96">
              <w:rPr>
                <w:b/>
              </w:rPr>
              <w:t xml:space="preserve"> цього Порядку. </w:t>
            </w:r>
          </w:p>
          <w:p w:rsidR="00F076AB" w:rsidRPr="00531B96" w:rsidRDefault="00F076AB" w:rsidP="0079656C">
            <w:pPr>
              <w:pBdr>
                <w:top w:val="nil"/>
                <w:left w:val="nil"/>
                <w:bottom w:val="nil"/>
                <w:right w:val="nil"/>
                <w:between w:val="nil"/>
              </w:pBdr>
              <w:ind w:hanging="2"/>
              <w:jc w:val="both"/>
              <w:rPr>
                <w:b/>
              </w:rPr>
            </w:pPr>
            <w:r w:rsidRPr="00531B96">
              <w:rPr>
                <w:b/>
              </w:rPr>
              <w:t xml:space="preserve">Кандидати в усиновлювачі, яким дитина передається під опіку, піклування з подальшим усиновленням, не беруться на облік потенційних опікунів, піклувальників. </w:t>
            </w:r>
          </w:p>
          <w:p w:rsidR="00F076AB" w:rsidRPr="00531B96" w:rsidRDefault="00F076AB" w:rsidP="0079656C">
            <w:pPr>
              <w:pBdr>
                <w:top w:val="nil"/>
                <w:left w:val="nil"/>
                <w:bottom w:val="nil"/>
                <w:right w:val="nil"/>
                <w:between w:val="nil"/>
              </w:pBdr>
              <w:ind w:hanging="2"/>
              <w:jc w:val="both"/>
              <w:rPr>
                <w:b/>
              </w:rPr>
            </w:pPr>
            <w:r w:rsidRPr="00531B96">
              <w:rPr>
                <w:b/>
              </w:rPr>
              <w:t>Питання влаштування дітей під опіку, піклування з подальшим усиновленням не виноситься на розгляд комісії з питань захисту прав дитини.</w:t>
            </w:r>
          </w:p>
          <w:p w:rsidR="00F076AB" w:rsidRPr="00531B96" w:rsidRDefault="00F076AB" w:rsidP="0079656C">
            <w:pPr>
              <w:ind w:hanging="2"/>
              <w:jc w:val="both"/>
              <w:rPr>
                <w:b/>
              </w:rPr>
            </w:pPr>
            <w:r w:rsidRPr="00531B96">
              <w:rPr>
                <w:b/>
              </w:rPr>
              <w:t xml:space="preserve">Строк дії рішення про встановлення опіки, піклування з подальшим усиновленням становить три місяці та може бути продовжений до набрання рішенням суду про усиновлення законної сили.   У рішенні про встановлення опіки, піклування з подальшим усиновленням зазначається строк його дії. Якщо протягом зазначеного строку кандидати в усиновлювачі не </w:t>
            </w:r>
            <w:r>
              <w:rPr>
                <w:b/>
              </w:rPr>
              <w:t>подали</w:t>
            </w:r>
            <w:r w:rsidRPr="00531B96">
              <w:rPr>
                <w:b/>
              </w:rPr>
              <w:t xml:space="preserve"> до суду заяву про усиновлення дитини, вважається, що вони відмовилися від усиновлення дитини. У такому разі відповідно до пунктів 29, 75</w:t>
            </w:r>
            <w:r w:rsidRPr="00531B96">
              <w:rPr>
                <w:b/>
                <w:vertAlign w:val="superscript"/>
              </w:rPr>
              <w:t>1</w:t>
            </w:r>
            <w:r w:rsidRPr="00531B96">
              <w:rPr>
                <w:b/>
              </w:rPr>
              <w:t xml:space="preserve"> цього Порядку вживаються заходи щодо скасування рішення про встановлення опіки, піклування з подальшим усиновленням, зняття кандидатів в усиновлювачі з обліку та влаштування дитини. </w:t>
            </w:r>
          </w:p>
          <w:p w:rsidR="00F076AB" w:rsidRPr="00531B96" w:rsidRDefault="00F076AB" w:rsidP="0079656C">
            <w:pPr>
              <w:pBdr>
                <w:top w:val="nil"/>
                <w:left w:val="nil"/>
                <w:bottom w:val="nil"/>
                <w:right w:val="nil"/>
                <w:between w:val="nil"/>
              </w:pBdr>
              <w:ind w:hanging="2"/>
              <w:jc w:val="both"/>
            </w:pPr>
            <w:r w:rsidRPr="00531B96">
              <w:t>Обласні, Київська міська державні (військові) адміністрації, районні у м. Києві держадміністрації, виконавчі органи міських, районних у містах (у разі утворення</w:t>
            </w:r>
            <w:r w:rsidRPr="00531B96">
              <w:rPr>
                <w:b/>
              </w:rPr>
              <w:t>), сільських, селищних</w:t>
            </w:r>
            <w:r w:rsidRPr="00531B96">
              <w:t xml:space="preserve"> рад </w:t>
            </w:r>
            <w:r w:rsidRPr="00531B96">
              <w:rPr>
                <w:b/>
              </w:rPr>
              <w:t>(військові адміністрації населених пунктів)</w:t>
            </w:r>
            <w:r w:rsidRPr="00531B96">
              <w:t xml:space="preserve">, закордонні дипломатичні </w:t>
            </w:r>
            <w:r w:rsidRPr="00531B96">
              <w:lastRenderedPageBreak/>
              <w:t>установи України надають сприяння керівникам закладів у вирішенні питань, пов’язаних із поверненням в Україну дітей, щодо яких розглядається питання про усиновлення, в компетентних органах держави тимчасового перебування дитини з урахуванням конкретної ситуації та відповідно до власних повноважень.</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lastRenderedPageBreak/>
              <w:t xml:space="preserve">129. Під час воєнного стану облік громадян України, які постійно проживають на території України і бажають усиновити дитину, ведеться службами у справах дітей </w:t>
            </w:r>
            <w:r w:rsidRPr="00531B96">
              <w:rPr>
                <w:b/>
                <w:strike/>
              </w:rPr>
              <w:t>районних,</w:t>
            </w:r>
            <w:r w:rsidRPr="00531B96">
              <w:t xml:space="preserve"> районних у м. Києві держадміністрацій </w:t>
            </w:r>
            <w:r w:rsidRPr="00531B96">
              <w:rPr>
                <w:b/>
                <w:strike/>
              </w:rPr>
              <w:t>(районних військових адміністрацій</w:t>
            </w:r>
            <w:r w:rsidRPr="00531B96">
              <w:t xml:space="preserve">), </w:t>
            </w:r>
            <w:r w:rsidRPr="00531B96">
              <w:rPr>
                <w:b/>
                <w:strike/>
              </w:rPr>
              <w:t>виконавчих органів</w:t>
            </w:r>
            <w:r w:rsidRPr="00531B96">
              <w:t xml:space="preserve"> міських, районних у містах (у разі утворення) рад </w:t>
            </w:r>
            <w:r w:rsidRPr="00531B96">
              <w:rPr>
                <w:b/>
                <w:strike/>
              </w:rPr>
              <w:t>(міських військових адміністрацій)</w:t>
            </w:r>
            <w:r w:rsidRPr="00531B96">
              <w:t xml:space="preserve"> за місцем проживання таких громадян відповідно до вимог пунктів 21-29 цього Порядку.</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t>129. Під час воєнного стану облік громадян України, які постійно проживають на території України і бажають усиновити дитину, ведеться службами у справах дітей районних у м. Києві держадміністрацій, міських, районних у містах (у разі утворення)</w:t>
            </w:r>
            <w:r w:rsidRPr="00531B96">
              <w:rPr>
                <w:b/>
              </w:rPr>
              <w:t>, сільських, селищних</w:t>
            </w:r>
            <w:r w:rsidRPr="00531B96">
              <w:t xml:space="preserve"> рад </w:t>
            </w:r>
            <w:r w:rsidRPr="00531B96">
              <w:rPr>
                <w:b/>
              </w:rPr>
              <w:t xml:space="preserve">(військових адміністрацій населених пунктів) </w:t>
            </w:r>
            <w:r w:rsidRPr="00531B96">
              <w:t xml:space="preserve"> за місцем проживання таких громадян відповідно до вимог пунктів 21–29 цього Порядку.</w:t>
            </w: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t>133. …</w:t>
            </w:r>
          </w:p>
          <w:p w:rsidR="00F076AB" w:rsidRPr="00531B96" w:rsidRDefault="00F076AB" w:rsidP="0079656C">
            <w:pPr>
              <w:pBdr>
                <w:top w:val="nil"/>
                <w:left w:val="nil"/>
                <w:bottom w:val="nil"/>
                <w:right w:val="nil"/>
                <w:between w:val="nil"/>
              </w:pBdr>
              <w:ind w:hanging="2"/>
              <w:jc w:val="both"/>
            </w:pPr>
            <w:r w:rsidRPr="00531B96">
              <w:rPr>
                <w:b/>
                <w:strike/>
              </w:rPr>
              <w:t>Кандидати в усиновлювачі, які тимчасово переміщені (евакуйовані) за межі України або з інших причин не можуть поновити документи, строк дії яких закінчився, з обліку кандидатів в усиновлювачі не знімаються. Такі кандидати в усиновлювачі мають право не пізніше ніж протягом трьох місяців після припинення або скасування воєнного стану поновити документи та здійснити усиновлення дитини відповідно до законодавства України.</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t>133. …</w:t>
            </w:r>
          </w:p>
          <w:p w:rsidR="00F076AB" w:rsidRPr="00531B96" w:rsidRDefault="00F076AB" w:rsidP="0079656C">
            <w:pPr>
              <w:pBdr>
                <w:top w:val="nil"/>
                <w:left w:val="nil"/>
                <w:bottom w:val="nil"/>
                <w:right w:val="nil"/>
                <w:between w:val="nil"/>
              </w:pBdr>
              <w:ind w:hanging="2"/>
              <w:jc w:val="both"/>
              <w:rPr>
                <w:b/>
              </w:rPr>
            </w:pPr>
          </w:p>
        </w:tc>
      </w:tr>
      <w:tr w:rsidR="00F076AB" w:rsidRPr="00531B96" w:rsidTr="0079656C">
        <w:tc>
          <w:tcPr>
            <w:tcW w:w="7485" w:type="dxa"/>
            <w:shd w:val="clear" w:color="auto" w:fill="auto"/>
          </w:tcPr>
          <w:p w:rsidR="00F076AB" w:rsidRPr="00531B96" w:rsidRDefault="00F076AB" w:rsidP="0079656C">
            <w:pPr>
              <w:pBdr>
                <w:top w:val="nil"/>
                <w:left w:val="nil"/>
                <w:bottom w:val="nil"/>
                <w:right w:val="nil"/>
                <w:between w:val="nil"/>
              </w:pBdr>
              <w:ind w:hanging="2"/>
              <w:jc w:val="both"/>
            </w:pPr>
            <w:r w:rsidRPr="00531B96">
              <w:t>134. …</w:t>
            </w:r>
          </w:p>
          <w:p w:rsidR="00F076AB" w:rsidRPr="00531B96" w:rsidRDefault="00F076AB" w:rsidP="0079656C">
            <w:pPr>
              <w:pBdr>
                <w:top w:val="nil"/>
                <w:left w:val="nil"/>
                <w:bottom w:val="nil"/>
                <w:right w:val="nil"/>
                <w:between w:val="nil"/>
              </w:pBdr>
              <w:ind w:hanging="2"/>
              <w:jc w:val="both"/>
              <w:rPr>
                <w:b/>
                <w:strike/>
              </w:rPr>
            </w:pPr>
            <w:r w:rsidRPr="00531B96">
              <w:rPr>
                <w:b/>
                <w:strike/>
              </w:rPr>
              <w:t>Кандидати в усиновлювачі, які тимчасово переміщені (евакуйовані) за межі України або з інших причин не можуть подати заяву про продовження дії висновку про можливість бути усиновлювачами, з обліку кандидатів в усиновлювачі не знімаються. Такі кандидати в усиновлювачі мають право не пізніше ніж протягом трьох місяців після припинення або скасування воєнного стану поновити документи, зазначені у </w:t>
            </w:r>
            <w:hyperlink r:id="rId72" w:anchor="n155">
              <w:r w:rsidRPr="00531B96">
                <w:rPr>
                  <w:b/>
                  <w:strike/>
                </w:rPr>
                <w:t>пункті 22</w:t>
              </w:r>
            </w:hyperlink>
            <w:r w:rsidRPr="00531B96">
              <w:rPr>
                <w:b/>
                <w:strike/>
              </w:rPr>
              <w:t> цього Порядку, та подати до служби у справах дітей за місцем свого обліку або до служби у справах дітей за місцем свого тимчасового переміщення (евакуації) заяву про продовження дії висновку про можливість бути усиновлювачами.</w:t>
            </w:r>
          </w:p>
          <w:p w:rsidR="00F076AB" w:rsidRPr="00531B96" w:rsidRDefault="00F076AB" w:rsidP="0079656C">
            <w:pPr>
              <w:pBdr>
                <w:top w:val="nil"/>
                <w:left w:val="nil"/>
                <w:bottom w:val="nil"/>
                <w:right w:val="nil"/>
                <w:between w:val="nil"/>
              </w:pBdr>
              <w:ind w:hanging="2"/>
              <w:jc w:val="both"/>
            </w:pPr>
            <w:r w:rsidRPr="00531B96">
              <w:t>…</w:t>
            </w:r>
          </w:p>
        </w:tc>
        <w:tc>
          <w:tcPr>
            <w:tcW w:w="7350" w:type="dxa"/>
            <w:shd w:val="clear" w:color="auto" w:fill="auto"/>
          </w:tcPr>
          <w:p w:rsidR="00F076AB" w:rsidRPr="00531B96" w:rsidRDefault="00F076AB" w:rsidP="0079656C">
            <w:pPr>
              <w:pBdr>
                <w:top w:val="nil"/>
                <w:left w:val="nil"/>
                <w:bottom w:val="nil"/>
                <w:right w:val="nil"/>
                <w:between w:val="nil"/>
              </w:pBdr>
              <w:ind w:hanging="2"/>
              <w:jc w:val="both"/>
            </w:pPr>
            <w:r w:rsidRPr="00531B96">
              <w:t>134. …</w:t>
            </w:r>
          </w:p>
          <w:p w:rsidR="00F076AB" w:rsidRPr="00531B96" w:rsidRDefault="00F076AB" w:rsidP="0079656C">
            <w:pPr>
              <w:pBdr>
                <w:top w:val="nil"/>
                <w:left w:val="nil"/>
                <w:bottom w:val="nil"/>
                <w:right w:val="nil"/>
                <w:between w:val="nil"/>
              </w:pBdr>
              <w:ind w:hanging="2"/>
              <w:jc w:val="both"/>
            </w:pPr>
          </w:p>
          <w:p w:rsidR="00F076AB" w:rsidRPr="00531B96" w:rsidRDefault="00F076AB" w:rsidP="0079656C">
            <w:pPr>
              <w:pBdr>
                <w:top w:val="nil"/>
                <w:left w:val="nil"/>
                <w:bottom w:val="nil"/>
                <w:right w:val="nil"/>
                <w:between w:val="nil"/>
              </w:pBdr>
              <w:ind w:hanging="2"/>
              <w:jc w:val="both"/>
            </w:pPr>
          </w:p>
          <w:p w:rsidR="00F076AB" w:rsidRPr="00531B96" w:rsidRDefault="00F076AB" w:rsidP="0079656C">
            <w:pPr>
              <w:pBdr>
                <w:top w:val="nil"/>
                <w:left w:val="nil"/>
                <w:bottom w:val="nil"/>
                <w:right w:val="nil"/>
                <w:between w:val="nil"/>
              </w:pBdr>
              <w:ind w:hanging="2"/>
              <w:jc w:val="both"/>
            </w:pPr>
          </w:p>
          <w:p w:rsidR="00F076AB" w:rsidRPr="00531B96" w:rsidRDefault="00F076AB" w:rsidP="0079656C">
            <w:pPr>
              <w:pBdr>
                <w:top w:val="nil"/>
                <w:left w:val="nil"/>
                <w:bottom w:val="nil"/>
                <w:right w:val="nil"/>
                <w:between w:val="nil"/>
              </w:pBdr>
              <w:ind w:hanging="2"/>
              <w:jc w:val="both"/>
            </w:pPr>
          </w:p>
          <w:p w:rsidR="00F076AB" w:rsidRPr="00531B96" w:rsidRDefault="00F076AB" w:rsidP="0079656C">
            <w:pPr>
              <w:pBdr>
                <w:top w:val="nil"/>
                <w:left w:val="nil"/>
                <w:bottom w:val="nil"/>
                <w:right w:val="nil"/>
                <w:between w:val="nil"/>
              </w:pBdr>
              <w:ind w:hanging="2"/>
              <w:jc w:val="both"/>
            </w:pPr>
          </w:p>
          <w:p w:rsidR="00F076AB" w:rsidRPr="00531B96" w:rsidRDefault="00F076AB" w:rsidP="0079656C">
            <w:pPr>
              <w:pBdr>
                <w:top w:val="nil"/>
                <w:left w:val="nil"/>
                <w:bottom w:val="nil"/>
                <w:right w:val="nil"/>
                <w:between w:val="nil"/>
              </w:pBdr>
              <w:ind w:hanging="2"/>
              <w:jc w:val="both"/>
            </w:pPr>
          </w:p>
          <w:p w:rsidR="00F076AB" w:rsidRPr="00531B96" w:rsidRDefault="00F076AB" w:rsidP="0079656C">
            <w:pPr>
              <w:pBdr>
                <w:top w:val="nil"/>
                <w:left w:val="nil"/>
                <w:bottom w:val="nil"/>
                <w:right w:val="nil"/>
                <w:between w:val="nil"/>
              </w:pBdr>
              <w:ind w:hanging="2"/>
              <w:jc w:val="both"/>
            </w:pPr>
            <w:r w:rsidRPr="00531B96">
              <w:t>…</w:t>
            </w:r>
          </w:p>
        </w:tc>
      </w:tr>
      <w:tr w:rsidR="00F076AB" w:rsidRPr="00531B96" w:rsidTr="0079656C">
        <w:tc>
          <w:tcPr>
            <w:tcW w:w="7485" w:type="dxa"/>
            <w:shd w:val="clear" w:color="auto" w:fill="auto"/>
          </w:tcPr>
          <w:p w:rsidR="00F076AB" w:rsidRPr="00531B96" w:rsidRDefault="00F076AB" w:rsidP="0079656C">
            <w:pPr>
              <w:ind w:right="450" w:hanging="2"/>
              <w:jc w:val="right"/>
              <w:rPr>
                <w:b/>
                <w:sz w:val="28"/>
                <w:szCs w:val="28"/>
              </w:rPr>
            </w:pPr>
            <w:r w:rsidRPr="00531B96">
              <w:lastRenderedPageBreak/>
              <w:t>Додаток 1</w:t>
            </w:r>
            <w:r w:rsidRPr="00531B96">
              <w:br/>
              <w:t>до Порядку</w:t>
            </w:r>
          </w:p>
          <w:p w:rsidR="00F076AB" w:rsidRPr="00531B96" w:rsidRDefault="00F076AB" w:rsidP="0079656C">
            <w:pPr>
              <w:ind w:left="1" w:right="450" w:hanging="3"/>
              <w:jc w:val="center"/>
            </w:pPr>
            <w:r w:rsidRPr="00531B96">
              <w:rPr>
                <w:b/>
                <w:sz w:val="28"/>
                <w:szCs w:val="28"/>
              </w:rPr>
              <w:t>КНИГА</w:t>
            </w:r>
            <w:r w:rsidRPr="00531B96">
              <w:br/>
            </w:r>
            <w:r w:rsidRPr="00531B96">
              <w:rPr>
                <w:b/>
                <w:sz w:val="28"/>
                <w:szCs w:val="28"/>
              </w:rPr>
              <w:t>обліку дітей, які можуть бути усиновлені</w:t>
            </w:r>
            <w:r w:rsidRPr="00531B96">
              <w:br/>
              <w:t>…</w:t>
            </w:r>
          </w:p>
          <w:p w:rsidR="00F076AB" w:rsidRPr="00531B96" w:rsidRDefault="00F076AB" w:rsidP="0079656C">
            <w:pPr>
              <w:ind w:hanging="2"/>
            </w:pPr>
            <w:r w:rsidRPr="00531B96">
              <w:t xml:space="preserve">**Служби у справах дітей </w:t>
            </w:r>
            <w:r w:rsidRPr="00531B96">
              <w:rPr>
                <w:b/>
                <w:strike/>
              </w:rPr>
              <w:t>районних,</w:t>
            </w:r>
            <w:r w:rsidRPr="00531B96">
              <w:t xml:space="preserve"> районних у мм. Києві та Севастополі держадміністрацій, </w:t>
            </w:r>
            <w:r w:rsidRPr="00531B96">
              <w:rPr>
                <w:b/>
                <w:strike/>
              </w:rPr>
              <w:t>виконавчих органів</w:t>
            </w:r>
            <w:r w:rsidRPr="00531B96">
              <w:t xml:space="preserve"> міських, районних у містах рад зазначають дату надіслання анкети для взяття дитини на регіональний облік.</w:t>
            </w:r>
          </w:p>
        </w:tc>
        <w:tc>
          <w:tcPr>
            <w:tcW w:w="7350" w:type="dxa"/>
            <w:shd w:val="clear" w:color="auto" w:fill="auto"/>
          </w:tcPr>
          <w:p w:rsidR="00F076AB" w:rsidRPr="00531B96" w:rsidRDefault="00F076AB" w:rsidP="0079656C">
            <w:pPr>
              <w:ind w:right="450" w:hanging="2"/>
              <w:jc w:val="right"/>
              <w:rPr>
                <w:b/>
                <w:sz w:val="28"/>
                <w:szCs w:val="28"/>
              </w:rPr>
            </w:pPr>
            <w:r w:rsidRPr="00531B96">
              <w:t>Додаток 1</w:t>
            </w:r>
            <w:r w:rsidRPr="00531B96">
              <w:br/>
              <w:t>до Порядку</w:t>
            </w:r>
            <w:r w:rsidRPr="00531B96">
              <w:rPr>
                <w:b/>
                <w:sz w:val="28"/>
                <w:szCs w:val="28"/>
              </w:rPr>
              <w:t xml:space="preserve"> </w:t>
            </w:r>
          </w:p>
          <w:p w:rsidR="00F076AB" w:rsidRPr="00531B96" w:rsidRDefault="00F076AB" w:rsidP="0079656C">
            <w:pPr>
              <w:ind w:left="1" w:right="450" w:hanging="3"/>
              <w:jc w:val="center"/>
            </w:pPr>
            <w:r w:rsidRPr="00531B96">
              <w:rPr>
                <w:b/>
                <w:sz w:val="28"/>
                <w:szCs w:val="28"/>
              </w:rPr>
              <w:t>КНИГА</w:t>
            </w:r>
            <w:r w:rsidRPr="00531B96">
              <w:br/>
            </w:r>
            <w:r w:rsidRPr="00531B96">
              <w:rPr>
                <w:b/>
                <w:sz w:val="28"/>
                <w:szCs w:val="28"/>
              </w:rPr>
              <w:t>обліку дітей, які можуть бути усиновлені</w:t>
            </w:r>
            <w:r w:rsidRPr="00531B96">
              <w:br/>
              <w:t>….</w:t>
            </w:r>
          </w:p>
          <w:p w:rsidR="00F076AB" w:rsidRPr="00531B96" w:rsidRDefault="00F076AB" w:rsidP="0079656C">
            <w:pPr>
              <w:ind w:hanging="2"/>
            </w:pPr>
            <w:r w:rsidRPr="00531B96">
              <w:t xml:space="preserve">**Служби у справах дітей районних у мм. Києві та Севастополі держадміністрацій, міських, районних у містах </w:t>
            </w:r>
            <w:r w:rsidRPr="00531B96">
              <w:rPr>
                <w:b/>
              </w:rPr>
              <w:t>(у разі утворення), сільських, селищних</w:t>
            </w:r>
            <w:r w:rsidRPr="00531B96">
              <w:t xml:space="preserve"> рад зазначають дату надіслання анкети для взяття дитини на регіональний облік.</w:t>
            </w:r>
          </w:p>
        </w:tc>
      </w:tr>
      <w:tr w:rsidR="00F076AB" w:rsidRPr="00531B96" w:rsidTr="0079656C">
        <w:tc>
          <w:tcPr>
            <w:tcW w:w="7485" w:type="dxa"/>
            <w:shd w:val="clear" w:color="auto" w:fill="auto"/>
          </w:tcPr>
          <w:p w:rsidR="00F076AB" w:rsidRPr="00531B96" w:rsidRDefault="00F076AB" w:rsidP="0079656C">
            <w:pPr>
              <w:widowControl w:val="0"/>
              <w:pBdr>
                <w:top w:val="nil"/>
                <w:left w:val="nil"/>
                <w:bottom w:val="nil"/>
                <w:right w:val="nil"/>
                <w:between w:val="nil"/>
              </w:pBdr>
              <w:spacing w:line="276" w:lineRule="auto"/>
              <w:ind w:hanging="2"/>
            </w:pPr>
          </w:p>
          <w:tbl>
            <w:tblPr>
              <w:tblW w:w="7210" w:type="dxa"/>
              <w:jc w:val="right"/>
              <w:tblLayout w:type="fixed"/>
              <w:tblLook w:val="0000" w:firstRow="0" w:lastRow="0" w:firstColumn="0" w:lastColumn="0" w:noHBand="0" w:noVBand="0"/>
            </w:tblPr>
            <w:tblGrid>
              <w:gridCol w:w="3856"/>
              <w:gridCol w:w="3354"/>
            </w:tblGrid>
            <w:tr w:rsidR="00F076AB" w:rsidRPr="00531B96" w:rsidTr="0079656C">
              <w:trPr>
                <w:jc w:val="right"/>
              </w:trPr>
              <w:tc>
                <w:tcPr>
                  <w:tcW w:w="3856" w:type="dxa"/>
                  <w:tcBorders>
                    <w:top w:val="nil"/>
                    <w:left w:val="nil"/>
                    <w:bottom w:val="nil"/>
                    <w:right w:val="nil"/>
                  </w:tcBorders>
                  <w:shd w:val="clear" w:color="auto" w:fill="FFFFFF"/>
                </w:tcPr>
                <w:p w:rsidR="00F076AB" w:rsidRPr="00531B96" w:rsidRDefault="00F076AB" w:rsidP="0079656C">
                  <w:pPr>
                    <w:framePr w:hSpace="180" w:wrap="around" w:vAnchor="text" w:hAnchor="text" w:x="15" w:y="1"/>
                    <w:pBdr>
                      <w:top w:val="nil"/>
                      <w:left w:val="nil"/>
                      <w:bottom w:val="nil"/>
                      <w:right w:val="nil"/>
                      <w:between w:val="nil"/>
                    </w:pBdr>
                    <w:ind w:hanging="2"/>
                  </w:pPr>
                </w:p>
              </w:tc>
              <w:tc>
                <w:tcPr>
                  <w:tcW w:w="3354" w:type="dxa"/>
                  <w:tcBorders>
                    <w:top w:val="nil"/>
                    <w:left w:val="nil"/>
                    <w:bottom w:val="nil"/>
                    <w:right w:val="nil"/>
                  </w:tcBorders>
                  <w:shd w:val="clear" w:color="auto" w:fill="FFFFFF"/>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Додаток 17</w:t>
                  </w:r>
                  <w:r w:rsidRPr="00531B96">
                    <w:br/>
                    <w:t>до Порядку</w:t>
                  </w:r>
                </w:p>
              </w:tc>
            </w:tr>
          </w:tbl>
          <w:p w:rsidR="00F076AB" w:rsidRPr="00531B96" w:rsidRDefault="00F076AB" w:rsidP="0079656C">
            <w:pPr>
              <w:ind w:hanging="2"/>
            </w:pPr>
          </w:p>
          <w:p w:rsidR="00F076AB" w:rsidRPr="00531B96" w:rsidRDefault="00F076AB" w:rsidP="0079656C">
            <w:pPr>
              <w:pBdr>
                <w:top w:val="nil"/>
                <w:left w:val="nil"/>
                <w:bottom w:val="nil"/>
                <w:right w:val="nil"/>
                <w:between w:val="nil"/>
              </w:pBdr>
              <w:ind w:hanging="2"/>
              <w:jc w:val="center"/>
            </w:pPr>
            <w:r w:rsidRPr="00531B96">
              <w:t>*АНКЕТА ДИТИНИ № ________</w:t>
            </w:r>
          </w:p>
          <w:tbl>
            <w:tblPr>
              <w:tblW w:w="7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2261"/>
              <w:gridCol w:w="2331"/>
              <w:gridCol w:w="1879"/>
            </w:tblGrid>
            <w:tr w:rsidR="00F076AB" w:rsidRPr="00531B96" w:rsidTr="0079656C">
              <w:tc>
                <w:tcPr>
                  <w:tcW w:w="630" w:type="dxa"/>
                  <w:tcBorders>
                    <w:top w:val="nil"/>
                    <w:left w:val="nil"/>
                    <w:bottom w:val="nil"/>
                    <w:right w:val="nil"/>
                  </w:tcBorders>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p>
              </w:tc>
              <w:tc>
                <w:tcPr>
                  <w:tcW w:w="2261" w:type="dxa"/>
                  <w:tcBorders>
                    <w:top w:val="nil"/>
                    <w:left w:val="nil"/>
                    <w:bottom w:val="nil"/>
                    <w:right w:val="nil"/>
                  </w:tcBorders>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_______________</w:t>
                  </w:r>
                  <w:r w:rsidRPr="00531B96">
                    <w:br/>
                  </w:r>
                  <w:r w:rsidRPr="00531B96">
                    <w:rPr>
                      <w:sz w:val="20"/>
                      <w:szCs w:val="20"/>
                    </w:rPr>
                    <w:t>(номер місцевого обліку)</w:t>
                  </w:r>
                </w:p>
              </w:tc>
              <w:tc>
                <w:tcPr>
                  <w:tcW w:w="2331" w:type="dxa"/>
                  <w:tcBorders>
                    <w:top w:val="nil"/>
                    <w:left w:val="nil"/>
                    <w:bottom w:val="nil"/>
                    <w:right w:val="nil"/>
                  </w:tcBorders>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_______________</w:t>
                  </w:r>
                  <w:r w:rsidRPr="00531B96">
                    <w:br/>
                  </w:r>
                  <w:r w:rsidRPr="00531B96">
                    <w:rPr>
                      <w:sz w:val="20"/>
                      <w:szCs w:val="20"/>
                    </w:rPr>
                    <w:t>(номер регіонального обліку</w:t>
                  </w:r>
                </w:p>
              </w:tc>
              <w:tc>
                <w:tcPr>
                  <w:tcW w:w="1879" w:type="dxa"/>
                  <w:tcBorders>
                    <w:top w:val="nil"/>
                    <w:left w:val="nil"/>
                    <w:bottom w:val="nil"/>
                    <w:right w:val="nil"/>
                  </w:tcBorders>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w:t>
                  </w:r>
                  <w:r w:rsidRPr="00531B96">
                    <w:br/>
                  </w:r>
                  <w:r w:rsidRPr="00531B96">
                    <w:rPr>
                      <w:sz w:val="20"/>
                      <w:szCs w:val="20"/>
                    </w:rPr>
                    <w:t>(номер централізованого обліку)</w:t>
                  </w:r>
                </w:p>
              </w:tc>
            </w:tr>
            <w:tr w:rsidR="00F076AB" w:rsidRPr="00531B96" w:rsidTr="0079656C">
              <w:tc>
                <w:tcPr>
                  <w:tcW w:w="630" w:type="dxa"/>
                  <w:tcBorders>
                    <w:top w:val="nil"/>
                    <w:left w:val="nil"/>
                    <w:bottom w:val="nil"/>
                    <w:right w:val="nil"/>
                  </w:tcBorders>
                  <w:shd w:val="clear" w:color="auto" w:fill="auto"/>
                  <w:vAlign w:val="center"/>
                </w:tcPr>
                <w:p w:rsidR="00F076AB" w:rsidRPr="00531B96" w:rsidRDefault="00F076AB" w:rsidP="0079656C">
                  <w:pPr>
                    <w:framePr w:hSpace="180" w:wrap="around" w:vAnchor="text" w:hAnchor="text" w:x="15" w:y="1"/>
                    <w:pBdr>
                      <w:top w:val="nil"/>
                      <w:left w:val="nil"/>
                      <w:bottom w:val="nil"/>
                      <w:right w:val="nil"/>
                      <w:between w:val="nil"/>
                    </w:pBdr>
                    <w:ind w:hanging="2"/>
                    <w:jc w:val="center"/>
                  </w:pPr>
                </w:p>
              </w:tc>
              <w:tc>
                <w:tcPr>
                  <w:tcW w:w="6471" w:type="dxa"/>
                  <w:gridSpan w:val="3"/>
                  <w:tcBorders>
                    <w:top w:val="nil"/>
                    <w:left w:val="nil"/>
                    <w:bottom w:val="nil"/>
                    <w:right w:val="nil"/>
                  </w:tcBorders>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rPr>
                      <w:b/>
                      <w:strike/>
                      <w:sz w:val="20"/>
                      <w:szCs w:val="20"/>
                    </w:rPr>
                  </w:pPr>
                  <w:r w:rsidRPr="00531B96">
                    <w:t>___________________________________________</w:t>
                  </w:r>
                  <w:r w:rsidRPr="00531B96">
                    <w:br/>
                  </w:r>
                  <w:r w:rsidRPr="00531B96">
                    <w:rPr>
                      <w:sz w:val="20"/>
                      <w:szCs w:val="20"/>
                    </w:rPr>
                    <w:t xml:space="preserve">(служба у справах дітей </w:t>
                  </w:r>
                  <w:r w:rsidRPr="00531B96">
                    <w:rPr>
                      <w:b/>
                      <w:strike/>
                      <w:sz w:val="20"/>
                      <w:szCs w:val="20"/>
                    </w:rPr>
                    <w:t>районної, районної</w:t>
                  </w:r>
                </w:p>
                <w:p w:rsidR="00F076AB" w:rsidRPr="00531B96" w:rsidRDefault="00F076AB" w:rsidP="0079656C">
                  <w:pPr>
                    <w:framePr w:hSpace="180" w:wrap="around" w:vAnchor="text" w:hAnchor="text" w:x="15" w:y="1"/>
                    <w:pBdr>
                      <w:top w:val="nil"/>
                      <w:left w:val="nil"/>
                      <w:bottom w:val="nil"/>
                      <w:right w:val="nil"/>
                      <w:between w:val="nil"/>
                    </w:pBdr>
                    <w:ind w:hanging="2"/>
                    <w:jc w:val="center"/>
                    <w:rPr>
                      <w:b/>
                      <w:strike/>
                    </w:rPr>
                  </w:pPr>
                  <w:r w:rsidRPr="00531B96">
                    <w:t>_________________________________________</w:t>
                  </w:r>
                  <w:r w:rsidRPr="00531B96">
                    <w:br/>
                  </w:r>
                  <w:r w:rsidRPr="00531B96">
                    <w:rPr>
                      <w:b/>
                      <w:strike/>
                      <w:sz w:val="20"/>
                      <w:szCs w:val="20"/>
                    </w:rPr>
                    <w:t>у мм. Києві та Севастополі держадміністрації,</w:t>
                  </w:r>
                </w:p>
                <w:p w:rsidR="00F076AB" w:rsidRPr="00531B96" w:rsidRDefault="00F076AB" w:rsidP="0079656C">
                  <w:pPr>
                    <w:framePr w:hSpace="180" w:wrap="around" w:vAnchor="text" w:hAnchor="text" w:x="15" w:y="1"/>
                    <w:pBdr>
                      <w:top w:val="nil"/>
                      <w:left w:val="nil"/>
                      <w:bottom w:val="nil"/>
                      <w:right w:val="nil"/>
                      <w:between w:val="nil"/>
                    </w:pBdr>
                    <w:ind w:hanging="2"/>
                    <w:jc w:val="center"/>
                    <w:rPr>
                      <w:b/>
                      <w:strike/>
                      <w:sz w:val="20"/>
                      <w:szCs w:val="20"/>
                    </w:rPr>
                  </w:pPr>
                  <w:r w:rsidRPr="00531B96">
                    <w:t>___________________________________________</w:t>
                  </w:r>
                  <w:r w:rsidRPr="00531B96">
                    <w:br/>
                  </w:r>
                  <w:r w:rsidRPr="00531B96">
                    <w:rPr>
                      <w:b/>
                      <w:strike/>
                      <w:sz w:val="20"/>
                      <w:szCs w:val="20"/>
                    </w:rPr>
                    <w:t>виконавчого комітету міської, районної у місті ради)</w:t>
                  </w:r>
                </w:p>
                <w:p w:rsidR="00F076AB" w:rsidRPr="00531B96" w:rsidRDefault="00F076AB" w:rsidP="0079656C">
                  <w:pPr>
                    <w:framePr w:hSpace="180" w:wrap="around" w:vAnchor="text" w:hAnchor="text" w:x="15" w:y="1"/>
                    <w:pBdr>
                      <w:top w:val="nil"/>
                      <w:left w:val="nil"/>
                      <w:bottom w:val="nil"/>
                      <w:right w:val="nil"/>
                      <w:between w:val="nil"/>
                    </w:pBdr>
                    <w:ind w:hanging="2"/>
                  </w:pPr>
                  <w:r w:rsidRPr="00531B96">
                    <w:br/>
                  </w:r>
                </w:p>
              </w:tc>
            </w:tr>
          </w:tbl>
          <w:p w:rsidR="00F076AB" w:rsidRPr="00531B96" w:rsidRDefault="00F076AB" w:rsidP="0079656C">
            <w:pPr>
              <w:pBdr>
                <w:top w:val="nil"/>
                <w:left w:val="nil"/>
                <w:bottom w:val="nil"/>
                <w:right w:val="nil"/>
                <w:between w:val="nil"/>
              </w:pBdr>
              <w:ind w:hanging="2"/>
              <w:jc w:val="both"/>
            </w:pPr>
            <w:r w:rsidRPr="00531B96">
              <w:t>…</w:t>
            </w:r>
          </w:p>
          <w:tbl>
            <w:tblPr>
              <w:tblW w:w="7210" w:type="dxa"/>
              <w:tblLayout w:type="fixed"/>
              <w:tblLook w:val="0000" w:firstRow="0" w:lastRow="0" w:firstColumn="0" w:lastColumn="0" w:noHBand="0" w:noVBand="0"/>
            </w:tblPr>
            <w:tblGrid>
              <w:gridCol w:w="1303"/>
              <w:gridCol w:w="2211"/>
              <w:gridCol w:w="1485"/>
              <w:gridCol w:w="2211"/>
            </w:tblGrid>
            <w:tr w:rsidR="00F076AB" w:rsidRPr="00531B96" w:rsidTr="0079656C">
              <w:tc>
                <w:tcPr>
                  <w:tcW w:w="3514"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pPr>
                  <w:r w:rsidRPr="00531B96">
                    <w:t>Керівник (заступник керівника) служби у справах дітей</w:t>
                  </w:r>
                </w:p>
              </w:tc>
              <w:tc>
                <w:tcPr>
                  <w:tcW w:w="3696"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pPr>
                  <w:r w:rsidRPr="00531B96">
                    <w:t xml:space="preserve">Голова (заступник голови) </w:t>
                  </w:r>
                  <w:r w:rsidRPr="00531B96">
                    <w:rPr>
                      <w:strike/>
                    </w:rPr>
                    <w:t>районної</w:t>
                  </w:r>
                  <w:r w:rsidRPr="00531B96">
                    <w:t>, районної у мм. Києві та Севастополі держадміністрації (виконкому міської, районної у місті ради)</w:t>
                  </w:r>
                </w:p>
              </w:tc>
            </w:tr>
            <w:tr w:rsidR="00F076AB" w:rsidRPr="00531B96" w:rsidTr="0079656C">
              <w:tc>
                <w:tcPr>
                  <w:tcW w:w="1303" w:type="dxa"/>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________</w:t>
                  </w:r>
                  <w:r w:rsidRPr="00531B96">
                    <w:br/>
                  </w:r>
                  <w:r w:rsidRPr="00531B96">
                    <w:rPr>
                      <w:sz w:val="20"/>
                      <w:szCs w:val="20"/>
                    </w:rPr>
                    <w:t>(підпис)</w:t>
                  </w:r>
                </w:p>
              </w:tc>
              <w:tc>
                <w:tcPr>
                  <w:tcW w:w="2211" w:type="dxa"/>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________________</w:t>
                  </w:r>
                  <w:r w:rsidRPr="00531B96">
                    <w:br/>
                  </w:r>
                  <w:r w:rsidRPr="00531B96">
                    <w:rPr>
                      <w:sz w:val="20"/>
                      <w:szCs w:val="20"/>
                    </w:rPr>
                    <w:t>(ініціали та прізвище)</w:t>
                  </w:r>
                </w:p>
              </w:tc>
              <w:tc>
                <w:tcPr>
                  <w:tcW w:w="1485" w:type="dxa"/>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______________</w:t>
                  </w:r>
                  <w:r w:rsidRPr="00531B96">
                    <w:br/>
                  </w:r>
                  <w:r w:rsidRPr="00531B96">
                    <w:rPr>
                      <w:sz w:val="20"/>
                      <w:szCs w:val="20"/>
                    </w:rPr>
                    <w:t>(підпис)</w:t>
                  </w:r>
                </w:p>
              </w:tc>
              <w:tc>
                <w:tcPr>
                  <w:tcW w:w="2211" w:type="dxa"/>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______________________</w:t>
                  </w:r>
                  <w:r w:rsidRPr="00531B96">
                    <w:br/>
                  </w:r>
                  <w:r w:rsidRPr="00531B96">
                    <w:rPr>
                      <w:sz w:val="20"/>
                      <w:szCs w:val="20"/>
                    </w:rPr>
                    <w:t>(ініціали та прізвище)</w:t>
                  </w:r>
                </w:p>
              </w:tc>
            </w:tr>
            <w:tr w:rsidR="00F076AB" w:rsidRPr="00531B96" w:rsidTr="0079656C">
              <w:tc>
                <w:tcPr>
                  <w:tcW w:w="3514"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pPr>
                  <w:r w:rsidRPr="00531B96">
                    <w:lastRenderedPageBreak/>
                    <w:t>М.П.</w:t>
                  </w:r>
                </w:p>
              </w:tc>
              <w:tc>
                <w:tcPr>
                  <w:tcW w:w="3696"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pPr>
                  <w:r w:rsidRPr="00531B96">
                    <w:t>М.П.</w:t>
                  </w:r>
                </w:p>
              </w:tc>
            </w:tr>
            <w:tr w:rsidR="00F076AB" w:rsidRPr="00531B96" w:rsidTr="0079656C">
              <w:tc>
                <w:tcPr>
                  <w:tcW w:w="3514"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pPr>
                  <w:r w:rsidRPr="00531B96">
                    <w:t>___________________ 20__ р.</w:t>
                  </w:r>
                </w:p>
              </w:tc>
              <w:tc>
                <w:tcPr>
                  <w:tcW w:w="3696"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pPr>
                  <w:r w:rsidRPr="00531B96">
                    <w:t>___________________ 20__ р.</w:t>
                  </w:r>
                </w:p>
              </w:tc>
            </w:tr>
          </w:tbl>
          <w:p w:rsidR="00F076AB" w:rsidRPr="00531B96" w:rsidRDefault="00F076AB" w:rsidP="0079656C">
            <w:pPr>
              <w:pBdr>
                <w:top w:val="nil"/>
                <w:left w:val="nil"/>
                <w:bottom w:val="nil"/>
                <w:right w:val="nil"/>
                <w:between w:val="nil"/>
              </w:pBdr>
              <w:ind w:hanging="2"/>
              <w:jc w:val="both"/>
            </w:pPr>
          </w:p>
          <w:p w:rsidR="00F076AB" w:rsidRPr="00531B96" w:rsidRDefault="00F076AB" w:rsidP="0079656C">
            <w:pPr>
              <w:pBdr>
                <w:top w:val="nil"/>
                <w:left w:val="nil"/>
                <w:bottom w:val="nil"/>
                <w:right w:val="nil"/>
                <w:between w:val="nil"/>
              </w:pBdr>
              <w:ind w:hanging="2"/>
              <w:jc w:val="both"/>
              <w:rPr>
                <w:sz w:val="20"/>
                <w:szCs w:val="20"/>
              </w:rPr>
            </w:pPr>
            <w:r w:rsidRPr="00531B96">
              <w:t>…</w:t>
            </w:r>
          </w:p>
          <w:tbl>
            <w:tblPr>
              <w:tblW w:w="7604" w:type="dxa"/>
              <w:tblLayout w:type="fixed"/>
              <w:tblLook w:val="0000" w:firstRow="0" w:lastRow="0" w:firstColumn="0" w:lastColumn="0" w:noHBand="0" w:noVBand="0"/>
            </w:tblPr>
            <w:tblGrid>
              <w:gridCol w:w="1687"/>
              <w:gridCol w:w="2604"/>
              <w:gridCol w:w="2934"/>
              <w:gridCol w:w="379"/>
            </w:tblGrid>
            <w:tr w:rsidR="00F076AB" w:rsidRPr="00531B96" w:rsidTr="0079656C">
              <w:tc>
                <w:tcPr>
                  <w:tcW w:w="4291"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pPr>
                  <w:r w:rsidRPr="00531B96">
                    <w:t>Керівник (заступник керівника) уповноваженого органу виконавчої влади Автономної Республіки Крим з питань дітей, начальник (заступник начальника) служби у справах дітей обласної, Київської та Севастопольської міської держадміністрації</w:t>
                  </w:r>
                </w:p>
              </w:tc>
              <w:tc>
                <w:tcPr>
                  <w:tcW w:w="3313"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rPr>
                      <w:b/>
                      <w:strike/>
                    </w:rPr>
                  </w:pPr>
                  <w:r w:rsidRPr="00531B96">
                    <w:rPr>
                      <w:b/>
                      <w:strike/>
                    </w:rPr>
                    <w:t>Голова (заступник голови) Ради міністрів Автономної Республіки Крим, голова (заступник голови) обласної, Київської та Севастопольської міської держадміністрації</w:t>
                  </w:r>
                </w:p>
              </w:tc>
            </w:tr>
            <w:tr w:rsidR="00F076AB" w:rsidRPr="00531B96" w:rsidTr="0079656C">
              <w:tc>
                <w:tcPr>
                  <w:tcW w:w="1687" w:type="dxa"/>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____________</w:t>
                  </w:r>
                  <w:r w:rsidRPr="00531B96">
                    <w:br/>
                  </w:r>
                  <w:r w:rsidRPr="00531B96">
                    <w:rPr>
                      <w:sz w:val="20"/>
                      <w:szCs w:val="20"/>
                    </w:rPr>
                    <w:t>(підпис)</w:t>
                  </w:r>
                </w:p>
              </w:tc>
              <w:tc>
                <w:tcPr>
                  <w:tcW w:w="2604" w:type="dxa"/>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pPr>
                  <w:r w:rsidRPr="00531B96">
                    <w:t>_________________</w:t>
                  </w:r>
                  <w:r w:rsidRPr="00531B96">
                    <w:br/>
                  </w:r>
                  <w:r w:rsidRPr="00531B96">
                    <w:rPr>
                      <w:sz w:val="20"/>
                      <w:szCs w:val="20"/>
                    </w:rPr>
                    <w:t>(ініціали та прізвище)</w:t>
                  </w:r>
                </w:p>
              </w:tc>
              <w:tc>
                <w:tcPr>
                  <w:tcW w:w="2934" w:type="dxa"/>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right="-166" w:hanging="2"/>
                    <w:rPr>
                      <w:b/>
                      <w:strike/>
                    </w:rPr>
                  </w:pPr>
                  <w:r w:rsidRPr="00531B96">
                    <w:rPr>
                      <w:b/>
                      <w:strike/>
                    </w:rPr>
                    <w:t>______           ______</w:t>
                  </w:r>
                  <w:r w:rsidRPr="00531B96">
                    <w:rPr>
                      <w:b/>
                      <w:strike/>
                    </w:rPr>
                    <w:br/>
                  </w:r>
                  <w:r w:rsidRPr="00531B96">
                    <w:rPr>
                      <w:b/>
                      <w:strike/>
                      <w:sz w:val="20"/>
                      <w:szCs w:val="20"/>
                    </w:rPr>
                    <w:t>(підпис)  (ініціали та прізвище)</w:t>
                  </w:r>
                </w:p>
              </w:tc>
              <w:tc>
                <w:tcPr>
                  <w:tcW w:w="379" w:type="dxa"/>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pPr>
                </w:p>
              </w:tc>
            </w:tr>
            <w:tr w:rsidR="00F076AB" w:rsidRPr="00531B96" w:rsidTr="0079656C">
              <w:tc>
                <w:tcPr>
                  <w:tcW w:w="4291"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pPr>
                  <w:r w:rsidRPr="00531B96">
                    <w:t>М.П.</w:t>
                  </w:r>
                </w:p>
              </w:tc>
              <w:tc>
                <w:tcPr>
                  <w:tcW w:w="3313"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rPr>
                      <w:strike/>
                    </w:rPr>
                  </w:pPr>
                  <w:r w:rsidRPr="00531B96">
                    <w:rPr>
                      <w:b/>
                      <w:strike/>
                    </w:rPr>
                    <w:t>М.П.</w:t>
                  </w:r>
                </w:p>
              </w:tc>
            </w:tr>
            <w:tr w:rsidR="00F076AB" w:rsidRPr="00531B96" w:rsidTr="0079656C">
              <w:tc>
                <w:tcPr>
                  <w:tcW w:w="4291"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pPr>
                  <w:r w:rsidRPr="00531B96">
                    <w:t>___________________ 20__ р.</w:t>
                  </w:r>
                </w:p>
              </w:tc>
              <w:tc>
                <w:tcPr>
                  <w:tcW w:w="3313"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rPr>
                      <w:b/>
                      <w:strike/>
                    </w:rPr>
                  </w:pPr>
                  <w:r w:rsidRPr="00531B96">
                    <w:rPr>
                      <w:b/>
                      <w:strike/>
                    </w:rPr>
                    <w:t>___________________20__ р.</w:t>
                  </w:r>
                </w:p>
              </w:tc>
            </w:tr>
          </w:tbl>
          <w:p w:rsidR="00F076AB" w:rsidRPr="00531B96" w:rsidRDefault="00F076AB" w:rsidP="0079656C">
            <w:pPr>
              <w:pBdr>
                <w:top w:val="nil"/>
                <w:left w:val="nil"/>
                <w:bottom w:val="nil"/>
                <w:right w:val="nil"/>
                <w:between w:val="nil"/>
              </w:pBdr>
              <w:ind w:hanging="2"/>
              <w:jc w:val="both"/>
            </w:pPr>
          </w:p>
        </w:tc>
        <w:tc>
          <w:tcPr>
            <w:tcW w:w="7350" w:type="dxa"/>
            <w:shd w:val="clear" w:color="auto" w:fill="auto"/>
          </w:tcPr>
          <w:p w:rsidR="00F076AB" w:rsidRPr="00531B96" w:rsidRDefault="00F076AB" w:rsidP="0079656C">
            <w:pPr>
              <w:widowControl w:val="0"/>
              <w:pBdr>
                <w:top w:val="nil"/>
                <w:left w:val="nil"/>
                <w:bottom w:val="nil"/>
                <w:right w:val="nil"/>
                <w:between w:val="nil"/>
              </w:pBdr>
              <w:spacing w:line="276" w:lineRule="auto"/>
              <w:ind w:hanging="2"/>
            </w:pPr>
          </w:p>
          <w:tbl>
            <w:tblPr>
              <w:tblW w:w="7211" w:type="dxa"/>
              <w:jc w:val="right"/>
              <w:tblLayout w:type="fixed"/>
              <w:tblLook w:val="0000" w:firstRow="0" w:lastRow="0" w:firstColumn="0" w:lastColumn="0" w:noHBand="0" w:noVBand="0"/>
            </w:tblPr>
            <w:tblGrid>
              <w:gridCol w:w="3856"/>
              <w:gridCol w:w="3355"/>
            </w:tblGrid>
            <w:tr w:rsidR="00F076AB" w:rsidRPr="00531B96" w:rsidTr="0079656C">
              <w:trPr>
                <w:jc w:val="right"/>
              </w:trPr>
              <w:tc>
                <w:tcPr>
                  <w:tcW w:w="3856" w:type="dxa"/>
                  <w:tcBorders>
                    <w:top w:val="nil"/>
                    <w:left w:val="nil"/>
                    <w:bottom w:val="nil"/>
                    <w:right w:val="nil"/>
                  </w:tcBorders>
                  <w:shd w:val="clear" w:color="auto" w:fill="FFFFFF"/>
                </w:tcPr>
                <w:p w:rsidR="00F076AB" w:rsidRPr="00531B96" w:rsidRDefault="00F076AB" w:rsidP="0079656C">
                  <w:pPr>
                    <w:framePr w:hSpace="180" w:wrap="around" w:vAnchor="text" w:hAnchor="text" w:x="15" w:y="1"/>
                    <w:pBdr>
                      <w:top w:val="nil"/>
                      <w:left w:val="nil"/>
                      <w:bottom w:val="nil"/>
                      <w:right w:val="nil"/>
                      <w:between w:val="nil"/>
                    </w:pBdr>
                    <w:ind w:hanging="2"/>
                  </w:pPr>
                </w:p>
                <w:p w:rsidR="00F076AB" w:rsidRPr="00531B96" w:rsidRDefault="00F076AB" w:rsidP="0079656C">
                  <w:pPr>
                    <w:framePr w:hSpace="180" w:wrap="around" w:vAnchor="text" w:hAnchor="text" w:x="15" w:y="1"/>
                    <w:pBdr>
                      <w:top w:val="nil"/>
                      <w:left w:val="nil"/>
                      <w:bottom w:val="nil"/>
                      <w:right w:val="nil"/>
                      <w:between w:val="nil"/>
                    </w:pBdr>
                    <w:ind w:hanging="2"/>
                  </w:pPr>
                </w:p>
                <w:p w:rsidR="00F076AB" w:rsidRPr="00531B96" w:rsidRDefault="00F076AB" w:rsidP="0079656C">
                  <w:pPr>
                    <w:framePr w:hSpace="180" w:wrap="around" w:vAnchor="text" w:hAnchor="text" w:x="15" w:y="1"/>
                    <w:pBdr>
                      <w:top w:val="nil"/>
                      <w:left w:val="nil"/>
                      <w:bottom w:val="nil"/>
                      <w:right w:val="nil"/>
                      <w:between w:val="nil"/>
                    </w:pBdr>
                    <w:ind w:hanging="2"/>
                  </w:pPr>
                </w:p>
              </w:tc>
              <w:tc>
                <w:tcPr>
                  <w:tcW w:w="3355" w:type="dxa"/>
                  <w:tcBorders>
                    <w:top w:val="nil"/>
                    <w:left w:val="nil"/>
                    <w:bottom w:val="nil"/>
                    <w:right w:val="nil"/>
                  </w:tcBorders>
                  <w:shd w:val="clear" w:color="auto" w:fill="FFFFFF"/>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Додаток 17</w:t>
                  </w:r>
                  <w:r w:rsidRPr="00531B96">
                    <w:br/>
                    <w:t>до Порядку</w:t>
                  </w:r>
                </w:p>
              </w:tc>
            </w:tr>
          </w:tbl>
          <w:p w:rsidR="00F076AB" w:rsidRPr="00531B96" w:rsidRDefault="00F076AB" w:rsidP="0079656C">
            <w:pPr>
              <w:pBdr>
                <w:top w:val="nil"/>
                <w:left w:val="nil"/>
                <w:bottom w:val="nil"/>
                <w:right w:val="nil"/>
                <w:between w:val="nil"/>
              </w:pBdr>
              <w:ind w:hanging="2"/>
              <w:jc w:val="center"/>
            </w:pPr>
            <w:r w:rsidRPr="00531B96">
              <w:t>*АНКЕТА ДИТИНИ № ________</w:t>
            </w:r>
          </w:p>
          <w:tbl>
            <w:tblPr>
              <w:tblW w:w="71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
              <w:gridCol w:w="2262"/>
              <w:gridCol w:w="2331"/>
              <w:gridCol w:w="1879"/>
            </w:tblGrid>
            <w:tr w:rsidR="00F076AB" w:rsidRPr="00531B96" w:rsidTr="0079656C">
              <w:tc>
                <w:tcPr>
                  <w:tcW w:w="631" w:type="dxa"/>
                  <w:tcBorders>
                    <w:top w:val="nil"/>
                    <w:left w:val="nil"/>
                    <w:bottom w:val="nil"/>
                    <w:right w:val="nil"/>
                  </w:tcBorders>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p>
              </w:tc>
              <w:tc>
                <w:tcPr>
                  <w:tcW w:w="2262" w:type="dxa"/>
                  <w:tcBorders>
                    <w:top w:val="nil"/>
                    <w:left w:val="nil"/>
                    <w:bottom w:val="nil"/>
                    <w:right w:val="nil"/>
                  </w:tcBorders>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_______________</w:t>
                  </w:r>
                  <w:r w:rsidRPr="00531B96">
                    <w:br/>
                  </w:r>
                  <w:r w:rsidRPr="00531B96">
                    <w:rPr>
                      <w:sz w:val="20"/>
                      <w:szCs w:val="20"/>
                    </w:rPr>
                    <w:t>(номер місцевого обліку)</w:t>
                  </w:r>
                </w:p>
              </w:tc>
              <w:tc>
                <w:tcPr>
                  <w:tcW w:w="2331" w:type="dxa"/>
                  <w:tcBorders>
                    <w:top w:val="nil"/>
                    <w:left w:val="nil"/>
                    <w:bottom w:val="nil"/>
                    <w:right w:val="nil"/>
                  </w:tcBorders>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_______________</w:t>
                  </w:r>
                  <w:r w:rsidRPr="00531B96">
                    <w:br/>
                  </w:r>
                  <w:r w:rsidRPr="00531B96">
                    <w:rPr>
                      <w:sz w:val="20"/>
                      <w:szCs w:val="20"/>
                    </w:rPr>
                    <w:t>(номер регіонального обліку</w:t>
                  </w:r>
                </w:p>
              </w:tc>
              <w:tc>
                <w:tcPr>
                  <w:tcW w:w="1879" w:type="dxa"/>
                  <w:tcBorders>
                    <w:top w:val="nil"/>
                    <w:left w:val="nil"/>
                    <w:bottom w:val="nil"/>
                    <w:right w:val="nil"/>
                  </w:tcBorders>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w:t>
                  </w:r>
                  <w:r w:rsidRPr="00531B96">
                    <w:br/>
                  </w:r>
                  <w:r w:rsidRPr="00531B96">
                    <w:rPr>
                      <w:sz w:val="20"/>
                      <w:szCs w:val="20"/>
                    </w:rPr>
                    <w:t>(номер централізованого обліку)</w:t>
                  </w:r>
                </w:p>
              </w:tc>
            </w:tr>
            <w:tr w:rsidR="00F076AB" w:rsidRPr="00531B96" w:rsidTr="0079656C">
              <w:tc>
                <w:tcPr>
                  <w:tcW w:w="631" w:type="dxa"/>
                  <w:tcBorders>
                    <w:top w:val="nil"/>
                    <w:left w:val="nil"/>
                    <w:bottom w:val="nil"/>
                    <w:right w:val="nil"/>
                  </w:tcBorders>
                  <w:shd w:val="clear" w:color="auto" w:fill="auto"/>
                  <w:vAlign w:val="center"/>
                </w:tcPr>
                <w:p w:rsidR="00F076AB" w:rsidRPr="00531B96" w:rsidRDefault="00F076AB" w:rsidP="0079656C">
                  <w:pPr>
                    <w:framePr w:hSpace="180" w:wrap="around" w:vAnchor="text" w:hAnchor="text" w:x="15" w:y="1"/>
                    <w:pBdr>
                      <w:top w:val="nil"/>
                      <w:left w:val="nil"/>
                      <w:bottom w:val="nil"/>
                      <w:right w:val="nil"/>
                      <w:between w:val="nil"/>
                    </w:pBdr>
                    <w:ind w:hanging="2"/>
                    <w:jc w:val="center"/>
                  </w:pPr>
                </w:p>
              </w:tc>
              <w:tc>
                <w:tcPr>
                  <w:tcW w:w="6472" w:type="dxa"/>
                  <w:gridSpan w:val="3"/>
                  <w:tcBorders>
                    <w:top w:val="nil"/>
                    <w:left w:val="nil"/>
                    <w:bottom w:val="nil"/>
                    <w:right w:val="nil"/>
                  </w:tcBorders>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rPr>
                      <w:sz w:val="20"/>
                      <w:szCs w:val="20"/>
                    </w:rPr>
                  </w:pPr>
                  <w:r w:rsidRPr="00531B96">
                    <w:t>___________________________________________</w:t>
                  </w:r>
                  <w:r w:rsidRPr="00531B96">
                    <w:br/>
                  </w:r>
                  <w:r w:rsidRPr="00531B96">
                    <w:rPr>
                      <w:sz w:val="20"/>
                      <w:szCs w:val="20"/>
                    </w:rPr>
                    <w:t xml:space="preserve">(служба у справах дітей, </w:t>
                  </w:r>
                  <w:r w:rsidRPr="00531B96">
                    <w:rPr>
                      <w:b/>
                      <w:sz w:val="20"/>
                      <w:szCs w:val="20"/>
                    </w:rPr>
                    <w:t>яка створила анкету</w:t>
                  </w:r>
                  <w:r w:rsidRPr="00531B96">
                    <w:rPr>
                      <w:sz w:val="20"/>
                      <w:szCs w:val="20"/>
                    </w:rPr>
                    <w:t xml:space="preserve">) </w:t>
                  </w:r>
                </w:p>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___________________________________________</w:t>
                  </w:r>
                  <w:r w:rsidRPr="00531B96">
                    <w:br/>
                  </w:r>
                </w:p>
                <w:p w:rsidR="00F076AB" w:rsidRPr="00531B96" w:rsidRDefault="00F076AB" w:rsidP="0079656C">
                  <w:pPr>
                    <w:framePr w:hSpace="180" w:wrap="around" w:vAnchor="text" w:hAnchor="text" w:x="15" w:y="1"/>
                    <w:pBdr>
                      <w:top w:val="nil"/>
                      <w:left w:val="nil"/>
                      <w:bottom w:val="nil"/>
                      <w:right w:val="nil"/>
                      <w:between w:val="nil"/>
                    </w:pBdr>
                    <w:ind w:hanging="2"/>
                    <w:jc w:val="center"/>
                    <w:rPr>
                      <w:sz w:val="20"/>
                      <w:szCs w:val="20"/>
                    </w:rPr>
                  </w:pPr>
                  <w:r w:rsidRPr="00531B96">
                    <w:t>___________________________________________</w:t>
                  </w:r>
                  <w:r w:rsidRPr="00531B96">
                    <w:br/>
                  </w:r>
                </w:p>
                <w:p w:rsidR="00F076AB" w:rsidRPr="00531B96" w:rsidRDefault="00F076AB" w:rsidP="0079656C">
                  <w:pPr>
                    <w:framePr w:hSpace="180" w:wrap="around" w:vAnchor="text" w:hAnchor="text" w:x="15" w:y="1"/>
                    <w:pBdr>
                      <w:top w:val="nil"/>
                      <w:left w:val="nil"/>
                      <w:bottom w:val="nil"/>
                      <w:right w:val="nil"/>
                      <w:between w:val="nil"/>
                    </w:pBdr>
                    <w:tabs>
                      <w:tab w:val="left" w:pos="7632"/>
                    </w:tabs>
                  </w:pPr>
                  <w:r w:rsidRPr="00531B96">
                    <w:t>…</w:t>
                  </w:r>
                </w:p>
              </w:tc>
            </w:tr>
            <w:tr w:rsidR="00F076AB" w:rsidRPr="00531B96" w:rsidTr="0079656C">
              <w:tc>
                <w:tcPr>
                  <w:tcW w:w="631" w:type="dxa"/>
                  <w:tcBorders>
                    <w:top w:val="nil"/>
                    <w:left w:val="nil"/>
                    <w:bottom w:val="nil"/>
                    <w:right w:val="nil"/>
                  </w:tcBorders>
                  <w:shd w:val="clear" w:color="auto" w:fill="auto"/>
                  <w:vAlign w:val="center"/>
                </w:tcPr>
                <w:p w:rsidR="00F076AB" w:rsidRPr="00531B96" w:rsidRDefault="00F076AB" w:rsidP="0079656C">
                  <w:pPr>
                    <w:framePr w:hSpace="180" w:wrap="around" w:vAnchor="text" w:hAnchor="text" w:x="15" w:y="1"/>
                    <w:pBdr>
                      <w:top w:val="nil"/>
                      <w:left w:val="nil"/>
                      <w:bottom w:val="nil"/>
                      <w:right w:val="nil"/>
                      <w:between w:val="nil"/>
                    </w:pBdr>
                    <w:ind w:hanging="2"/>
                    <w:jc w:val="center"/>
                  </w:pPr>
                </w:p>
              </w:tc>
              <w:tc>
                <w:tcPr>
                  <w:tcW w:w="6472" w:type="dxa"/>
                  <w:gridSpan w:val="3"/>
                  <w:tcBorders>
                    <w:top w:val="nil"/>
                    <w:left w:val="nil"/>
                    <w:bottom w:val="nil"/>
                    <w:right w:val="nil"/>
                  </w:tcBorders>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p>
              </w:tc>
            </w:tr>
          </w:tbl>
          <w:p w:rsidR="00F076AB" w:rsidRPr="00531B96" w:rsidRDefault="00F076AB" w:rsidP="0079656C">
            <w:pPr>
              <w:pBdr>
                <w:top w:val="nil"/>
                <w:left w:val="nil"/>
                <w:bottom w:val="nil"/>
                <w:right w:val="nil"/>
                <w:between w:val="nil"/>
              </w:pBdr>
              <w:ind w:hanging="2"/>
              <w:jc w:val="both"/>
            </w:pPr>
          </w:p>
          <w:tbl>
            <w:tblPr>
              <w:tblW w:w="7210" w:type="dxa"/>
              <w:tblLayout w:type="fixed"/>
              <w:tblLook w:val="0000" w:firstRow="0" w:lastRow="0" w:firstColumn="0" w:lastColumn="0" w:noHBand="0" w:noVBand="0"/>
            </w:tblPr>
            <w:tblGrid>
              <w:gridCol w:w="1303"/>
              <w:gridCol w:w="2211"/>
              <w:gridCol w:w="1485"/>
              <w:gridCol w:w="2211"/>
            </w:tblGrid>
            <w:tr w:rsidR="00F076AB" w:rsidRPr="00531B96" w:rsidTr="0079656C">
              <w:tc>
                <w:tcPr>
                  <w:tcW w:w="3514"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pPr>
                  <w:r w:rsidRPr="00531B96">
                    <w:t>Керівник (заступник керівника) служби у справах дітей</w:t>
                  </w:r>
                </w:p>
              </w:tc>
              <w:tc>
                <w:tcPr>
                  <w:tcW w:w="3696"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pPr>
                  <w:r w:rsidRPr="00531B96">
                    <w:t xml:space="preserve">Голова (заступник голови), районної у мм. Києві та Севастополі держадміністрації (виконкому міської, районної у місті, </w:t>
                  </w:r>
                  <w:r w:rsidRPr="00531B96">
                    <w:rPr>
                      <w:b/>
                    </w:rPr>
                    <w:t>сільскої, селищної</w:t>
                  </w:r>
                  <w:r w:rsidRPr="00531B96">
                    <w:t xml:space="preserve"> ради)</w:t>
                  </w:r>
                </w:p>
              </w:tc>
            </w:tr>
            <w:tr w:rsidR="00F076AB" w:rsidRPr="00531B96" w:rsidTr="0079656C">
              <w:tc>
                <w:tcPr>
                  <w:tcW w:w="1303" w:type="dxa"/>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________</w:t>
                  </w:r>
                  <w:r w:rsidRPr="00531B96">
                    <w:br/>
                  </w:r>
                  <w:r w:rsidRPr="00531B96">
                    <w:rPr>
                      <w:sz w:val="20"/>
                      <w:szCs w:val="20"/>
                    </w:rPr>
                    <w:t>(підпис)</w:t>
                  </w:r>
                </w:p>
              </w:tc>
              <w:tc>
                <w:tcPr>
                  <w:tcW w:w="2211" w:type="dxa"/>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________________</w:t>
                  </w:r>
                  <w:r w:rsidRPr="00531B96">
                    <w:br/>
                  </w:r>
                  <w:r w:rsidRPr="00531B96">
                    <w:rPr>
                      <w:sz w:val="20"/>
                      <w:szCs w:val="20"/>
                    </w:rPr>
                    <w:t>(ініціали та прізвище)</w:t>
                  </w:r>
                </w:p>
              </w:tc>
              <w:tc>
                <w:tcPr>
                  <w:tcW w:w="1485" w:type="dxa"/>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______________</w:t>
                  </w:r>
                  <w:r w:rsidRPr="00531B96">
                    <w:br/>
                  </w:r>
                  <w:r w:rsidRPr="00531B96">
                    <w:rPr>
                      <w:sz w:val="20"/>
                      <w:szCs w:val="20"/>
                    </w:rPr>
                    <w:t>(підпис)</w:t>
                  </w:r>
                </w:p>
              </w:tc>
              <w:tc>
                <w:tcPr>
                  <w:tcW w:w="2211" w:type="dxa"/>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______________________</w:t>
                  </w:r>
                  <w:r w:rsidRPr="00531B96">
                    <w:br/>
                  </w:r>
                  <w:r w:rsidRPr="00531B96">
                    <w:rPr>
                      <w:sz w:val="20"/>
                      <w:szCs w:val="20"/>
                    </w:rPr>
                    <w:t>(ініціали та прізвище)</w:t>
                  </w:r>
                </w:p>
              </w:tc>
            </w:tr>
            <w:tr w:rsidR="00F076AB" w:rsidRPr="00531B96" w:rsidTr="0079656C">
              <w:tc>
                <w:tcPr>
                  <w:tcW w:w="3514"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pPr>
                  <w:r w:rsidRPr="00531B96">
                    <w:lastRenderedPageBreak/>
                    <w:t>М.П.</w:t>
                  </w:r>
                </w:p>
              </w:tc>
              <w:tc>
                <w:tcPr>
                  <w:tcW w:w="3696"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pPr>
                  <w:r w:rsidRPr="00531B96">
                    <w:t>М.П.</w:t>
                  </w:r>
                </w:p>
              </w:tc>
            </w:tr>
            <w:tr w:rsidR="00F076AB" w:rsidRPr="00531B96" w:rsidTr="0079656C">
              <w:tc>
                <w:tcPr>
                  <w:tcW w:w="3514"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pPr>
                  <w:r w:rsidRPr="00531B96">
                    <w:t>___________________ 20__ р.</w:t>
                  </w:r>
                </w:p>
              </w:tc>
              <w:tc>
                <w:tcPr>
                  <w:tcW w:w="3696"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pPr>
                  <w:r w:rsidRPr="00531B96">
                    <w:t>___________________ 20__ р.</w:t>
                  </w:r>
                </w:p>
              </w:tc>
            </w:tr>
          </w:tbl>
          <w:p w:rsidR="00F076AB" w:rsidRPr="00531B96" w:rsidRDefault="00F076AB" w:rsidP="0079656C">
            <w:pPr>
              <w:pBdr>
                <w:top w:val="nil"/>
                <w:left w:val="nil"/>
                <w:bottom w:val="nil"/>
                <w:right w:val="nil"/>
                <w:between w:val="nil"/>
              </w:pBdr>
              <w:ind w:hanging="2"/>
              <w:jc w:val="both"/>
            </w:pPr>
          </w:p>
          <w:p w:rsidR="00F076AB" w:rsidRPr="00531B96" w:rsidRDefault="00F076AB" w:rsidP="0079656C">
            <w:pPr>
              <w:pBdr>
                <w:top w:val="nil"/>
                <w:left w:val="nil"/>
                <w:bottom w:val="nil"/>
                <w:right w:val="nil"/>
                <w:between w:val="nil"/>
              </w:pBdr>
              <w:ind w:hanging="2"/>
              <w:jc w:val="both"/>
            </w:pPr>
            <w:r w:rsidRPr="00531B96">
              <w:t>…</w:t>
            </w:r>
          </w:p>
          <w:tbl>
            <w:tblPr>
              <w:tblW w:w="7211" w:type="dxa"/>
              <w:tblLayout w:type="fixed"/>
              <w:tblLook w:val="0000" w:firstRow="0" w:lastRow="0" w:firstColumn="0" w:lastColumn="0" w:noHBand="0" w:noVBand="0"/>
            </w:tblPr>
            <w:tblGrid>
              <w:gridCol w:w="1689"/>
              <w:gridCol w:w="2950"/>
              <w:gridCol w:w="1036"/>
              <w:gridCol w:w="1536"/>
            </w:tblGrid>
            <w:tr w:rsidR="00F076AB" w:rsidRPr="00531B96" w:rsidTr="0079656C">
              <w:tc>
                <w:tcPr>
                  <w:tcW w:w="4639"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pPr>
                  <w:r w:rsidRPr="00531B96">
                    <w:t>Керівник (заступник керівника) уповноваженого органу виконавчої влади Автономної Республіки Крим з питань дітей, начальник (заступник начальника) служби у справах дітей обласної, Київської та Севастопольської міської держадміністрації</w:t>
                  </w:r>
                </w:p>
              </w:tc>
              <w:tc>
                <w:tcPr>
                  <w:tcW w:w="2572"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pPr>
                </w:p>
              </w:tc>
            </w:tr>
            <w:tr w:rsidR="00F076AB" w:rsidRPr="00531B96" w:rsidTr="0079656C">
              <w:tc>
                <w:tcPr>
                  <w:tcW w:w="1689" w:type="dxa"/>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____________</w:t>
                  </w:r>
                  <w:r w:rsidRPr="00531B96">
                    <w:br/>
                  </w:r>
                  <w:r w:rsidRPr="00531B96">
                    <w:rPr>
                      <w:sz w:val="20"/>
                      <w:szCs w:val="20"/>
                    </w:rPr>
                    <w:t>(підпис)</w:t>
                  </w:r>
                </w:p>
              </w:tc>
              <w:tc>
                <w:tcPr>
                  <w:tcW w:w="2950" w:type="dxa"/>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r w:rsidRPr="00531B96">
                    <w:t>______________________</w:t>
                  </w:r>
                  <w:r w:rsidRPr="00531B96">
                    <w:br/>
                  </w:r>
                  <w:r w:rsidRPr="00531B96">
                    <w:rPr>
                      <w:sz w:val="20"/>
                      <w:szCs w:val="20"/>
                    </w:rPr>
                    <w:t>(ініціали та прізвище)</w:t>
                  </w:r>
                </w:p>
              </w:tc>
              <w:tc>
                <w:tcPr>
                  <w:tcW w:w="1036" w:type="dxa"/>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p>
              </w:tc>
              <w:tc>
                <w:tcPr>
                  <w:tcW w:w="1536" w:type="dxa"/>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center"/>
                  </w:pPr>
                </w:p>
              </w:tc>
            </w:tr>
            <w:tr w:rsidR="00F076AB" w:rsidRPr="00531B96" w:rsidTr="0079656C">
              <w:tc>
                <w:tcPr>
                  <w:tcW w:w="4639"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pPr>
                  <w:r w:rsidRPr="00531B96">
                    <w:t>М.П.</w:t>
                  </w:r>
                </w:p>
              </w:tc>
              <w:tc>
                <w:tcPr>
                  <w:tcW w:w="2572"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pPr>
                </w:p>
              </w:tc>
            </w:tr>
            <w:tr w:rsidR="00F076AB" w:rsidRPr="00531B96" w:rsidTr="0079656C">
              <w:tc>
                <w:tcPr>
                  <w:tcW w:w="4639"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pPr>
                  <w:r w:rsidRPr="00531B96">
                    <w:t>___________________ 20__ р.</w:t>
                  </w:r>
                </w:p>
              </w:tc>
              <w:tc>
                <w:tcPr>
                  <w:tcW w:w="2572" w:type="dxa"/>
                  <w:gridSpan w:val="2"/>
                  <w:shd w:val="clear" w:color="auto" w:fill="auto"/>
                </w:tcPr>
                <w:p w:rsidR="00F076AB" w:rsidRPr="00531B96" w:rsidRDefault="00F076AB" w:rsidP="0079656C">
                  <w:pPr>
                    <w:framePr w:hSpace="180" w:wrap="around" w:vAnchor="text" w:hAnchor="text" w:x="15" w:y="1"/>
                    <w:pBdr>
                      <w:top w:val="nil"/>
                      <w:left w:val="nil"/>
                      <w:bottom w:val="nil"/>
                      <w:right w:val="nil"/>
                      <w:between w:val="nil"/>
                    </w:pBdr>
                    <w:ind w:hanging="2"/>
                    <w:jc w:val="both"/>
                  </w:pPr>
                </w:p>
              </w:tc>
            </w:tr>
          </w:tbl>
          <w:p w:rsidR="00F076AB" w:rsidRPr="00531B96" w:rsidRDefault="00F076AB" w:rsidP="0079656C">
            <w:pPr>
              <w:pBdr>
                <w:top w:val="nil"/>
                <w:left w:val="nil"/>
                <w:bottom w:val="nil"/>
                <w:right w:val="nil"/>
                <w:between w:val="nil"/>
              </w:pBdr>
              <w:ind w:hanging="2"/>
              <w:jc w:val="both"/>
              <w:rPr>
                <w:i/>
              </w:rPr>
            </w:pPr>
          </w:p>
          <w:p w:rsidR="00F076AB" w:rsidRPr="00531B96" w:rsidRDefault="00F076AB" w:rsidP="0079656C">
            <w:pPr>
              <w:spacing w:line="276" w:lineRule="auto"/>
              <w:ind w:hanging="2"/>
              <w:jc w:val="both"/>
              <w:rPr>
                <w:b/>
              </w:rPr>
            </w:pPr>
          </w:p>
        </w:tc>
      </w:tr>
    </w:tbl>
    <w:p w:rsidR="00F076AB" w:rsidRPr="00531B96" w:rsidRDefault="00F076AB" w:rsidP="00F076AB">
      <w:pPr>
        <w:ind w:hanging="2"/>
      </w:pPr>
    </w:p>
    <w:p w:rsidR="00F076AB" w:rsidRPr="00531B96" w:rsidRDefault="00F076AB" w:rsidP="00F076AB">
      <w:pPr>
        <w:ind w:hanging="2"/>
      </w:pPr>
    </w:p>
    <w:p w:rsidR="00F076AB" w:rsidRPr="00531B96" w:rsidRDefault="00F076AB" w:rsidP="00F076AB">
      <w:pPr>
        <w:pStyle w:val="a7"/>
        <w:spacing w:before="0" w:beforeAutospacing="0" w:after="0" w:afterAutospacing="0"/>
        <w:jc w:val="both"/>
      </w:pPr>
      <w:r w:rsidRPr="00531B96">
        <w:rPr>
          <w:b/>
          <w:bCs/>
          <w:sz w:val="28"/>
          <w:szCs w:val="28"/>
        </w:rPr>
        <w:t xml:space="preserve">Міністр соціальної політики України         </w:t>
      </w:r>
      <w:r w:rsidRPr="00531B96">
        <w:rPr>
          <w:rStyle w:val="apple-tab-span"/>
          <w:b/>
          <w:bCs/>
          <w:sz w:val="28"/>
          <w:szCs w:val="28"/>
        </w:rPr>
        <w:tab/>
      </w:r>
      <w:r w:rsidRPr="00531B96">
        <w:rPr>
          <w:b/>
          <w:bCs/>
          <w:sz w:val="28"/>
          <w:szCs w:val="28"/>
        </w:rPr>
        <w:t xml:space="preserve">     </w:t>
      </w:r>
      <w:r w:rsidRPr="00531B96">
        <w:rPr>
          <w:rStyle w:val="apple-tab-span"/>
          <w:b/>
          <w:bCs/>
          <w:sz w:val="28"/>
          <w:szCs w:val="28"/>
        </w:rPr>
        <w:tab/>
      </w:r>
      <w:r w:rsidRPr="00531B96">
        <w:rPr>
          <w:b/>
          <w:bCs/>
          <w:sz w:val="28"/>
          <w:szCs w:val="28"/>
        </w:rPr>
        <w:t xml:space="preserve">   </w:t>
      </w:r>
      <w:r w:rsidRPr="00531B96">
        <w:rPr>
          <w:b/>
          <w:bCs/>
          <w:sz w:val="28"/>
          <w:szCs w:val="28"/>
        </w:rPr>
        <w:tab/>
      </w:r>
      <w:r w:rsidRPr="00531B96">
        <w:rPr>
          <w:b/>
          <w:bCs/>
          <w:sz w:val="28"/>
          <w:szCs w:val="28"/>
        </w:rPr>
        <w:tab/>
      </w:r>
      <w:r w:rsidRPr="00531B96">
        <w:rPr>
          <w:b/>
          <w:bCs/>
          <w:sz w:val="28"/>
          <w:szCs w:val="28"/>
        </w:rPr>
        <w:tab/>
      </w:r>
      <w:r w:rsidRPr="00531B96">
        <w:rPr>
          <w:b/>
          <w:bCs/>
          <w:sz w:val="28"/>
          <w:szCs w:val="28"/>
        </w:rPr>
        <w:tab/>
      </w:r>
      <w:r w:rsidRPr="00531B96">
        <w:rPr>
          <w:b/>
          <w:bCs/>
          <w:sz w:val="28"/>
          <w:szCs w:val="28"/>
        </w:rPr>
        <w:tab/>
      </w:r>
      <w:r w:rsidRPr="00531B96">
        <w:rPr>
          <w:b/>
          <w:bCs/>
          <w:sz w:val="28"/>
          <w:szCs w:val="28"/>
        </w:rPr>
        <w:tab/>
      </w:r>
      <w:r w:rsidRPr="00531B96">
        <w:rPr>
          <w:b/>
          <w:bCs/>
          <w:sz w:val="28"/>
          <w:szCs w:val="28"/>
        </w:rPr>
        <w:tab/>
        <w:t xml:space="preserve">       Оксана ЖОЛНОВИЧ</w:t>
      </w:r>
    </w:p>
    <w:p w:rsidR="00F076AB" w:rsidRPr="0078202A" w:rsidRDefault="00F076AB" w:rsidP="00F076AB">
      <w:pPr>
        <w:spacing w:before="120" w:after="120"/>
        <w:jc w:val="both"/>
        <w:rPr>
          <w:b/>
          <w:bCs/>
        </w:rPr>
      </w:pPr>
      <w:r w:rsidRPr="00531B96">
        <w:rPr>
          <w:sz w:val="28"/>
          <w:szCs w:val="28"/>
        </w:rPr>
        <w:t>___ ____________ 2025 р.</w:t>
      </w:r>
    </w:p>
    <w:p w:rsidR="00E23A36" w:rsidRDefault="00E23A36"/>
    <w:sectPr w:rsidR="00E23A36" w:rsidSect="00C836E8">
      <w:headerReference w:type="first" r:id="rId73"/>
      <w:pgSz w:w="16838" w:h="11906" w:orient="landscape"/>
      <w:pgMar w:top="1701" w:right="890" w:bottom="567" w:left="1134" w:header="510" w:footer="709"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0"/>
    <w:family w:val="swiss"/>
    <w:pitch w:val="variable"/>
    <w:sig w:usb0="00000203" w:usb1="00000000" w:usb2="00000000" w:usb3="00000000" w:csb0="00000005" w:csb1="00000000"/>
  </w:font>
  <w:font w:name="Pragmatica-Book">
    <w:altName w:val="Times New Roman"/>
    <w:charset w:val="00"/>
    <w:family w:val="auto"/>
    <w:pitch w:val="default"/>
  </w:font>
  <w:font w:name="Pragmatica-BookObl">
    <w:panose1 w:val="00000000000000000000"/>
    <w:charset w:val="00"/>
    <w:family w:val="roman"/>
    <w:notTrueType/>
    <w:pitch w:val="default"/>
  </w:font>
  <w:font w:name="Pragmatica-Bold">
    <w:panose1 w:val="00000000000000000000"/>
    <w:charset w:val="00"/>
    <w:family w:val="roman"/>
    <w:notTrueType/>
    <w:pitch w:val="default"/>
  </w:font>
  <w:font w:name="Baltica-Bold">
    <w:panose1 w:val="00000000000000000000"/>
    <w:charset w:val="00"/>
    <w:family w:val="roman"/>
    <w:notTrueType/>
    <w:pitch w:val="default"/>
  </w:font>
  <w:font w:name="Pragmatica-BoldObl">
    <w:panose1 w:val="00000000000000000000"/>
    <w:charset w:val="00"/>
    <w:family w:val="roman"/>
    <w:notTrueType/>
    <w:pitch w:val="default"/>
  </w:font>
  <w:font w:name="HeliosCond">
    <w:panose1 w:val="00000000000000000000"/>
    <w:charset w:val="00"/>
    <w:family w:val="roman"/>
    <w:notTrueType/>
    <w:pitch w:val="default"/>
  </w:font>
  <w:font w:name="PT Pragmatica Medium Baltic  Re">
    <w:panose1 w:val="00000000000000000000"/>
    <w:charset w:val="00"/>
    <w:family w:val="roman"/>
    <w:notTrueType/>
    <w:pitch w:val="default"/>
  </w:font>
  <w:font w:name="Baltica-Regular">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661" w:rsidRDefault="00F076A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CB8"/>
    <w:multiLevelType w:val="multilevel"/>
    <w:tmpl w:val="18BE8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E96365"/>
    <w:multiLevelType w:val="hybridMultilevel"/>
    <w:tmpl w:val="0CC421EC"/>
    <w:lvl w:ilvl="0" w:tplc="DB2842E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0CCD53B5"/>
    <w:multiLevelType w:val="hybridMultilevel"/>
    <w:tmpl w:val="A2B8FC9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15:restartNumberingAfterBreak="0">
    <w:nsid w:val="0D952FF0"/>
    <w:multiLevelType w:val="multilevel"/>
    <w:tmpl w:val="AF26E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A67554"/>
    <w:multiLevelType w:val="multilevel"/>
    <w:tmpl w:val="E3944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8E2183"/>
    <w:multiLevelType w:val="multilevel"/>
    <w:tmpl w:val="8BF0E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9C7762"/>
    <w:multiLevelType w:val="multilevel"/>
    <w:tmpl w:val="9F2A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E9775D"/>
    <w:multiLevelType w:val="multilevel"/>
    <w:tmpl w:val="FB7A2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6D6F1E"/>
    <w:multiLevelType w:val="multilevel"/>
    <w:tmpl w:val="39026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1B57FA"/>
    <w:multiLevelType w:val="multilevel"/>
    <w:tmpl w:val="CBC4D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62324B"/>
    <w:multiLevelType w:val="multilevel"/>
    <w:tmpl w:val="2DA68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9C6103"/>
    <w:multiLevelType w:val="hybridMultilevel"/>
    <w:tmpl w:val="A2B8FC9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15:restartNumberingAfterBreak="0">
    <w:nsid w:val="3EFA2DFD"/>
    <w:multiLevelType w:val="hybridMultilevel"/>
    <w:tmpl w:val="E048C24E"/>
    <w:lvl w:ilvl="0" w:tplc="A176C9F2">
      <w:start w:val="1"/>
      <w:numFmt w:val="decimal"/>
      <w:lvlText w:val="%1."/>
      <w:lvlJc w:val="left"/>
      <w:pPr>
        <w:ind w:left="717" w:hanging="360"/>
      </w:pPr>
      <w:rPr>
        <w:rFonts w:hint="default"/>
        <w:color w:val="333333"/>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13" w15:restartNumberingAfterBreak="0">
    <w:nsid w:val="3F9D2C15"/>
    <w:multiLevelType w:val="multilevel"/>
    <w:tmpl w:val="C3C28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E8209A"/>
    <w:multiLevelType w:val="hybridMultilevel"/>
    <w:tmpl w:val="D1764BD4"/>
    <w:lvl w:ilvl="0" w:tplc="04220001">
      <w:start w:val="1"/>
      <w:numFmt w:val="bullet"/>
      <w:lvlText w:val=""/>
      <w:lvlJc w:val="left"/>
      <w:pPr>
        <w:ind w:left="893" w:hanging="360"/>
      </w:pPr>
      <w:rPr>
        <w:rFonts w:ascii="Symbol" w:hAnsi="Symbol" w:hint="default"/>
      </w:rPr>
    </w:lvl>
    <w:lvl w:ilvl="1" w:tplc="04220003" w:tentative="1">
      <w:start w:val="1"/>
      <w:numFmt w:val="bullet"/>
      <w:lvlText w:val="o"/>
      <w:lvlJc w:val="left"/>
      <w:pPr>
        <w:ind w:left="1613" w:hanging="360"/>
      </w:pPr>
      <w:rPr>
        <w:rFonts w:ascii="Courier New" w:hAnsi="Courier New" w:cs="Courier New" w:hint="default"/>
      </w:rPr>
    </w:lvl>
    <w:lvl w:ilvl="2" w:tplc="04220005" w:tentative="1">
      <w:start w:val="1"/>
      <w:numFmt w:val="bullet"/>
      <w:lvlText w:val=""/>
      <w:lvlJc w:val="left"/>
      <w:pPr>
        <w:ind w:left="2333" w:hanging="360"/>
      </w:pPr>
      <w:rPr>
        <w:rFonts w:ascii="Wingdings" w:hAnsi="Wingdings" w:hint="default"/>
      </w:rPr>
    </w:lvl>
    <w:lvl w:ilvl="3" w:tplc="04220001" w:tentative="1">
      <w:start w:val="1"/>
      <w:numFmt w:val="bullet"/>
      <w:lvlText w:val=""/>
      <w:lvlJc w:val="left"/>
      <w:pPr>
        <w:ind w:left="3053" w:hanging="360"/>
      </w:pPr>
      <w:rPr>
        <w:rFonts w:ascii="Symbol" w:hAnsi="Symbol" w:hint="default"/>
      </w:rPr>
    </w:lvl>
    <w:lvl w:ilvl="4" w:tplc="04220003" w:tentative="1">
      <w:start w:val="1"/>
      <w:numFmt w:val="bullet"/>
      <w:lvlText w:val="o"/>
      <w:lvlJc w:val="left"/>
      <w:pPr>
        <w:ind w:left="3773" w:hanging="360"/>
      </w:pPr>
      <w:rPr>
        <w:rFonts w:ascii="Courier New" w:hAnsi="Courier New" w:cs="Courier New" w:hint="default"/>
      </w:rPr>
    </w:lvl>
    <w:lvl w:ilvl="5" w:tplc="04220005" w:tentative="1">
      <w:start w:val="1"/>
      <w:numFmt w:val="bullet"/>
      <w:lvlText w:val=""/>
      <w:lvlJc w:val="left"/>
      <w:pPr>
        <w:ind w:left="4493" w:hanging="360"/>
      </w:pPr>
      <w:rPr>
        <w:rFonts w:ascii="Wingdings" w:hAnsi="Wingdings" w:hint="default"/>
      </w:rPr>
    </w:lvl>
    <w:lvl w:ilvl="6" w:tplc="04220001" w:tentative="1">
      <w:start w:val="1"/>
      <w:numFmt w:val="bullet"/>
      <w:lvlText w:val=""/>
      <w:lvlJc w:val="left"/>
      <w:pPr>
        <w:ind w:left="5213" w:hanging="360"/>
      </w:pPr>
      <w:rPr>
        <w:rFonts w:ascii="Symbol" w:hAnsi="Symbol" w:hint="default"/>
      </w:rPr>
    </w:lvl>
    <w:lvl w:ilvl="7" w:tplc="04220003" w:tentative="1">
      <w:start w:val="1"/>
      <w:numFmt w:val="bullet"/>
      <w:lvlText w:val="o"/>
      <w:lvlJc w:val="left"/>
      <w:pPr>
        <w:ind w:left="5933" w:hanging="360"/>
      </w:pPr>
      <w:rPr>
        <w:rFonts w:ascii="Courier New" w:hAnsi="Courier New" w:cs="Courier New" w:hint="default"/>
      </w:rPr>
    </w:lvl>
    <w:lvl w:ilvl="8" w:tplc="04220005" w:tentative="1">
      <w:start w:val="1"/>
      <w:numFmt w:val="bullet"/>
      <w:lvlText w:val=""/>
      <w:lvlJc w:val="left"/>
      <w:pPr>
        <w:ind w:left="6653" w:hanging="360"/>
      </w:pPr>
      <w:rPr>
        <w:rFonts w:ascii="Wingdings" w:hAnsi="Wingdings" w:hint="default"/>
      </w:rPr>
    </w:lvl>
  </w:abstractNum>
  <w:abstractNum w:abstractNumId="15" w15:restartNumberingAfterBreak="0">
    <w:nsid w:val="425B6800"/>
    <w:multiLevelType w:val="multilevel"/>
    <w:tmpl w:val="4BB49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DB17E4"/>
    <w:multiLevelType w:val="multilevel"/>
    <w:tmpl w:val="7116B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685E85"/>
    <w:multiLevelType w:val="hybridMultilevel"/>
    <w:tmpl w:val="A2B8FC9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8" w15:restartNumberingAfterBreak="0">
    <w:nsid w:val="45AD444B"/>
    <w:multiLevelType w:val="hybridMultilevel"/>
    <w:tmpl w:val="BDA28796"/>
    <w:lvl w:ilvl="0" w:tplc="30662396">
      <w:start w:val="1"/>
      <w:numFmt w:val="decimal"/>
      <w:lvlText w:val="%1)"/>
      <w:lvlJc w:val="left"/>
      <w:pPr>
        <w:ind w:left="720" w:hanging="360"/>
      </w:pPr>
      <w:rPr>
        <w:rFonts w:hint="default"/>
        <w:color w:val="333333"/>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D491F91"/>
    <w:multiLevelType w:val="hybridMultilevel"/>
    <w:tmpl w:val="B0F66A3A"/>
    <w:lvl w:ilvl="0" w:tplc="95766FA6">
      <w:start w:val="1"/>
      <w:numFmt w:val="decimal"/>
      <w:lvlText w:val="%1."/>
      <w:lvlJc w:val="left"/>
      <w:pPr>
        <w:ind w:left="840" w:hanging="380"/>
      </w:pPr>
      <w:rPr>
        <w:rFonts w:hint="default"/>
      </w:rPr>
    </w:lvl>
    <w:lvl w:ilvl="1" w:tplc="04220019" w:tentative="1">
      <w:start w:val="1"/>
      <w:numFmt w:val="lowerLetter"/>
      <w:lvlText w:val="%2."/>
      <w:lvlJc w:val="left"/>
      <w:pPr>
        <w:ind w:left="1540" w:hanging="360"/>
      </w:pPr>
    </w:lvl>
    <w:lvl w:ilvl="2" w:tplc="0422001B" w:tentative="1">
      <w:start w:val="1"/>
      <w:numFmt w:val="lowerRoman"/>
      <w:lvlText w:val="%3."/>
      <w:lvlJc w:val="right"/>
      <w:pPr>
        <w:ind w:left="2260" w:hanging="180"/>
      </w:pPr>
    </w:lvl>
    <w:lvl w:ilvl="3" w:tplc="0422000F" w:tentative="1">
      <w:start w:val="1"/>
      <w:numFmt w:val="decimal"/>
      <w:lvlText w:val="%4."/>
      <w:lvlJc w:val="left"/>
      <w:pPr>
        <w:ind w:left="2980" w:hanging="360"/>
      </w:pPr>
    </w:lvl>
    <w:lvl w:ilvl="4" w:tplc="04220019" w:tentative="1">
      <w:start w:val="1"/>
      <w:numFmt w:val="lowerLetter"/>
      <w:lvlText w:val="%5."/>
      <w:lvlJc w:val="left"/>
      <w:pPr>
        <w:ind w:left="3700" w:hanging="360"/>
      </w:pPr>
    </w:lvl>
    <w:lvl w:ilvl="5" w:tplc="0422001B" w:tentative="1">
      <w:start w:val="1"/>
      <w:numFmt w:val="lowerRoman"/>
      <w:lvlText w:val="%6."/>
      <w:lvlJc w:val="right"/>
      <w:pPr>
        <w:ind w:left="4420" w:hanging="180"/>
      </w:pPr>
    </w:lvl>
    <w:lvl w:ilvl="6" w:tplc="0422000F" w:tentative="1">
      <w:start w:val="1"/>
      <w:numFmt w:val="decimal"/>
      <w:lvlText w:val="%7."/>
      <w:lvlJc w:val="left"/>
      <w:pPr>
        <w:ind w:left="5140" w:hanging="360"/>
      </w:pPr>
    </w:lvl>
    <w:lvl w:ilvl="7" w:tplc="04220019" w:tentative="1">
      <w:start w:val="1"/>
      <w:numFmt w:val="lowerLetter"/>
      <w:lvlText w:val="%8."/>
      <w:lvlJc w:val="left"/>
      <w:pPr>
        <w:ind w:left="5860" w:hanging="360"/>
      </w:pPr>
    </w:lvl>
    <w:lvl w:ilvl="8" w:tplc="0422001B" w:tentative="1">
      <w:start w:val="1"/>
      <w:numFmt w:val="lowerRoman"/>
      <w:lvlText w:val="%9."/>
      <w:lvlJc w:val="right"/>
      <w:pPr>
        <w:ind w:left="6580" w:hanging="180"/>
      </w:pPr>
    </w:lvl>
  </w:abstractNum>
  <w:abstractNum w:abstractNumId="20" w15:restartNumberingAfterBreak="0">
    <w:nsid w:val="51CF4264"/>
    <w:multiLevelType w:val="multilevel"/>
    <w:tmpl w:val="9238D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CE622C"/>
    <w:multiLevelType w:val="multilevel"/>
    <w:tmpl w:val="1FA41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C7236D"/>
    <w:multiLevelType w:val="multilevel"/>
    <w:tmpl w:val="7CF4135A"/>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3" w15:restartNumberingAfterBreak="0">
    <w:nsid w:val="62AD447C"/>
    <w:multiLevelType w:val="multilevel"/>
    <w:tmpl w:val="3BD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6924C16"/>
    <w:multiLevelType w:val="multilevel"/>
    <w:tmpl w:val="43B28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1C4418"/>
    <w:multiLevelType w:val="multilevel"/>
    <w:tmpl w:val="40EC017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9693DCD"/>
    <w:multiLevelType w:val="hybridMultilevel"/>
    <w:tmpl w:val="8B3E3BBC"/>
    <w:lvl w:ilvl="0" w:tplc="C7C0C68C">
      <w:start w:val="1"/>
      <w:numFmt w:val="decimal"/>
      <w:lvlText w:val="%1."/>
      <w:lvlJc w:val="left"/>
      <w:pPr>
        <w:ind w:left="1069" w:hanging="360"/>
      </w:pPr>
      <w:rPr>
        <w:rFonts w:hint="default"/>
        <w:color w:val="333333"/>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6A756604"/>
    <w:multiLevelType w:val="multilevel"/>
    <w:tmpl w:val="E7C87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066117"/>
    <w:multiLevelType w:val="hybridMultilevel"/>
    <w:tmpl w:val="858A7B16"/>
    <w:lvl w:ilvl="0" w:tplc="5BD0CF2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75383B23"/>
    <w:multiLevelType w:val="multilevel"/>
    <w:tmpl w:val="BABEB782"/>
    <w:lvl w:ilvl="0">
      <w:start w:val="1"/>
      <w:numFmt w:val="decimal"/>
      <w:lvlText w:val="%1)"/>
      <w:lvlJc w:val="left"/>
      <w:pPr>
        <w:ind w:left="358" w:firstLine="67"/>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0" w15:restartNumberingAfterBreak="0">
    <w:nsid w:val="7ADB6736"/>
    <w:multiLevelType w:val="multilevel"/>
    <w:tmpl w:val="B58E8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EE15BFE"/>
    <w:multiLevelType w:val="multilevel"/>
    <w:tmpl w:val="EB828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0"/>
  </w:num>
  <w:num w:numId="3">
    <w:abstractNumId w:val="3"/>
  </w:num>
  <w:num w:numId="4">
    <w:abstractNumId w:val="7"/>
  </w:num>
  <w:num w:numId="5">
    <w:abstractNumId w:val="27"/>
  </w:num>
  <w:num w:numId="6">
    <w:abstractNumId w:val="31"/>
  </w:num>
  <w:num w:numId="7">
    <w:abstractNumId w:val="15"/>
  </w:num>
  <w:num w:numId="8">
    <w:abstractNumId w:val="16"/>
  </w:num>
  <w:num w:numId="9">
    <w:abstractNumId w:val="6"/>
  </w:num>
  <w:num w:numId="10">
    <w:abstractNumId w:val="10"/>
  </w:num>
  <w:num w:numId="11">
    <w:abstractNumId w:val="4"/>
  </w:num>
  <w:num w:numId="12">
    <w:abstractNumId w:val="5"/>
  </w:num>
  <w:num w:numId="13">
    <w:abstractNumId w:val="0"/>
  </w:num>
  <w:num w:numId="14">
    <w:abstractNumId w:val="20"/>
  </w:num>
  <w:num w:numId="15">
    <w:abstractNumId w:val="22"/>
  </w:num>
  <w:num w:numId="16">
    <w:abstractNumId w:val="23"/>
  </w:num>
  <w:num w:numId="17">
    <w:abstractNumId w:val="21"/>
  </w:num>
  <w:num w:numId="18">
    <w:abstractNumId w:val="9"/>
  </w:num>
  <w:num w:numId="19">
    <w:abstractNumId w:val="24"/>
  </w:num>
  <w:num w:numId="20">
    <w:abstractNumId w:val="13"/>
  </w:num>
  <w:num w:numId="21">
    <w:abstractNumId w:val="14"/>
  </w:num>
  <w:num w:numId="22">
    <w:abstractNumId w:val="17"/>
  </w:num>
  <w:num w:numId="23">
    <w:abstractNumId w:val="28"/>
  </w:num>
  <w:num w:numId="24">
    <w:abstractNumId w:val="19"/>
  </w:num>
  <w:num w:numId="25">
    <w:abstractNumId w:val="11"/>
  </w:num>
  <w:num w:numId="26">
    <w:abstractNumId w:val="1"/>
  </w:num>
  <w:num w:numId="27">
    <w:abstractNumId w:val="18"/>
  </w:num>
  <w:num w:numId="28">
    <w:abstractNumId w:val="26"/>
  </w:num>
  <w:num w:numId="29">
    <w:abstractNumId w:val="12"/>
  </w:num>
  <w:num w:numId="30">
    <w:abstractNumId w:val="29"/>
  </w:num>
  <w:num w:numId="31">
    <w:abstractNumId w:val="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AB"/>
    <w:rsid w:val="00E23A36"/>
    <w:rsid w:val="00F076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52518-3EE9-414A-9524-20803D9B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6AB"/>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F076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076AB"/>
    <w:pPr>
      <w:keepNext/>
      <w:spacing w:before="240" w:after="60"/>
      <w:outlineLvl w:val="1"/>
    </w:pPr>
    <w:rPr>
      <w:rFonts w:ascii="Calibri Light" w:hAnsi="Calibri Light"/>
      <w:b/>
      <w:bCs/>
      <w:i/>
      <w:iCs/>
      <w:sz w:val="28"/>
      <w:szCs w:val="28"/>
      <w:lang w:val="ru-RU" w:eastAsia="ru-RU"/>
    </w:rPr>
  </w:style>
  <w:style w:type="paragraph" w:styleId="3">
    <w:name w:val="heading 3"/>
    <w:basedOn w:val="a"/>
    <w:next w:val="a"/>
    <w:link w:val="30"/>
    <w:uiPriority w:val="9"/>
    <w:unhideWhenUsed/>
    <w:qFormat/>
    <w:rsid w:val="00F076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F076AB"/>
    <w:pPr>
      <w:keepNext/>
      <w:keepLines/>
      <w:spacing w:before="240" w:after="40"/>
      <w:outlineLvl w:val="3"/>
    </w:pPr>
    <w:rPr>
      <w:b/>
    </w:rPr>
  </w:style>
  <w:style w:type="paragraph" w:styleId="5">
    <w:name w:val="heading 5"/>
    <w:basedOn w:val="a"/>
    <w:next w:val="a"/>
    <w:link w:val="50"/>
    <w:uiPriority w:val="9"/>
    <w:semiHidden/>
    <w:unhideWhenUsed/>
    <w:qFormat/>
    <w:rsid w:val="00F076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F076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76AB"/>
    <w:rPr>
      <w:rFonts w:ascii="Times New Roman" w:eastAsia="Times New Roman" w:hAnsi="Times New Roman" w:cs="Times New Roman"/>
      <w:b/>
      <w:sz w:val="48"/>
      <w:szCs w:val="48"/>
      <w:lang w:eastAsia="uk-UA"/>
    </w:rPr>
  </w:style>
  <w:style w:type="character" w:customStyle="1" w:styleId="20">
    <w:name w:val="Заголовок 2 Знак"/>
    <w:basedOn w:val="a0"/>
    <w:link w:val="2"/>
    <w:uiPriority w:val="9"/>
    <w:semiHidden/>
    <w:rsid w:val="00F076AB"/>
    <w:rPr>
      <w:rFonts w:ascii="Calibri Light" w:eastAsia="Times New Roman" w:hAnsi="Calibri Light" w:cs="Times New Roman"/>
      <w:b/>
      <w:bCs/>
      <w:i/>
      <w:iCs/>
      <w:sz w:val="28"/>
      <w:szCs w:val="28"/>
      <w:lang w:val="ru-RU" w:eastAsia="ru-RU"/>
    </w:rPr>
  </w:style>
  <w:style w:type="character" w:customStyle="1" w:styleId="30">
    <w:name w:val="Заголовок 3 Знак"/>
    <w:basedOn w:val="a0"/>
    <w:link w:val="3"/>
    <w:uiPriority w:val="9"/>
    <w:rsid w:val="00F076AB"/>
    <w:rPr>
      <w:rFonts w:ascii="Times New Roman" w:eastAsia="Times New Roman" w:hAnsi="Times New Roman" w:cs="Times New Roman"/>
      <w:b/>
      <w:sz w:val="28"/>
      <w:szCs w:val="28"/>
      <w:lang w:eastAsia="uk-UA"/>
    </w:rPr>
  </w:style>
  <w:style w:type="character" w:customStyle="1" w:styleId="40">
    <w:name w:val="Заголовок 4 Знак"/>
    <w:basedOn w:val="a0"/>
    <w:link w:val="4"/>
    <w:uiPriority w:val="9"/>
    <w:semiHidden/>
    <w:rsid w:val="00F076AB"/>
    <w:rPr>
      <w:rFonts w:ascii="Times New Roman" w:eastAsia="Times New Roman" w:hAnsi="Times New Roman" w:cs="Times New Roman"/>
      <w:b/>
      <w:sz w:val="24"/>
      <w:szCs w:val="24"/>
      <w:lang w:eastAsia="uk-UA"/>
    </w:rPr>
  </w:style>
  <w:style w:type="character" w:customStyle="1" w:styleId="50">
    <w:name w:val="Заголовок 5 Знак"/>
    <w:basedOn w:val="a0"/>
    <w:link w:val="5"/>
    <w:uiPriority w:val="9"/>
    <w:semiHidden/>
    <w:rsid w:val="00F076AB"/>
    <w:rPr>
      <w:rFonts w:ascii="Times New Roman" w:eastAsia="Times New Roman" w:hAnsi="Times New Roman" w:cs="Times New Roman"/>
      <w:b/>
      <w:lang w:eastAsia="uk-UA"/>
    </w:rPr>
  </w:style>
  <w:style w:type="character" w:customStyle="1" w:styleId="60">
    <w:name w:val="Заголовок 6 Знак"/>
    <w:basedOn w:val="a0"/>
    <w:link w:val="6"/>
    <w:uiPriority w:val="9"/>
    <w:semiHidden/>
    <w:rsid w:val="00F076AB"/>
    <w:rPr>
      <w:rFonts w:ascii="Times New Roman" w:eastAsia="Times New Roman" w:hAnsi="Times New Roman" w:cs="Times New Roman"/>
      <w:b/>
      <w:sz w:val="20"/>
      <w:szCs w:val="20"/>
      <w:lang w:eastAsia="uk-UA"/>
    </w:rPr>
  </w:style>
  <w:style w:type="table" w:customStyle="1" w:styleId="TableNormal">
    <w:name w:val="Table Normal"/>
    <w:rsid w:val="00F076AB"/>
    <w:pPr>
      <w:spacing w:after="0" w:line="240" w:lineRule="auto"/>
    </w:pPr>
    <w:rPr>
      <w:rFonts w:ascii="Times New Roman" w:eastAsia="Times New Roman" w:hAnsi="Times New Roman" w:cs="Times New Roman"/>
      <w:sz w:val="24"/>
      <w:szCs w:val="24"/>
      <w:lang w:eastAsia="uk-UA"/>
    </w:rPr>
    <w:tblPr>
      <w:tblCellMar>
        <w:top w:w="0" w:type="dxa"/>
        <w:left w:w="0" w:type="dxa"/>
        <w:bottom w:w="0" w:type="dxa"/>
        <w:right w:w="0" w:type="dxa"/>
      </w:tblCellMar>
    </w:tblPr>
  </w:style>
  <w:style w:type="paragraph" w:styleId="a3">
    <w:name w:val="Title"/>
    <w:basedOn w:val="a"/>
    <w:next w:val="a"/>
    <w:link w:val="a4"/>
    <w:uiPriority w:val="10"/>
    <w:qFormat/>
    <w:rsid w:val="00F076AB"/>
    <w:pPr>
      <w:keepNext/>
      <w:keepLines/>
      <w:spacing w:before="480" w:after="120"/>
    </w:pPr>
    <w:rPr>
      <w:b/>
      <w:sz w:val="72"/>
      <w:szCs w:val="72"/>
    </w:rPr>
  </w:style>
  <w:style w:type="character" w:customStyle="1" w:styleId="a4">
    <w:name w:val="Назва Знак"/>
    <w:basedOn w:val="a0"/>
    <w:link w:val="a3"/>
    <w:uiPriority w:val="10"/>
    <w:rsid w:val="00F076AB"/>
    <w:rPr>
      <w:rFonts w:ascii="Times New Roman" w:eastAsia="Times New Roman" w:hAnsi="Times New Roman" w:cs="Times New Roman"/>
      <w:b/>
      <w:sz w:val="72"/>
      <w:szCs w:val="72"/>
      <w:lang w:eastAsia="uk-UA"/>
    </w:rPr>
  </w:style>
  <w:style w:type="character" w:styleId="a5">
    <w:name w:val="Hyperlink"/>
    <w:uiPriority w:val="99"/>
    <w:unhideWhenUsed/>
    <w:qFormat/>
    <w:rsid w:val="00F076AB"/>
    <w:rPr>
      <w:color w:val="0000FF"/>
      <w:u w:val="single"/>
    </w:rPr>
  </w:style>
  <w:style w:type="character" w:styleId="a6">
    <w:name w:val="FollowedHyperlink"/>
    <w:basedOn w:val="a0"/>
    <w:uiPriority w:val="99"/>
    <w:unhideWhenUsed/>
    <w:rsid w:val="00F076AB"/>
    <w:rPr>
      <w:color w:val="954F72" w:themeColor="followedHyperlink"/>
      <w:u w:val="single"/>
    </w:rPr>
  </w:style>
  <w:style w:type="character" w:customStyle="1" w:styleId="HTML">
    <w:name w:val="Стандартний HTML Знак"/>
    <w:aliases w:val="Body Text Знак,Знак Знак1,Знак Знак Знак,Знак Знак Знак Знак Знак Знак,Знак Знак Знак Знак Знак Знак Знак Знак Знак,Знак Знак1 Знак Знак Знак"/>
    <w:link w:val="HTML0"/>
    <w:locked/>
    <w:rsid w:val="00F076AB"/>
    <w:rPr>
      <w:rFonts w:ascii="Courier New" w:hAnsi="Courier New" w:cs="Courier New"/>
      <w:lang w:val="ru-RU" w:eastAsia="ru-RU"/>
    </w:rPr>
  </w:style>
  <w:style w:type="paragraph" w:styleId="HTML0">
    <w:name w:val="HTML Preformatted"/>
    <w:aliases w:val="Body Text,Знак,Знак Знак,Знак Знак Знак Знак Знак,Знак Знак Знак Знак Знак Знак Знак Знак,Знак Знак1 Знак Знак"/>
    <w:basedOn w:val="a"/>
    <w:link w:val="HTML"/>
    <w:unhideWhenUsed/>
    <w:rsid w:val="00F076AB"/>
    <w:pPr>
      <w:tabs>
        <w:tab w:val="left" w:pos="708"/>
      </w:tabs>
    </w:pPr>
    <w:rPr>
      <w:rFonts w:ascii="Courier New" w:eastAsiaTheme="minorHAnsi" w:hAnsi="Courier New" w:cs="Courier New"/>
      <w:sz w:val="22"/>
      <w:szCs w:val="22"/>
      <w:lang w:val="ru-RU" w:eastAsia="ru-RU"/>
    </w:rPr>
  </w:style>
  <w:style w:type="character" w:customStyle="1" w:styleId="HTML1">
    <w:name w:val="Стандартний HTML Знак1"/>
    <w:aliases w:val="Знак Знак2,Знак Знак Знак1,Знак Знак Знак Знак Знак Знак1,Знак Знак Знак Знак Знак Знак Знак Знак Знак1,Знак Знак1 Знак Знак Знак1"/>
    <w:basedOn w:val="a0"/>
    <w:uiPriority w:val="99"/>
    <w:semiHidden/>
    <w:rsid w:val="00F076AB"/>
    <w:rPr>
      <w:rFonts w:ascii="Consolas" w:eastAsia="Times New Roman" w:hAnsi="Consolas" w:cs="Times New Roman"/>
      <w:sz w:val="20"/>
      <w:szCs w:val="20"/>
      <w:lang w:eastAsia="uk-UA"/>
    </w:rPr>
  </w:style>
  <w:style w:type="paragraph" w:customStyle="1" w:styleId="msonormal0">
    <w:name w:val="msonormal"/>
    <w:basedOn w:val="a"/>
    <w:uiPriority w:val="99"/>
    <w:rsid w:val="00F076AB"/>
    <w:pPr>
      <w:spacing w:before="100" w:beforeAutospacing="1" w:after="100" w:afterAutospacing="1"/>
    </w:pPr>
  </w:style>
  <w:style w:type="paragraph" w:styleId="a7">
    <w:name w:val="Normal (Web)"/>
    <w:basedOn w:val="a"/>
    <w:uiPriority w:val="99"/>
    <w:unhideWhenUsed/>
    <w:rsid w:val="00F076AB"/>
    <w:pPr>
      <w:spacing w:before="100" w:beforeAutospacing="1" w:after="100" w:afterAutospacing="1"/>
    </w:pPr>
  </w:style>
  <w:style w:type="paragraph" w:styleId="a8">
    <w:name w:val="annotation text"/>
    <w:basedOn w:val="a"/>
    <w:link w:val="a9"/>
    <w:uiPriority w:val="99"/>
    <w:unhideWhenUsed/>
    <w:rsid w:val="00F076AB"/>
    <w:rPr>
      <w:sz w:val="20"/>
      <w:szCs w:val="20"/>
    </w:rPr>
  </w:style>
  <w:style w:type="character" w:customStyle="1" w:styleId="a9">
    <w:name w:val="Текст примітки Знак"/>
    <w:basedOn w:val="a0"/>
    <w:link w:val="a8"/>
    <w:uiPriority w:val="99"/>
    <w:rsid w:val="00F076AB"/>
    <w:rPr>
      <w:rFonts w:ascii="Times New Roman" w:eastAsia="Times New Roman" w:hAnsi="Times New Roman" w:cs="Times New Roman"/>
      <w:sz w:val="20"/>
      <w:szCs w:val="20"/>
      <w:lang w:eastAsia="uk-UA"/>
    </w:rPr>
  </w:style>
  <w:style w:type="paragraph" w:styleId="aa">
    <w:name w:val="header"/>
    <w:basedOn w:val="a"/>
    <w:link w:val="ab"/>
    <w:uiPriority w:val="99"/>
    <w:unhideWhenUsed/>
    <w:rsid w:val="00F076AB"/>
    <w:pPr>
      <w:tabs>
        <w:tab w:val="center" w:pos="4819"/>
        <w:tab w:val="right" w:pos="9639"/>
      </w:tabs>
    </w:pPr>
  </w:style>
  <w:style w:type="character" w:customStyle="1" w:styleId="ab">
    <w:name w:val="Верхній колонтитул Знак"/>
    <w:basedOn w:val="a0"/>
    <w:link w:val="aa"/>
    <w:uiPriority w:val="99"/>
    <w:rsid w:val="00F076AB"/>
    <w:rPr>
      <w:rFonts w:ascii="Times New Roman" w:eastAsia="Times New Roman" w:hAnsi="Times New Roman" w:cs="Times New Roman"/>
      <w:sz w:val="24"/>
      <w:szCs w:val="24"/>
      <w:lang w:eastAsia="uk-UA"/>
    </w:rPr>
  </w:style>
  <w:style w:type="paragraph" w:styleId="ac">
    <w:name w:val="footer"/>
    <w:basedOn w:val="a"/>
    <w:link w:val="ad"/>
    <w:uiPriority w:val="99"/>
    <w:unhideWhenUsed/>
    <w:rsid w:val="00F076AB"/>
    <w:pPr>
      <w:tabs>
        <w:tab w:val="center" w:pos="4819"/>
        <w:tab w:val="right" w:pos="9639"/>
      </w:tabs>
    </w:pPr>
  </w:style>
  <w:style w:type="character" w:customStyle="1" w:styleId="ad">
    <w:name w:val="Нижній колонтитул Знак"/>
    <w:basedOn w:val="a0"/>
    <w:link w:val="ac"/>
    <w:uiPriority w:val="99"/>
    <w:rsid w:val="00F076AB"/>
    <w:rPr>
      <w:rFonts w:ascii="Times New Roman" w:eastAsia="Times New Roman" w:hAnsi="Times New Roman" w:cs="Times New Roman"/>
      <w:sz w:val="24"/>
      <w:szCs w:val="24"/>
      <w:lang w:eastAsia="uk-UA"/>
    </w:rPr>
  </w:style>
  <w:style w:type="paragraph" w:styleId="ae">
    <w:name w:val="Body Text Indent"/>
    <w:basedOn w:val="a"/>
    <w:link w:val="af"/>
    <w:uiPriority w:val="99"/>
    <w:semiHidden/>
    <w:unhideWhenUsed/>
    <w:rsid w:val="00F076AB"/>
    <w:pPr>
      <w:spacing w:after="120"/>
      <w:ind w:left="283"/>
    </w:pPr>
  </w:style>
  <w:style w:type="character" w:customStyle="1" w:styleId="af">
    <w:name w:val="Основний текст з відступом Знак"/>
    <w:basedOn w:val="a0"/>
    <w:link w:val="ae"/>
    <w:uiPriority w:val="99"/>
    <w:semiHidden/>
    <w:rsid w:val="00F076AB"/>
    <w:rPr>
      <w:rFonts w:ascii="Times New Roman" w:eastAsia="Times New Roman" w:hAnsi="Times New Roman" w:cs="Times New Roman"/>
      <w:sz w:val="24"/>
      <w:szCs w:val="24"/>
      <w:lang w:eastAsia="uk-UA"/>
    </w:rPr>
  </w:style>
  <w:style w:type="paragraph" w:styleId="af0">
    <w:name w:val="Subtitle"/>
    <w:basedOn w:val="a"/>
    <w:next w:val="a"/>
    <w:link w:val="af1"/>
    <w:rsid w:val="00F076AB"/>
    <w:pPr>
      <w:keepNext/>
      <w:keepLines/>
      <w:spacing w:before="360" w:after="80"/>
    </w:pPr>
    <w:rPr>
      <w:rFonts w:ascii="Georgia" w:eastAsia="Georgia" w:hAnsi="Georgia" w:cs="Georgia"/>
      <w:i/>
      <w:color w:val="666666"/>
      <w:sz w:val="48"/>
      <w:szCs w:val="48"/>
    </w:rPr>
  </w:style>
  <w:style w:type="character" w:customStyle="1" w:styleId="af1">
    <w:name w:val="Підзаголовок Знак"/>
    <w:basedOn w:val="a0"/>
    <w:link w:val="af0"/>
    <w:rsid w:val="00F076AB"/>
    <w:rPr>
      <w:rFonts w:ascii="Georgia" w:eastAsia="Georgia" w:hAnsi="Georgia" w:cs="Georgia"/>
      <w:i/>
      <w:color w:val="666666"/>
      <w:sz w:val="48"/>
      <w:szCs w:val="48"/>
      <w:lang w:eastAsia="uk-UA"/>
    </w:rPr>
  </w:style>
  <w:style w:type="paragraph" w:styleId="af2">
    <w:name w:val="annotation subject"/>
    <w:basedOn w:val="a8"/>
    <w:next w:val="a8"/>
    <w:link w:val="af3"/>
    <w:uiPriority w:val="99"/>
    <w:unhideWhenUsed/>
    <w:rsid w:val="00F076AB"/>
    <w:rPr>
      <w:b/>
      <w:bCs/>
    </w:rPr>
  </w:style>
  <w:style w:type="character" w:customStyle="1" w:styleId="af3">
    <w:name w:val="Тема примітки Знак"/>
    <w:basedOn w:val="a9"/>
    <w:link w:val="af2"/>
    <w:uiPriority w:val="99"/>
    <w:rsid w:val="00F076AB"/>
    <w:rPr>
      <w:rFonts w:ascii="Times New Roman" w:eastAsia="Times New Roman" w:hAnsi="Times New Roman" w:cs="Times New Roman"/>
      <w:b/>
      <w:bCs/>
      <w:sz w:val="20"/>
      <w:szCs w:val="20"/>
      <w:lang w:eastAsia="uk-UA"/>
    </w:rPr>
  </w:style>
  <w:style w:type="paragraph" w:styleId="af4">
    <w:name w:val="Balloon Text"/>
    <w:basedOn w:val="a"/>
    <w:link w:val="af5"/>
    <w:unhideWhenUsed/>
    <w:qFormat/>
    <w:rsid w:val="00F076AB"/>
    <w:rPr>
      <w:rFonts w:ascii="Segoe UI" w:hAnsi="Segoe UI" w:cs="Segoe UI"/>
      <w:sz w:val="18"/>
      <w:szCs w:val="18"/>
    </w:rPr>
  </w:style>
  <w:style w:type="character" w:customStyle="1" w:styleId="af5">
    <w:name w:val="Текст у виносці Знак"/>
    <w:basedOn w:val="a0"/>
    <w:link w:val="af4"/>
    <w:rsid w:val="00F076AB"/>
    <w:rPr>
      <w:rFonts w:ascii="Segoe UI" w:eastAsia="Times New Roman" w:hAnsi="Segoe UI" w:cs="Segoe UI"/>
      <w:sz w:val="18"/>
      <w:szCs w:val="18"/>
      <w:lang w:eastAsia="uk-UA"/>
    </w:rPr>
  </w:style>
  <w:style w:type="paragraph" w:styleId="af6">
    <w:name w:val="No Spacing"/>
    <w:uiPriority w:val="1"/>
    <w:qFormat/>
    <w:rsid w:val="00F076AB"/>
    <w:pPr>
      <w:spacing w:after="0" w:line="240" w:lineRule="auto"/>
    </w:pPr>
    <w:rPr>
      <w:rFonts w:ascii="Times New Roman" w:eastAsia="Times New Roman" w:hAnsi="Times New Roman" w:cs="Times New Roman"/>
      <w:sz w:val="24"/>
      <w:szCs w:val="24"/>
      <w:lang w:eastAsia="ru-RU"/>
    </w:rPr>
  </w:style>
  <w:style w:type="paragraph" w:styleId="af7">
    <w:name w:val="Revision"/>
    <w:uiPriority w:val="99"/>
    <w:semiHidden/>
    <w:rsid w:val="00F076AB"/>
    <w:pPr>
      <w:spacing w:after="0" w:line="240" w:lineRule="auto"/>
    </w:pPr>
    <w:rPr>
      <w:rFonts w:ascii="Times New Roman" w:eastAsia="Times New Roman" w:hAnsi="Times New Roman" w:cs="Times New Roman"/>
      <w:sz w:val="24"/>
      <w:szCs w:val="24"/>
      <w:lang w:eastAsia="uk-UA"/>
    </w:rPr>
  </w:style>
  <w:style w:type="paragraph" w:styleId="af8">
    <w:name w:val="List Paragraph"/>
    <w:aliases w:val="Bullet List,FooterText,List Paragraph1,Dot pt,F5 List Paragraph,List Paragraph Char Char Char,Indicator Text,Colorful List - Accent 11,Numbered Para 1,Bullet 1,Bullet Points,List Paragraph2,MAIN CONTENT,Normal numbered,No Spacing1,3"/>
    <w:basedOn w:val="a"/>
    <w:link w:val="af9"/>
    <w:uiPriority w:val="34"/>
    <w:qFormat/>
    <w:rsid w:val="00F076AB"/>
    <w:pPr>
      <w:ind w:left="720"/>
      <w:contextualSpacing/>
    </w:pPr>
  </w:style>
  <w:style w:type="character" w:customStyle="1" w:styleId="af9">
    <w:name w:val="Абзац списку Знак"/>
    <w:aliases w:val="Bullet List Знак,FooterText Знак,List Paragraph1 Знак,Dot pt Знак,F5 List Paragraph Знак,List Paragraph Char Char Char Знак,Indicator Text Знак,Colorful List - Accent 11 Знак,Numbered Para 1 Знак,Bullet 1 Знак,Bullet Points Знак,3 Знак"/>
    <w:link w:val="af8"/>
    <w:uiPriority w:val="34"/>
    <w:locked/>
    <w:rsid w:val="00F076AB"/>
    <w:rPr>
      <w:rFonts w:ascii="Times New Roman" w:eastAsia="Times New Roman" w:hAnsi="Times New Roman" w:cs="Times New Roman"/>
      <w:sz w:val="24"/>
      <w:szCs w:val="24"/>
      <w:lang w:eastAsia="uk-UA"/>
    </w:rPr>
  </w:style>
  <w:style w:type="character" w:customStyle="1" w:styleId="21">
    <w:name w:val="Основной текст (2)_"/>
    <w:link w:val="22"/>
    <w:locked/>
    <w:rsid w:val="00F076AB"/>
    <w:rPr>
      <w:b/>
      <w:bCs/>
      <w:spacing w:val="4"/>
      <w:sz w:val="25"/>
      <w:szCs w:val="25"/>
      <w:shd w:val="clear" w:color="auto" w:fill="FFFFFF"/>
      <w:lang w:eastAsia="ru-RU"/>
    </w:rPr>
  </w:style>
  <w:style w:type="paragraph" w:customStyle="1" w:styleId="22">
    <w:name w:val="Основной текст (2)"/>
    <w:basedOn w:val="a"/>
    <w:link w:val="21"/>
    <w:rsid w:val="00F076AB"/>
    <w:pPr>
      <w:widowControl w:val="0"/>
      <w:shd w:val="clear" w:color="auto" w:fill="FFFFFF"/>
      <w:spacing w:line="274" w:lineRule="exact"/>
    </w:pPr>
    <w:rPr>
      <w:rFonts w:asciiTheme="minorHAnsi" w:eastAsiaTheme="minorHAnsi" w:hAnsiTheme="minorHAnsi" w:cstheme="minorBidi"/>
      <w:b/>
      <w:bCs/>
      <w:spacing w:val="4"/>
      <w:sz w:val="25"/>
      <w:szCs w:val="25"/>
      <w:lang w:eastAsia="ru-RU"/>
    </w:rPr>
  </w:style>
  <w:style w:type="paragraph" w:customStyle="1" w:styleId="rvps2">
    <w:name w:val="rvps2"/>
    <w:basedOn w:val="a"/>
    <w:rsid w:val="00F076AB"/>
    <w:pPr>
      <w:spacing w:before="100" w:beforeAutospacing="1" w:after="100" w:afterAutospacing="1"/>
    </w:pPr>
    <w:rPr>
      <w:lang w:val="ru-RU"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
    <w:rsid w:val="00F076AB"/>
    <w:rPr>
      <w:rFonts w:ascii="Verdana" w:hAnsi="Verdana"/>
      <w:sz w:val="20"/>
      <w:szCs w:val="20"/>
      <w:lang w:val="en-US" w:eastAsia="en-US"/>
    </w:rPr>
  </w:style>
  <w:style w:type="paragraph" w:customStyle="1" w:styleId="afa">
    <w:name w:val="Нормальний текст"/>
    <w:basedOn w:val="a"/>
    <w:rsid w:val="00F076AB"/>
    <w:pPr>
      <w:spacing w:before="120"/>
      <w:ind w:firstLine="567"/>
    </w:pPr>
    <w:rPr>
      <w:rFonts w:ascii="Antiqua" w:hAnsi="Antiqua"/>
      <w:sz w:val="26"/>
      <w:szCs w:val="20"/>
      <w:lang w:eastAsia="ru-RU"/>
    </w:rPr>
  </w:style>
  <w:style w:type="paragraph" w:customStyle="1" w:styleId="Default">
    <w:name w:val="Default"/>
    <w:uiPriority w:val="99"/>
    <w:rsid w:val="00F076AB"/>
    <w:pPr>
      <w:autoSpaceDE w:val="0"/>
      <w:autoSpaceDN w:val="0"/>
      <w:adjustRightInd w:val="0"/>
      <w:spacing w:after="0" w:line="240" w:lineRule="auto"/>
    </w:pPr>
    <w:rPr>
      <w:rFonts w:ascii="Times New Roman" w:eastAsia="Times New Roman" w:hAnsi="Times New Roman" w:cs="Times New Roman"/>
      <w:color w:val="000000"/>
      <w:sz w:val="24"/>
      <w:szCs w:val="24"/>
      <w:lang w:val="en-US" w:eastAsia="uk-UA"/>
    </w:rPr>
  </w:style>
  <w:style w:type="paragraph" w:customStyle="1" w:styleId="afb">
    <w:name w:val="Назва документа"/>
    <w:basedOn w:val="a"/>
    <w:next w:val="afa"/>
    <w:rsid w:val="00F076AB"/>
    <w:pPr>
      <w:keepNext/>
      <w:keepLines/>
      <w:spacing w:before="240" w:after="240"/>
      <w:jc w:val="center"/>
    </w:pPr>
    <w:rPr>
      <w:rFonts w:ascii="Antiqua" w:hAnsi="Antiqua"/>
      <w:b/>
      <w:sz w:val="26"/>
      <w:szCs w:val="20"/>
      <w:lang w:eastAsia="ru-RU"/>
    </w:rPr>
  </w:style>
  <w:style w:type="paragraph" w:customStyle="1" w:styleId="CharCharCharChar">
    <w:name w:val="Char Знак Знак Char Знак Знак Char Знак Знак Char Знак Знак Знак"/>
    <w:basedOn w:val="a"/>
    <w:uiPriority w:val="99"/>
    <w:rsid w:val="00F076AB"/>
    <w:rPr>
      <w:rFonts w:ascii="Verdana" w:hAnsi="Verdana" w:cs="Verdana"/>
      <w:sz w:val="20"/>
      <w:szCs w:val="20"/>
      <w:lang w:val="en-US" w:eastAsia="en-US"/>
    </w:rPr>
  </w:style>
  <w:style w:type="paragraph" w:customStyle="1" w:styleId="StyleZakonu">
    <w:name w:val="StyleZakonu"/>
    <w:basedOn w:val="a"/>
    <w:uiPriority w:val="99"/>
    <w:rsid w:val="00F076AB"/>
    <w:pPr>
      <w:spacing w:after="60" w:line="220" w:lineRule="exact"/>
      <w:ind w:firstLine="284"/>
      <w:jc w:val="both"/>
    </w:pPr>
    <w:rPr>
      <w:sz w:val="20"/>
      <w:szCs w:val="20"/>
      <w:lang w:eastAsia="ru-RU"/>
    </w:rPr>
  </w:style>
  <w:style w:type="paragraph" w:customStyle="1" w:styleId="docdata">
    <w:name w:val="docdata"/>
    <w:aliases w:val="docy,v5,9666,baiaagaaboqcaaadxyeaaaxviqaaaaaaaaaaaaaaaaaaaaaaaaaaaaaaaaaaaaaaaaaaaaaaaaaaaaaaaaaaaaaaaaaaaaaaaaaaaaaaaaaaaaaaaaaaaaaaaaaaaaaaaaaaaaaaaaaaaaaaaaaaaaaaaaaaaaaaaaaaaaaaaaaaaaaaaaaaaaaaaaaaaaaaaaaaaaaaaaaaaaaaaaaaaaaaaaaaaaaaaaaaaaaa"/>
    <w:basedOn w:val="a"/>
    <w:uiPriority w:val="99"/>
    <w:rsid w:val="00F076AB"/>
    <w:pPr>
      <w:spacing w:before="100" w:beforeAutospacing="1" w:after="100" w:afterAutospacing="1"/>
    </w:pPr>
    <w:rPr>
      <w:lang w:val="ru-RU" w:eastAsia="ru-RU"/>
    </w:rPr>
  </w:style>
  <w:style w:type="paragraph" w:customStyle="1" w:styleId="xfmc1">
    <w:name w:val="xfmc1"/>
    <w:basedOn w:val="a"/>
    <w:uiPriority w:val="99"/>
    <w:rsid w:val="00F076AB"/>
    <w:pPr>
      <w:spacing w:before="100" w:beforeAutospacing="1" w:after="100" w:afterAutospacing="1"/>
    </w:pPr>
  </w:style>
  <w:style w:type="paragraph" w:customStyle="1" w:styleId="afc">
    <w:name w:val="Установа"/>
    <w:uiPriority w:val="99"/>
    <w:rsid w:val="00F076AB"/>
    <w:pPr>
      <w:keepNext/>
      <w:keepLines/>
      <w:spacing w:before="120" w:after="0" w:line="240" w:lineRule="auto"/>
      <w:jc w:val="center"/>
    </w:pPr>
    <w:rPr>
      <w:rFonts w:ascii="Antiqua" w:eastAsia="Antiqua" w:hAnsi="Antiqua" w:cs="Antiqua"/>
      <w:b/>
      <w:bCs/>
      <w:color w:val="000000"/>
      <w:sz w:val="40"/>
      <w:szCs w:val="40"/>
      <w:u w:color="000000"/>
      <w:lang w:eastAsia="uk-UA"/>
    </w:rPr>
  </w:style>
  <w:style w:type="paragraph" w:customStyle="1" w:styleId="afd">
    <w:name w:val="Вид документа"/>
    <w:next w:val="a"/>
    <w:uiPriority w:val="99"/>
    <w:rsid w:val="00F076AB"/>
    <w:pPr>
      <w:keepNext/>
      <w:keepLines/>
      <w:spacing w:before="360" w:after="240" w:line="240" w:lineRule="auto"/>
      <w:jc w:val="center"/>
    </w:pPr>
    <w:rPr>
      <w:rFonts w:ascii="Antiqua" w:eastAsia="Antiqua" w:hAnsi="Antiqua" w:cs="Antiqua"/>
      <w:b/>
      <w:bCs/>
      <w:color w:val="000000"/>
      <w:spacing w:val="20"/>
      <w:sz w:val="26"/>
      <w:szCs w:val="26"/>
      <w:u w:color="000000"/>
      <w:lang w:eastAsia="uk-UA"/>
    </w:rPr>
  </w:style>
  <w:style w:type="paragraph" w:customStyle="1" w:styleId="afe">
    <w:name w:val="Час та місце"/>
    <w:uiPriority w:val="99"/>
    <w:rsid w:val="00F076AB"/>
    <w:pPr>
      <w:keepNext/>
      <w:keepLines/>
      <w:spacing w:before="120" w:after="240" w:line="240" w:lineRule="auto"/>
      <w:jc w:val="center"/>
    </w:pPr>
    <w:rPr>
      <w:rFonts w:ascii="Antiqua" w:eastAsia="Antiqua" w:hAnsi="Antiqua" w:cs="Antiqua"/>
      <w:color w:val="000000"/>
      <w:sz w:val="26"/>
      <w:szCs w:val="26"/>
      <w:u w:color="000000"/>
      <w:lang w:eastAsia="uk-UA"/>
    </w:rPr>
  </w:style>
  <w:style w:type="paragraph" w:customStyle="1" w:styleId="11">
    <w:name w:val="Підпис1"/>
    <w:uiPriority w:val="99"/>
    <w:rsid w:val="00F076AB"/>
    <w:pPr>
      <w:keepLines/>
      <w:tabs>
        <w:tab w:val="center" w:pos="2268"/>
        <w:tab w:val="left" w:pos="6804"/>
      </w:tabs>
      <w:spacing w:before="360" w:after="0" w:line="240" w:lineRule="auto"/>
    </w:pPr>
    <w:rPr>
      <w:rFonts w:ascii="Antiqua" w:eastAsia="Antiqua" w:hAnsi="Antiqua" w:cs="Antiqua"/>
      <w:b/>
      <w:bCs/>
      <w:color w:val="000000"/>
      <w:position w:val="-96"/>
      <w:sz w:val="26"/>
      <w:szCs w:val="26"/>
      <w:u w:color="000000"/>
      <w:lang w:eastAsia="uk-UA"/>
    </w:rPr>
  </w:style>
  <w:style w:type="paragraph" w:customStyle="1" w:styleId="aff">
    <w:name w:val="Шапка документу"/>
    <w:rsid w:val="00F076AB"/>
    <w:pPr>
      <w:keepNext/>
      <w:keepLines/>
      <w:spacing w:after="240" w:line="240" w:lineRule="auto"/>
      <w:ind w:left="4536"/>
      <w:jc w:val="center"/>
    </w:pPr>
    <w:rPr>
      <w:rFonts w:ascii="Antiqua" w:eastAsia="Antiqua" w:hAnsi="Antiqua" w:cs="Antiqua"/>
      <w:color w:val="000000"/>
      <w:sz w:val="26"/>
      <w:szCs w:val="26"/>
      <w:u w:color="000000"/>
      <w:lang w:eastAsia="uk-UA"/>
    </w:rPr>
  </w:style>
  <w:style w:type="paragraph" w:customStyle="1" w:styleId="rvps6">
    <w:name w:val="rvps6"/>
    <w:basedOn w:val="a"/>
    <w:rsid w:val="00F076AB"/>
    <w:pPr>
      <w:spacing w:before="100" w:beforeAutospacing="1" w:after="100" w:afterAutospacing="1"/>
    </w:pPr>
  </w:style>
  <w:style w:type="character" w:styleId="aff0">
    <w:name w:val="annotation reference"/>
    <w:uiPriority w:val="99"/>
    <w:unhideWhenUsed/>
    <w:rsid w:val="00F076AB"/>
    <w:rPr>
      <w:sz w:val="16"/>
      <w:szCs w:val="16"/>
    </w:rPr>
  </w:style>
  <w:style w:type="character" w:customStyle="1" w:styleId="12">
    <w:name w:val="Основний текст Знак1"/>
    <w:aliases w:val="Знак Знак3"/>
    <w:basedOn w:val="a0"/>
    <w:uiPriority w:val="99"/>
    <w:semiHidden/>
    <w:rsid w:val="00F076AB"/>
    <w:rPr>
      <w:sz w:val="24"/>
      <w:szCs w:val="24"/>
    </w:rPr>
  </w:style>
  <w:style w:type="character" w:customStyle="1" w:styleId="rvts0">
    <w:name w:val="rvts0"/>
    <w:rsid w:val="00F076AB"/>
  </w:style>
  <w:style w:type="character" w:customStyle="1" w:styleId="rvts23">
    <w:name w:val="rvts23"/>
    <w:basedOn w:val="a0"/>
    <w:rsid w:val="00F076AB"/>
  </w:style>
  <w:style w:type="character" w:customStyle="1" w:styleId="rvts9">
    <w:name w:val="rvts9"/>
    <w:basedOn w:val="a0"/>
    <w:rsid w:val="00F076AB"/>
  </w:style>
  <w:style w:type="character" w:customStyle="1" w:styleId="None">
    <w:name w:val="None"/>
    <w:rsid w:val="00F076AB"/>
  </w:style>
  <w:style w:type="character" w:customStyle="1" w:styleId="2479">
    <w:name w:val="2479"/>
    <w:aliases w:val="baiaagaaboqcaaadewuaaawjbqaaaaaaaaaaaaaaaaaaaaaaaaaaaaaaaaaaaaaaaaaaaaaaaaaaaaaaaaaaaaaaaaaaaaaaaaaaaaaaaaaaaaaaaaaaaaaaaaaaaaaaaaaaaaaaaaaaaaaaaaaaaaaaaaaaaaaaaaaaaaaaaaaaaaaaaaaaaaaaaaaaaaaaaaaaaaaaaaaaaaaaaaaaaaaaaaaaaaaaaaaaaaaa"/>
    <w:basedOn w:val="a0"/>
    <w:rsid w:val="00F076AB"/>
  </w:style>
  <w:style w:type="character" w:customStyle="1" w:styleId="rvts52">
    <w:name w:val="rvts52"/>
    <w:basedOn w:val="a0"/>
    <w:rsid w:val="00F076AB"/>
  </w:style>
  <w:style w:type="character" w:customStyle="1" w:styleId="rvts46">
    <w:name w:val="rvts46"/>
    <w:basedOn w:val="a0"/>
    <w:rsid w:val="00F076AB"/>
  </w:style>
  <w:style w:type="character" w:customStyle="1" w:styleId="apple-tab-span">
    <w:name w:val="apple-tab-span"/>
    <w:basedOn w:val="a0"/>
    <w:rsid w:val="00F076AB"/>
  </w:style>
  <w:style w:type="table" w:styleId="aff1">
    <w:name w:val="Table Grid"/>
    <w:basedOn w:val="a1"/>
    <w:uiPriority w:val="59"/>
    <w:rsid w:val="00F076AB"/>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F076AB"/>
    <w:pPr>
      <w:spacing w:before="100" w:beforeAutospacing="1" w:after="100" w:afterAutospacing="1"/>
    </w:pPr>
  </w:style>
  <w:style w:type="paragraph" w:customStyle="1" w:styleId="rvps7">
    <w:name w:val="rvps7"/>
    <w:basedOn w:val="a"/>
    <w:rsid w:val="00F076AB"/>
    <w:pPr>
      <w:spacing w:before="100" w:beforeAutospacing="1" w:after="100" w:afterAutospacing="1"/>
    </w:pPr>
  </w:style>
  <w:style w:type="character" w:customStyle="1" w:styleId="rvts15">
    <w:name w:val="rvts15"/>
    <w:basedOn w:val="a0"/>
    <w:rsid w:val="00F076AB"/>
  </w:style>
  <w:style w:type="paragraph" w:customStyle="1" w:styleId="aff2">
    <w:name w:val="[Немає стилю абзацу]"/>
    <w:rsid w:val="00F076AB"/>
    <w:pPr>
      <w:widowControl w:val="0"/>
      <w:autoSpaceDE w:val="0"/>
      <w:autoSpaceDN w:val="0"/>
      <w:adjustRightInd w:val="0"/>
      <w:spacing w:after="0" w:line="288" w:lineRule="auto"/>
      <w:textAlignment w:val="center"/>
    </w:pPr>
    <w:rPr>
      <w:rFonts w:ascii="Calibri" w:eastAsia="Calibri" w:hAnsi="Calibri" w:cs="Calibri"/>
      <w:color w:val="000000"/>
      <w:sz w:val="24"/>
      <w:szCs w:val="24"/>
      <w:lang w:val="en-US" w:eastAsia="uk-UA"/>
    </w:rPr>
  </w:style>
  <w:style w:type="paragraph" w:customStyle="1" w:styleId="aff3">
    <w:name w:val="[Основний абзац]"/>
    <w:basedOn w:val="aff2"/>
    <w:rsid w:val="00F076AB"/>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ff4">
    <w:name w:val="реєстраційний код (Общие:Базовые)"/>
    <w:basedOn w:val="aff3"/>
    <w:rsid w:val="00F076AB"/>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ff5">
    <w:name w:val="реєстраційний код (Общие)"/>
    <w:basedOn w:val="aff4"/>
    <w:rsid w:val="00F076AB"/>
    <w:pPr>
      <w:pageBreakBefore w:val="0"/>
      <w:spacing w:before="454" w:after="283"/>
    </w:pPr>
  </w:style>
  <w:style w:type="paragraph" w:customStyle="1" w:styleId="aff6">
    <w:name w:val="Организация (Общие:Базовые)"/>
    <w:basedOn w:val="aff2"/>
    <w:rsid w:val="00F076AB"/>
    <w:pPr>
      <w:tabs>
        <w:tab w:val="right" w:pos="6350"/>
      </w:tabs>
      <w:spacing w:line="276" w:lineRule="auto"/>
      <w:jc w:val="center"/>
    </w:pPr>
    <w:rPr>
      <w:rFonts w:ascii="Pragmatica-Bold" w:hAnsi="Pragmatica-Bold" w:cs="Pragmatica-Bold"/>
      <w:b/>
      <w:bCs/>
      <w:caps/>
      <w:w w:val="90"/>
      <w:lang w:val="uk-UA"/>
    </w:rPr>
  </w:style>
  <w:style w:type="paragraph" w:customStyle="1" w:styleId="aff7">
    <w:name w:val="Организация (Общие)"/>
    <w:basedOn w:val="aff6"/>
    <w:rsid w:val="00F076AB"/>
    <w:pPr>
      <w:keepNext/>
      <w:keepLines/>
    </w:pPr>
  </w:style>
  <w:style w:type="paragraph" w:customStyle="1" w:styleId="Ch6">
    <w:name w:val="Организация (Ch_6 Міністерства)"/>
    <w:basedOn w:val="aff7"/>
    <w:next w:val="Ch60"/>
    <w:rsid w:val="00F076AB"/>
  </w:style>
  <w:style w:type="paragraph" w:customStyle="1" w:styleId="Ch60">
    <w:name w:val="Тип акта (Ch_6 Міністерства)"/>
    <w:basedOn w:val="aff8"/>
    <w:next w:val="DataZareestrovanoCh6"/>
    <w:rsid w:val="00F076AB"/>
    <w:pPr>
      <w:spacing w:before="170"/>
    </w:pPr>
  </w:style>
  <w:style w:type="paragraph" w:customStyle="1" w:styleId="aff8">
    <w:name w:val="Тип акта (Общие)"/>
    <w:basedOn w:val="aff9"/>
    <w:rsid w:val="00F076AB"/>
    <w:pPr>
      <w:keepNext/>
      <w:keepLines/>
      <w:tabs>
        <w:tab w:val="clear" w:pos="6350"/>
        <w:tab w:val="right" w:pos="7710"/>
      </w:tabs>
      <w:spacing w:before="227" w:after="113"/>
    </w:pPr>
    <w:rPr>
      <w:caps/>
    </w:rPr>
  </w:style>
  <w:style w:type="paragraph" w:customStyle="1" w:styleId="aff9">
    <w:name w:val="Тип акта (Общие:Базовые)"/>
    <w:basedOn w:val="aff2"/>
    <w:rsid w:val="00F076AB"/>
    <w:pPr>
      <w:tabs>
        <w:tab w:val="right" w:pos="6350"/>
      </w:tabs>
      <w:spacing w:line="257" w:lineRule="auto"/>
      <w:jc w:val="center"/>
    </w:pPr>
    <w:rPr>
      <w:rFonts w:ascii="Pragmatica-Bold" w:hAnsi="Pragmatica-Bold" w:cs="Pragmatica-Bold"/>
      <w:b/>
      <w:bCs/>
      <w:w w:val="130"/>
      <w:lang w:val="uk-UA"/>
    </w:rPr>
  </w:style>
  <w:style w:type="paragraph" w:customStyle="1" w:styleId="DataZareestrovanoCh6">
    <w:name w:val="Data_Zareestrovano (Ch_6 Міністерства)"/>
    <w:basedOn w:val="aff2"/>
    <w:next w:val="Ch61"/>
    <w:rsid w:val="00F076AB"/>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Ch61">
    <w:name w:val="Зареєстровано... (Ch_6 Міністерства)"/>
    <w:basedOn w:val="affa"/>
    <w:next w:val="n7777Ch6"/>
    <w:rsid w:val="00F076AB"/>
  </w:style>
  <w:style w:type="paragraph" w:customStyle="1" w:styleId="affa">
    <w:name w:val="Зареєстровано... (Общие)"/>
    <w:basedOn w:val="affb"/>
    <w:rsid w:val="00F076AB"/>
    <w:pPr>
      <w:keepNext/>
      <w:keepLines/>
      <w:spacing w:before="113" w:after="113"/>
    </w:pPr>
  </w:style>
  <w:style w:type="paragraph" w:customStyle="1" w:styleId="affb">
    <w:name w:val="Зареєстровано... (Общие:Базовые)"/>
    <w:basedOn w:val="aff2"/>
    <w:rsid w:val="00F076AB"/>
    <w:pPr>
      <w:tabs>
        <w:tab w:val="right" w:pos="6350"/>
      </w:tabs>
      <w:spacing w:line="257" w:lineRule="auto"/>
      <w:jc w:val="center"/>
    </w:pPr>
    <w:rPr>
      <w:rFonts w:ascii="Pragmatica-Book" w:hAnsi="Pragmatica-Book" w:cs="Pragmatica-Book"/>
      <w:w w:val="90"/>
      <w:sz w:val="16"/>
      <w:szCs w:val="16"/>
      <w:lang w:val="uk-UA"/>
    </w:rPr>
  </w:style>
  <w:style w:type="paragraph" w:customStyle="1" w:styleId="n7777Ch6">
    <w:name w:val="n7777 Название акта (Ch_6 Міністерства)"/>
    <w:basedOn w:val="n7777Ch5"/>
    <w:next w:val="Ch62"/>
    <w:rsid w:val="00F076AB"/>
    <w:pPr>
      <w:spacing w:before="57"/>
    </w:pPr>
  </w:style>
  <w:style w:type="paragraph" w:customStyle="1" w:styleId="n7777Ch5">
    <w:name w:val="n7777 Название акта (Ch_5 Нацбанк)"/>
    <w:basedOn w:val="n7777Ch4"/>
    <w:next w:val="Ch5"/>
    <w:rsid w:val="00F076AB"/>
  </w:style>
  <w:style w:type="paragraph" w:customStyle="1" w:styleId="n7777Ch4">
    <w:name w:val="n7777 Название акта (Ch_4 Конституційний Суд)"/>
    <w:basedOn w:val="n7777Ch3"/>
    <w:next w:val="Ch4"/>
    <w:rsid w:val="00F076AB"/>
  </w:style>
  <w:style w:type="paragraph" w:customStyle="1" w:styleId="n7777Ch3">
    <w:name w:val="n7777 Название акта (Ch_3 Кабмін)"/>
    <w:basedOn w:val="n7777Ch2"/>
    <w:next w:val="Ch3"/>
    <w:rsid w:val="00F076AB"/>
    <w:pPr>
      <w:spacing w:before="113" w:after="170"/>
    </w:pPr>
  </w:style>
  <w:style w:type="paragraph" w:customStyle="1" w:styleId="n7777Ch2">
    <w:name w:val="n7777 Название акта (Ch_2 Президент)"/>
    <w:basedOn w:val="n7777Ch1"/>
    <w:next w:val="Ch2"/>
    <w:rsid w:val="00F076AB"/>
  </w:style>
  <w:style w:type="paragraph" w:customStyle="1" w:styleId="n7777Ch1">
    <w:name w:val="n7777 Название акта (Ch_1 Верховна Рада)"/>
    <w:basedOn w:val="n7777"/>
    <w:next w:val="Ch1"/>
    <w:rsid w:val="00F076AB"/>
  </w:style>
  <w:style w:type="paragraph" w:customStyle="1" w:styleId="n7777">
    <w:name w:val="n7777 Название акта (Общие)"/>
    <w:basedOn w:val="n77770"/>
    <w:rsid w:val="00F076AB"/>
    <w:pPr>
      <w:keepNext/>
      <w:spacing w:before="142" w:after="198"/>
    </w:pPr>
  </w:style>
  <w:style w:type="paragraph" w:customStyle="1" w:styleId="n77770">
    <w:name w:val="n7777 Название акта (Общие:Базовые)"/>
    <w:basedOn w:val="aff2"/>
    <w:rsid w:val="00F076AB"/>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Ch1">
    <w:name w:val="Преамбула (Ch_1 Верховна Рада)"/>
    <w:basedOn w:val="affc"/>
    <w:next w:val="Ch10"/>
    <w:rsid w:val="00F076AB"/>
  </w:style>
  <w:style w:type="paragraph" w:customStyle="1" w:styleId="affc">
    <w:name w:val="Преамбула (Общие)"/>
    <w:basedOn w:val="affd"/>
    <w:rsid w:val="00F076AB"/>
    <w:pPr>
      <w:spacing w:after="113"/>
    </w:pPr>
  </w:style>
  <w:style w:type="paragraph" w:customStyle="1" w:styleId="affd">
    <w:name w:val="Преамбула (Общие:Базовые)"/>
    <w:basedOn w:val="aff2"/>
    <w:rsid w:val="00F076AB"/>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Ch10">
    <w:name w:val="Раздел (Ch_1 Верховна Рада)"/>
    <w:basedOn w:val="affe"/>
    <w:next w:val="Ch11"/>
    <w:rsid w:val="00F076AB"/>
  </w:style>
  <w:style w:type="paragraph" w:customStyle="1" w:styleId="affe">
    <w:name w:val="Раздел (Общие:Базовые)"/>
    <w:basedOn w:val="aff2"/>
    <w:rsid w:val="00F076AB"/>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1">
    <w:name w:val="Глава (Ch_1 Верховна Рада)"/>
    <w:basedOn w:val="afff"/>
    <w:next w:val="Ch12"/>
    <w:rsid w:val="00F076AB"/>
  </w:style>
  <w:style w:type="paragraph" w:customStyle="1" w:styleId="afff">
    <w:name w:val="Глава (Общие)"/>
    <w:basedOn w:val="afff0"/>
    <w:rsid w:val="00F076AB"/>
    <w:pPr>
      <w:keepLines/>
      <w:spacing w:before="170"/>
      <w:jc w:val="center"/>
    </w:pPr>
    <w:rPr>
      <w:rFonts w:ascii="Pragmatica-BoldObl" w:hAnsi="Pragmatica-BoldObl" w:cs="Pragmatica-BoldObl"/>
      <w:i/>
      <w:iCs/>
    </w:rPr>
  </w:style>
  <w:style w:type="paragraph" w:customStyle="1" w:styleId="afff0">
    <w:name w:val="Глава (Общие:Базовые)"/>
    <w:basedOn w:val="aff2"/>
    <w:rsid w:val="00F076AB"/>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Ch12">
    <w:name w:val="Стаття (Ch_1 Верховна Рада)"/>
    <w:basedOn w:val="afff1"/>
    <w:next w:val="Ch13"/>
    <w:rsid w:val="00F076AB"/>
    <w:pPr>
      <w:tabs>
        <w:tab w:val="clear" w:pos="1540"/>
        <w:tab w:val="clear" w:pos="4120"/>
        <w:tab w:val="clear" w:pos="4560"/>
        <w:tab w:val="clear" w:pos="6350"/>
        <w:tab w:val="right" w:pos="7710"/>
      </w:tabs>
      <w:jc w:val="left"/>
    </w:pPr>
  </w:style>
  <w:style w:type="paragraph" w:customStyle="1" w:styleId="afff1">
    <w:name w:val="Стаття (Общие)"/>
    <w:basedOn w:val="afff2"/>
    <w:rsid w:val="00F076AB"/>
    <w:pPr>
      <w:tabs>
        <w:tab w:val="clear" w:pos="7483"/>
      </w:tabs>
    </w:pPr>
  </w:style>
  <w:style w:type="paragraph" w:customStyle="1" w:styleId="afff2">
    <w:name w:val="Стаття (Общие:Базовые)"/>
    <w:basedOn w:val="aff3"/>
    <w:rsid w:val="00F076AB"/>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Ch13">
    <w:name w:val="Основной текст (Ch_1 Верховна Рада)"/>
    <w:basedOn w:val="afff3"/>
    <w:rsid w:val="00F076AB"/>
    <w:pPr>
      <w:tabs>
        <w:tab w:val="clear" w:pos="11514"/>
      </w:tabs>
    </w:pPr>
  </w:style>
  <w:style w:type="paragraph" w:customStyle="1" w:styleId="afff3">
    <w:name w:val="Основной текст (Общие)"/>
    <w:basedOn w:val="afff4"/>
    <w:rsid w:val="00F076AB"/>
    <w:pPr>
      <w:tabs>
        <w:tab w:val="clear" w:pos="6350"/>
        <w:tab w:val="clear" w:pos="9383"/>
        <w:tab w:val="right" w:pos="7710"/>
        <w:tab w:val="right" w:pos="11514"/>
        <w:tab w:val="right" w:pos="11707"/>
      </w:tabs>
    </w:pPr>
  </w:style>
  <w:style w:type="paragraph" w:customStyle="1" w:styleId="afff4">
    <w:name w:val="Основной текст (Общие:Базовые)"/>
    <w:basedOn w:val="aff2"/>
    <w:rsid w:val="00F076AB"/>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Ch2">
    <w:name w:val="Преамбула (Ch_2 Президент)"/>
    <w:basedOn w:val="affc"/>
    <w:next w:val="aff2"/>
    <w:rsid w:val="00F076AB"/>
    <w:pPr>
      <w:tabs>
        <w:tab w:val="right" w:pos="11877"/>
      </w:tabs>
    </w:pPr>
  </w:style>
  <w:style w:type="paragraph" w:customStyle="1" w:styleId="Ch3">
    <w:name w:val="Преамбула (Ch_3 Кабмін)"/>
    <w:basedOn w:val="affc"/>
    <w:next w:val="aff2"/>
    <w:rsid w:val="00F076AB"/>
  </w:style>
  <w:style w:type="paragraph" w:customStyle="1" w:styleId="Ch4">
    <w:name w:val="Преамбула (Ch_4 Конституційний Суд)"/>
    <w:basedOn w:val="affc"/>
    <w:next w:val="aff2"/>
    <w:rsid w:val="00F076AB"/>
    <w:pPr>
      <w:spacing w:before="113" w:after="57"/>
      <w:ind w:firstLine="0"/>
      <w:jc w:val="center"/>
    </w:pPr>
  </w:style>
  <w:style w:type="paragraph" w:customStyle="1" w:styleId="Ch5">
    <w:name w:val="Преамбула (Ch_5 Нацбанк)"/>
    <w:basedOn w:val="affc"/>
    <w:next w:val="aff2"/>
    <w:rsid w:val="00F076AB"/>
  </w:style>
  <w:style w:type="paragraph" w:customStyle="1" w:styleId="Ch62">
    <w:name w:val="Преамбула (Ch_6 Міністерства)"/>
    <w:basedOn w:val="affc"/>
    <w:next w:val="aff2"/>
    <w:rsid w:val="00F076AB"/>
    <w:pPr>
      <w:spacing w:before="113" w:after="85"/>
      <w:ind w:firstLine="0"/>
    </w:pPr>
  </w:style>
  <w:style w:type="paragraph" w:customStyle="1" w:styleId="Ch63">
    <w:name w:val="Основной текст (Ch_6 Міністерства)"/>
    <w:basedOn w:val="afff3"/>
    <w:rsid w:val="00F076AB"/>
    <w:pPr>
      <w:tabs>
        <w:tab w:val="clear" w:pos="11707"/>
      </w:tabs>
    </w:pPr>
  </w:style>
  <w:style w:type="paragraph" w:customStyle="1" w:styleId="afff5">
    <w:name w:val="Основной текст (отбивка) (Общие)"/>
    <w:basedOn w:val="afff3"/>
    <w:rsid w:val="00F076AB"/>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ff5"/>
    <w:rsid w:val="00F076AB"/>
    <w:pPr>
      <w:tabs>
        <w:tab w:val="clear" w:pos="11707"/>
        <w:tab w:val="right" w:pos="7710"/>
        <w:tab w:val="right" w:pos="11514"/>
      </w:tabs>
    </w:pPr>
  </w:style>
  <w:style w:type="paragraph" w:customStyle="1" w:styleId="afff6">
    <w:name w:val="подпись (Общие:Базовые)"/>
    <w:basedOn w:val="aff2"/>
    <w:rsid w:val="00F076AB"/>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ff7">
    <w:name w:val="подпись (Общие)"/>
    <w:basedOn w:val="afff6"/>
    <w:rsid w:val="00F076AB"/>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ff7"/>
    <w:next w:val="13"/>
    <w:rsid w:val="00F076AB"/>
    <w:pPr>
      <w:tabs>
        <w:tab w:val="clear" w:pos="11594"/>
        <w:tab w:val="right" w:pos="11401"/>
      </w:tabs>
      <w:spacing w:before="85"/>
    </w:pPr>
  </w:style>
  <w:style w:type="paragraph" w:customStyle="1" w:styleId="13">
    <w:name w:val="подпись: место1"/>
    <w:aliases w:val="дата1,№ (Ch_6 Міністерства)"/>
    <w:basedOn w:val="23"/>
    <w:rsid w:val="00F076AB"/>
  </w:style>
  <w:style w:type="paragraph" w:customStyle="1" w:styleId="23">
    <w:name w:val="подпись: место2"/>
    <w:aliases w:val="дата2,№ (Общие)"/>
    <w:basedOn w:val="afff8"/>
    <w:rsid w:val="00F076AB"/>
    <w:pPr>
      <w:ind w:left="283" w:firstLine="0"/>
    </w:pPr>
    <w:rPr>
      <w:rFonts w:ascii="Pragmatica-BookObl" w:hAnsi="Pragmatica-BookObl" w:cs="Pragmatica-BookObl"/>
      <w:i/>
      <w:iCs/>
    </w:rPr>
  </w:style>
  <w:style w:type="paragraph" w:customStyle="1" w:styleId="afff8">
    <w:name w:val="подпись: место"/>
    <w:aliases w:val="дата,№ (Общие:Базовые)"/>
    <w:basedOn w:val="aff3"/>
    <w:rsid w:val="00F076AB"/>
  </w:style>
  <w:style w:type="paragraph" w:customStyle="1" w:styleId="afff9">
    <w:name w:val="Додаток № (Общие:Базовые)"/>
    <w:basedOn w:val="aff3"/>
    <w:rsid w:val="00F076AB"/>
    <w:pPr>
      <w:tabs>
        <w:tab w:val="clear" w:pos="7767"/>
        <w:tab w:val="right" w:pos="6350"/>
      </w:tabs>
      <w:spacing w:before="567"/>
      <w:ind w:firstLine="0"/>
      <w:jc w:val="left"/>
    </w:pPr>
    <w:rPr>
      <w:sz w:val="17"/>
      <w:szCs w:val="17"/>
    </w:rPr>
  </w:style>
  <w:style w:type="paragraph" w:customStyle="1" w:styleId="afffa">
    <w:name w:val="Затверджено (Общие)"/>
    <w:basedOn w:val="afff9"/>
    <w:rsid w:val="00F076AB"/>
    <w:pPr>
      <w:keepNext/>
      <w:keepLines/>
      <w:suppressAutoHyphens/>
      <w:ind w:left="4309"/>
    </w:pPr>
  </w:style>
  <w:style w:type="paragraph" w:customStyle="1" w:styleId="76Ch6">
    <w:name w:val="Затверджено_76 (Ch_6 Міністерства)"/>
    <w:basedOn w:val="afffa"/>
    <w:rsid w:val="00F076AB"/>
    <w:pPr>
      <w:tabs>
        <w:tab w:val="clear" w:pos="6350"/>
        <w:tab w:val="right" w:leader="underscore" w:pos="7710"/>
      </w:tabs>
      <w:spacing w:before="397"/>
    </w:pPr>
  </w:style>
  <w:style w:type="paragraph" w:customStyle="1" w:styleId="afffb">
    <w:name w:val="Заголовок Додатка (Общие:Базовые)"/>
    <w:basedOn w:val="aff2"/>
    <w:rsid w:val="00F076AB"/>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ffc">
    <w:name w:val="Заголовок Додатка (Общие)"/>
    <w:basedOn w:val="afffb"/>
    <w:rsid w:val="00F076AB"/>
    <w:pPr>
      <w:keepLines/>
      <w:tabs>
        <w:tab w:val="clear" w:pos="6350"/>
        <w:tab w:val="right" w:pos="7710"/>
      </w:tabs>
      <w:suppressAutoHyphens/>
    </w:pPr>
  </w:style>
  <w:style w:type="paragraph" w:customStyle="1" w:styleId="Ch66">
    <w:name w:val="Заголовок Додатка (Ch_6 Міністерства)"/>
    <w:basedOn w:val="afffc"/>
    <w:rsid w:val="00F076AB"/>
    <w:pPr>
      <w:spacing w:before="283"/>
    </w:pPr>
  </w:style>
  <w:style w:type="paragraph" w:customStyle="1" w:styleId="Ch67">
    <w:name w:val="Основной текст (без абзаца) (Ch_6 Міністерства)"/>
    <w:basedOn w:val="Ch63"/>
    <w:rsid w:val="00F076AB"/>
    <w:pPr>
      <w:tabs>
        <w:tab w:val="right" w:leader="underscore" w:pos="7710"/>
        <w:tab w:val="right" w:leader="underscore" w:pos="11514"/>
      </w:tabs>
      <w:ind w:firstLine="0"/>
    </w:pPr>
  </w:style>
  <w:style w:type="paragraph" w:customStyle="1" w:styleId="StrokeCh6">
    <w:name w:val="Stroke (Ch_6 Міністерства)"/>
    <w:basedOn w:val="aff2"/>
    <w:rsid w:val="00F076AB"/>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LineBase">
    <w:name w:val="Line_Base"/>
    <w:basedOn w:val="aff3"/>
    <w:rsid w:val="00F076AB"/>
    <w:pPr>
      <w:tabs>
        <w:tab w:val="right" w:leader="underscore" w:pos="7767"/>
      </w:tabs>
      <w:ind w:firstLine="0"/>
    </w:pPr>
  </w:style>
  <w:style w:type="paragraph" w:customStyle="1" w:styleId="SnoskaSNOSKI">
    <w:name w:val="Snoska* (SNOSKI)"/>
    <w:basedOn w:val="LineBase"/>
    <w:rsid w:val="00F076AB"/>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afffd">
    <w:name w:val="Додаток № (Общие)"/>
    <w:basedOn w:val="afff9"/>
    <w:rsid w:val="00F076AB"/>
    <w:pPr>
      <w:keepLines/>
      <w:tabs>
        <w:tab w:val="clear" w:pos="6350"/>
        <w:tab w:val="right" w:pos="7710"/>
      </w:tabs>
      <w:suppressAutoHyphens/>
      <w:spacing w:before="397"/>
      <w:ind w:left="3969"/>
    </w:pPr>
  </w:style>
  <w:style w:type="paragraph" w:customStyle="1" w:styleId="Ch68">
    <w:name w:val="Додаток № (Ch_6 Міністерства)"/>
    <w:basedOn w:val="afffd"/>
    <w:rsid w:val="00F076AB"/>
    <w:pPr>
      <w:keepNext/>
    </w:pPr>
  </w:style>
  <w:style w:type="paragraph" w:customStyle="1" w:styleId="afffe">
    <w:name w:val="Простой подзаголовок (Общие:Базовые)"/>
    <w:basedOn w:val="aff2"/>
    <w:rsid w:val="00F076AB"/>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fff">
    <w:name w:val="Простой подзаголовок (Общие)"/>
    <w:basedOn w:val="afffe"/>
    <w:rsid w:val="00F076AB"/>
    <w:pPr>
      <w:keepLines/>
      <w:tabs>
        <w:tab w:val="clear" w:pos="6350"/>
        <w:tab w:val="right" w:pos="7710"/>
      </w:tabs>
      <w:suppressAutoHyphens/>
      <w:spacing w:before="113"/>
      <w:ind w:left="283"/>
      <w:jc w:val="left"/>
    </w:pPr>
  </w:style>
  <w:style w:type="paragraph" w:customStyle="1" w:styleId="Ch69">
    <w:name w:val="Простой подзаголовок (Ch_6 Міністерства)"/>
    <w:basedOn w:val="affff"/>
    <w:rsid w:val="00F076AB"/>
  </w:style>
  <w:style w:type="paragraph" w:customStyle="1" w:styleId="Ch6a">
    <w:name w:val="Простой подзаг (п/ж) курсив (Ch_6 Міністерства)"/>
    <w:basedOn w:val="Ch69"/>
    <w:rsid w:val="00F076AB"/>
    <w:rPr>
      <w:rFonts w:ascii="Pragmatica-BoldObl" w:hAnsi="Pragmatica-BoldObl" w:cs="Pragmatica-BoldObl"/>
      <w:i/>
      <w:iCs/>
    </w:rPr>
  </w:style>
  <w:style w:type="paragraph" w:customStyle="1" w:styleId="Ch6b">
    <w:name w:val="Додаток №_горизонт (Ch_6 Міністерства)"/>
    <w:basedOn w:val="afffd"/>
    <w:rsid w:val="00F076AB"/>
    <w:pPr>
      <w:keepNext/>
      <w:tabs>
        <w:tab w:val="clear" w:pos="7710"/>
        <w:tab w:val="right" w:leader="underscore" w:pos="11514"/>
      </w:tabs>
      <w:ind w:left="8050"/>
    </w:pPr>
  </w:style>
  <w:style w:type="paragraph" w:customStyle="1" w:styleId="TABL">
    <w:name w:val="Таблиця № (TABL)"/>
    <w:basedOn w:val="aff2"/>
    <w:rsid w:val="00F076AB"/>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TABL0">
    <w:name w:val="Таблица № курсив (TABL)"/>
    <w:basedOn w:val="TABL"/>
    <w:rsid w:val="00F076AB"/>
    <w:pPr>
      <w:tabs>
        <w:tab w:val="clear" w:pos="6350"/>
        <w:tab w:val="right" w:pos="7710"/>
      </w:tabs>
      <w:spacing w:before="113" w:after="0"/>
      <w:jc w:val="right"/>
    </w:pPr>
    <w:rPr>
      <w:rFonts w:ascii="Pragmatica-BookObl" w:hAnsi="Pragmatica-BookObl" w:cs="Pragmatica-BookObl"/>
      <w:b w:val="0"/>
      <w:bCs w:val="0"/>
      <w:i/>
      <w:iCs/>
    </w:rPr>
  </w:style>
  <w:style w:type="paragraph" w:customStyle="1" w:styleId="SnoskaSNOSKI0">
    <w:name w:val="Snoska*горизонт (SNOSKI)"/>
    <w:basedOn w:val="LineBase"/>
    <w:rsid w:val="00F076AB"/>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right" w:pos="9213"/>
      </w:tabs>
    </w:pPr>
    <w:rPr>
      <w:sz w:val="15"/>
      <w:szCs w:val="15"/>
    </w:rPr>
  </w:style>
  <w:style w:type="paragraph" w:customStyle="1" w:styleId="TableshapkaTABL">
    <w:name w:val="Table_shapka (TABL)"/>
    <w:basedOn w:val="aff3"/>
    <w:rsid w:val="00F076AB"/>
    <w:pPr>
      <w:tabs>
        <w:tab w:val="clear" w:pos="7767"/>
        <w:tab w:val="right" w:pos="6350"/>
      </w:tabs>
      <w:suppressAutoHyphens/>
      <w:ind w:firstLine="0"/>
      <w:jc w:val="center"/>
    </w:pPr>
    <w:rPr>
      <w:sz w:val="15"/>
      <w:szCs w:val="15"/>
    </w:rPr>
  </w:style>
  <w:style w:type="paragraph" w:customStyle="1" w:styleId="TableTABL">
    <w:name w:val="Table (TABL)"/>
    <w:basedOn w:val="aff3"/>
    <w:rsid w:val="00F076AB"/>
    <w:pPr>
      <w:suppressAutoHyphens/>
      <w:spacing w:line="252" w:lineRule="auto"/>
      <w:ind w:firstLine="0"/>
      <w:jc w:val="left"/>
    </w:pPr>
    <w:rPr>
      <w:rFonts w:ascii="HeliosCond" w:hAnsi="HeliosCond" w:cs="HeliosCond"/>
      <w:spacing w:val="-2"/>
      <w:w w:val="100"/>
      <w:sz w:val="17"/>
      <w:szCs w:val="17"/>
    </w:rPr>
  </w:style>
  <w:style w:type="character" w:customStyle="1" w:styleId="Bold">
    <w:name w:val="Bold"/>
    <w:rsid w:val="00F076AB"/>
    <w:rPr>
      <w:b/>
      <w:u w:val="none"/>
      <w:vertAlign w:val="baseline"/>
    </w:rPr>
  </w:style>
  <w:style w:type="character" w:customStyle="1" w:styleId="55">
    <w:name w:val="Зажато55 (Вспомогательные)"/>
    <w:rsid w:val="00F076AB"/>
  </w:style>
  <w:style w:type="character" w:customStyle="1" w:styleId="bold0">
    <w:name w:val="bold"/>
    <w:rsid w:val="00F076AB"/>
    <w:rPr>
      <w:b/>
    </w:rPr>
  </w:style>
  <w:style w:type="character" w:customStyle="1" w:styleId="500">
    <w:name w:val="500"/>
    <w:rsid w:val="00F076AB"/>
  </w:style>
  <w:style w:type="character" w:customStyle="1" w:styleId="Postanovla">
    <w:name w:val="Postanovla"/>
    <w:rsid w:val="00F076AB"/>
  </w:style>
  <w:style w:type="character" w:customStyle="1" w:styleId="superscript">
    <w:name w:val="superscript"/>
    <w:rsid w:val="00F076AB"/>
    <w:rPr>
      <w:w w:val="90"/>
      <w:vertAlign w:val="superscript"/>
    </w:rPr>
  </w:style>
  <w:style w:type="character" w:customStyle="1" w:styleId="affff0">
    <w:name w:val="Градус (Вспомогательные)"/>
    <w:rsid w:val="00F076AB"/>
    <w:rPr>
      <w:rFonts w:ascii="HeliosCond" w:hAnsi="HeliosCond"/>
    </w:rPr>
  </w:style>
  <w:style w:type="character" w:customStyle="1" w:styleId="affff1">
    <w:name w:val="звездочка"/>
    <w:rsid w:val="00F076AB"/>
    <w:rPr>
      <w:w w:val="100"/>
      <w:position w:val="0"/>
      <w:sz w:val="18"/>
    </w:rPr>
  </w:style>
  <w:style w:type="character" w:customStyle="1" w:styleId="200">
    <w:name w:val="Снять Зажато20 (Вспомогательные)"/>
    <w:rsid w:val="00F076AB"/>
  </w:style>
  <w:style w:type="character" w:customStyle="1" w:styleId="Bold1">
    <w:name w:val="Bold (Вспомогательные)"/>
    <w:rsid w:val="00F076AB"/>
    <w:rPr>
      <w:b/>
    </w:rPr>
  </w:style>
  <w:style w:type="character" w:customStyle="1" w:styleId="2000">
    <w:name w:val="В р а з р я д к у 200 (Вспомогательные)"/>
    <w:rsid w:val="00F076AB"/>
  </w:style>
  <w:style w:type="character" w:customStyle="1" w:styleId="affff2">
    <w:name w:val="Широкий пробел (Вспомогательные)"/>
    <w:rsid w:val="00F076AB"/>
  </w:style>
  <w:style w:type="character" w:customStyle="1" w:styleId="affff3">
    <w:name w:val="Обычный пробел (Вспомогательные)"/>
    <w:rsid w:val="00F076AB"/>
  </w:style>
  <w:style w:type="character" w:customStyle="1" w:styleId="14pt">
    <w:name w:val="Отбивка 14pt (Вспомогательные)"/>
    <w:rsid w:val="00F076AB"/>
  </w:style>
  <w:style w:type="character" w:customStyle="1" w:styleId="UPPER">
    <w:name w:val="UPPER (Вспомогательные)"/>
    <w:rsid w:val="00F076AB"/>
    <w:rPr>
      <w:caps/>
    </w:rPr>
  </w:style>
  <w:style w:type="character" w:customStyle="1" w:styleId="Regular">
    <w:name w:val="Regular (Вспомогательные)"/>
    <w:rsid w:val="00F076AB"/>
  </w:style>
  <w:style w:type="character" w:customStyle="1" w:styleId="affff4">
    <w:name w:val="звездочка в сноске"/>
    <w:rsid w:val="00F076AB"/>
    <w:rPr>
      <w:w w:val="100"/>
      <w:position w:val="0"/>
      <w:sz w:val="18"/>
    </w:rPr>
  </w:style>
  <w:style w:type="character" w:customStyle="1" w:styleId="PragmaticaB">
    <w:name w:val="PragmaticaB"/>
    <w:rsid w:val="00F076AB"/>
    <w:rPr>
      <w:rFonts w:ascii="PT Pragmatica Medium Baltic  Re" w:hAnsi="PT Pragmatica Medium Baltic  Re"/>
    </w:rPr>
  </w:style>
  <w:style w:type="character" w:customStyle="1" w:styleId="Italic">
    <w:name w:val="Italic (Вспомогательные)"/>
    <w:rsid w:val="00F076AB"/>
    <w:rPr>
      <w:i/>
    </w:rPr>
  </w:style>
  <w:style w:type="character" w:customStyle="1" w:styleId="superscriptsnoska">
    <w:name w:val="superscript_snoska"/>
    <w:rsid w:val="00F076AB"/>
    <w:rPr>
      <w:w w:val="90"/>
      <w:position w:val="2"/>
      <w:vertAlign w:val="superscript"/>
    </w:rPr>
  </w:style>
  <w:style w:type="character" w:customStyle="1" w:styleId="base">
    <w:name w:val="base"/>
    <w:rsid w:val="00F076AB"/>
    <w:rPr>
      <w:rFonts w:ascii="Pragmatica-Book" w:hAnsi="Pragmatica-Book"/>
      <w:spacing w:val="2"/>
      <w:sz w:val="18"/>
      <w:vertAlign w:val="baseline"/>
    </w:rPr>
  </w:style>
  <w:style w:type="character" w:customStyle="1" w:styleId="affff5">
    <w:name w:val="ЗажатоПЖ (Вспомогательные)"/>
    <w:rsid w:val="00F076AB"/>
    <w:rPr>
      <w:w w:val="120"/>
    </w:rPr>
  </w:style>
  <w:style w:type="character" w:customStyle="1" w:styleId="CAPS">
    <w:name w:val="CAPS"/>
    <w:rsid w:val="00F076AB"/>
    <w:rPr>
      <w:caps/>
    </w:rPr>
  </w:style>
  <w:style w:type="character" w:customStyle="1" w:styleId="XXXX">
    <w:name w:val="XXXX"/>
    <w:rsid w:val="00F076AB"/>
    <w:rPr>
      <w:rFonts w:ascii="Baltica-Regular" w:hAnsi="Baltica-Regular"/>
      <w:spacing w:val="-19"/>
      <w:w w:val="90"/>
      <w:position w:val="-25"/>
      <w:sz w:val="62"/>
      <w:u w:val="none"/>
      <w:vertAlign w:val="baseline"/>
      <w:lang w:val="uk-UA" w:eastAsia="x-none"/>
    </w:rPr>
  </w:style>
  <w:style w:type="paragraph" w:styleId="affff6">
    <w:name w:val="footnote text"/>
    <w:basedOn w:val="a"/>
    <w:link w:val="affff7"/>
    <w:rsid w:val="00F076AB"/>
    <w:pPr>
      <w:spacing w:after="160" w:line="259" w:lineRule="auto"/>
    </w:pPr>
    <w:rPr>
      <w:rFonts w:ascii="Calibri" w:eastAsia="Calibri" w:hAnsi="Calibri" w:cs="Calibri"/>
      <w:sz w:val="20"/>
      <w:szCs w:val="20"/>
    </w:rPr>
  </w:style>
  <w:style w:type="character" w:customStyle="1" w:styleId="affff7">
    <w:name w:val="Текст виноски Знак"/>
    <w:basedOn w:val="a0"/>
    <w:link w:val="affff6"/>
    <w:rsid w:val="00F076AB"/>
    <w:rPr>
      <w:rFonts w:ascii="Calibri" w:eastAsia="Calibri" w:hAnsi="Calibri" w:cs="Calibri"/>
      <w:sz w:val="20"/>
      <w:szCs w:val="20"/>
      <w:lang w:eastAsia="uk-UA"/>
    </w:rPr>
  </w:style>
  <w:style w:type="character" w:styleId="affff8">
    <w:name w:val="footnote reference"/>
    <w:rsid w:val="00F076AB"/>
    <w:rPr>
      <w:vertAlign w:val="superscript"/>
    </w:rPr>
  </w:style>
  <w:style w:type="character" w:customStyle="1" w:styleId="14">
    <w:name w:val="Згадати1"/>
    <w:uiPriority w:val="99"/>
    <w:unhideWhenUsed/>
    <w:rsid w:val="00F076AB"/>
    <w:rPr>
      <w:color w:val="2B579A"/>
      <w:shd w:val="clear" w:color="auto" w:fill="E1DFDD"/>
    </w:rPr>
  </w:style>
  <w:style w:type="character" w:customStyle="1" w:styleId="15">
    <w:name w:val="Незакрита згадка1"/>
    <w:uiPriority w:val="99"/>
    <w:semiHidden/>
    <w:unhideWhenUsed/>
    <w:rsid w:val="00F076AB"/>
    <w:rPr>
      <w:color w:val="605E5C"/>
      <w:shd w:val="clear" w:color="auto" w:fill="E1DFDD"/>
    </w:rPr>
  </w:style>
  <w:style w:type="character" w:customStyle="1" w:styleId="rvts82">
    <w:name w:val="rvts82"/>
    <w:basedOn w:val="a0"/>
    <w:rsid w:val="00F076AB"/>
  </w:style>
  <w:style w:type="character" w:styleId="affff9">
    <w:name w:val="Strong"/>
    <w:basedOn w:val="a0"/>
    <w:uiPriority w:val="22"/>
    <w:qFormat/>
    <w:rsid w:val="00F076AB"/>
    <w:rPr>
      <w:b/>
      <w:bCs/>
    </w:rPr>
  </w:style>
  <w:style w:type="paragraph" w:customStyle="1" w:styleId="tj">
    <w:name w:val="tj"/>
    <w:basedOn w:val="a"/>
    <w:rsid w:val="00F076AB"/>
    <w:pPr>
      <w:suppressAutoHyphens/>
      <w:spacing w:before="100" w:beforeAutospacing="1" w:after="100" w:afterAutospacing="1" w:line="1" w:lineRule="atLeast"/>
      <w:ind w:leftChars="-1" w:left="-1" w:hangingChars="1" w:hanging="1"/>
      <w:textDirection w:val="btLr"/>
      <w:textAlignment w:val="top"/>
      <w:outlineLvl w:val="0"/>
    </w:pPr>
    <w:rPr>
      <w:position w:val="-1"/>
    </w:rPr>
  </w:style>
  <w:style w:type="paragraph" w:customStyle="1" w:styleId="tr">
    <w:name w:val="tr"/>
    <w:basedOn w:val="a"/>
    <w:rsid w:val="00F076AB"/>
    <w:pPr>
      <w:suppressAutoHyphens/>
      <w:spacing w:before="100" w:beforeAutospacing="1" w:after="100" w:afterAutospacing="1" w:line="1" w:lineRule="atLeast"/>
      <w:ind w:leftChars="-1" w:left="-1" w:hangingChars="1" w:hanging="1"/>
      <w:textDirection w:val="btLr"/>
      <w:textAlignment w:val="top"/>
      <w:outlineLvl w:val="0"/>
    </w:pPr>
    <w:rPr>
      <w:position w:val="-1"/>
    </w:rPr>
  </w:style>
  <w:style w:type="character" w:customStyle="1" w:styleId="16">
    <w:name w:val="Неразрешенное упоминание1"/>
    <w:qFormat/>
    <w:rsid w:val="00F076AB"/>
    <w:rPr>
      <w:color w:val="605E5C"/>
      <w:w w:val="100"/>
      <w:position w:val="-1"/>
      <w:effect w:val="none"/>
      <w:shd w:val="clear" w:color="auto" w:fill="E1DFDD"/>
      <w:vertAlign w:val="baseline"/>
      <w:cs w:val="0"/>
      <w:em w:val="none"/>
    </w:rPr>
  </w:style>
  <w:style w:type="character" w:customStyle="1" w:styleId="rvts37">
    <w:name w:val="rvts37"/>
    <w:basedOn w:val="a0"/>
    <w:rsid w:val="00F076AB"/>
  </w:style>
  <w:style w:type="character" w:customStyle="1" w:styleId="rvts11">
    <w:name w:val="rvts11"/>
    <w:basedOn w:val="a0"/>
    <w:rsid w:val="00F076AB"/>
  </w:style>
  <w:style w:type="character" w:customStyle="1" w:styleId="item">
    <w:name w:val="item"/>
    <w:basedOn w:val="a0"/>
    <w:rsid w:val="00F076AB"/>
  </w:style>
  <w:style w:type="paragraph" w:customStyle="1" w:styleId="rvps17">
    <w:name w:val="rvps17"/>
    <w:basedOn w:val="a"/>
    <w:rsid w:val="00F076AB"/>
    <w:pPr>
      <w:spacing w:before="100" w:beforeAutospacing="1" w:after="100" w:afterAutospacing="1"/>
    </w:pPr>
    <w:rPr>
      <w:lang w:val="ru-RU" w:eastAsia="ru-RU"/>
    </w:rPr>
  </w:style>
  <w:style w:type="character" w:customStyle="1" w:styleId="rvts64">
    <w:name w:val="rvts64"/>
    <w:basedOn w:val="a0"/>
    <w:rsid w:val="00F076AB"/>
  </w:style>
  <w:style w:type="paragraph" w:customStyle="1" w:styleId="rvps3">
    <w:name w:val="rvps3"/>
    <w:basedOn w:val="a"/>
    <w:rsid w:val="00F076AB"/>
    <w:pPr>
      <w:spacing w:before="100" w:beforeAutospacing="1" w:after="100" w:afterAutospacing="1"/>
    </w:pPr>
    <w:rPr>
      <w:lang w:val="ru-RU" w:eastAsia="ru-RU"/>
    </w:rPr>
  </w:style>
  <w:style w:type="paragraph" w:customStyle="1" w:styleId="rvps18">
    <w:name w:val="rvps18"/>
    <w:basedOn w:val="a"/>
    <w:rsid w:val="00F076AB"/>
    <w:pPr>
      <w:spacing w:before="100" w:beforeAutospacing="1" w:after="100" w:afterAutospacing="1"/>
    </w:pPr>
    <w:rPr>
      <w:lang w:val="ru-RU" w:eastAsia="ru-RU"/>
    </w:rPr>
  </w:style>
  <w:style w:type="paragraph" w:customStyle="1" w:styleId="rvps4">
    <w:name w:val="rvps4"/>
    <w:basedOn w:val="a"/>
    <w:rsid w:val="00F076AB"/>
    <w:pPr>
      <w:spacing w:before="100" w:beforeAutospacing="1" w:after="100" w:afterAutospacing="1"/>
    </w:pPr>
    <w:rPr>
      <w:lang w:val="ru-RU" w:eastAsia="ru-RU"/>
    </w:rPr>
  </w:style>
  <w:style w:type="character" w:customStyle="1" w:styleId="rvts44">
    <w:name w:val="rvts44"/>
    <w:basedOn w:val="a0"/>
    <w:rsid w:val="00F076AB"/>
  </w:style>
  <w:style w:type="paragraph" w:customStyle="1" w:styleId="rvps15">
    <w:name w:val="rvps15"/>
    <w:basedOn w:val="a"/>
    <w:rsid w:val="00F076AB"/>
    <w:pPr>
      <w:spacing w:before="100" w:beforeAutospacing="1" w:after="100" w:afterAutospacing="1"/>
    </w:pPr>
    <w:rPr>
      <w:lang w:val="ru-RU" w:eastAsia="ru-RU"/>
    </w:rPr>
  </w:style>
  <w:style w:type="paragraph" w:customStyle="1" w:styleId="rvps14">
    <w:name w:val="rvps14"/>
    <w:basedOn w:val="a"/>
    <w:rsid w:val="00F076AB"/>
    <w:pPr>
      <w:spacing w:before="100" w:beforeAutospacing="1" w:after="100" w:afterAutospacing="1"/>
    </w:pPr>
    <w:rPr>
      <w:lang w:val="ru-RU" w:eastAsia="ru-RU"/>
    </w:rPr>
  </w:style>
  <w:style w:type="paragraph" w:customStyle="1" w:styleId="rvps11">
    <w:name w:val="rvps11"/>
    <w:basedOn w:val="a"/>
    <w:rsid w:val="00F076AB"/>
    <w:pPr>
      <w:spacing w:before="100" w:beforeAutospacing="1" w:after="100" w:afterAutospacing="1"/>
    </w:pPr>
    <w:rPr>
      <w:lang w:val="ru-RU" w:eastAsia="ru-RU"/>
    </w:rPr>
  </w:style>
  <w:style w:type="paragraph" w:customStyle="1" w:styleId="st12">
    <w:name w:val="st12"/>
    <w:rsid w:val="00F076AB"/>
    <w:pPr>
      <w:autoSpaceDE w:val="0"/>
      <w:autoSpaceDN w:val="0"/>
      <w:adjustRightInd w:val="0"/>
      <w:spacing w:before="150" w:after="150" w:line="240" w:lineRule="auto"/>
      <w:ind w:hanging="1"/>
      <w:jc w:val="center"/>
    </w:pPr>
    <w:rPr>
      <w:rFonts w:ascii="Times New Roman" w:eastAsia="Times New Roman" w:hAnsi="Times New Roman" w:cs="Times New Roman"/>
      <w:sz w:val="24"/>
      <w:szCs w:val="24"/>
      <w:lang w:val="x-none" w:eastAsia="uk-UA"/>
    </w:rPr>
  </w:style>
  <w:style w:type="paragraph" w:customStyle="1" w:styleId="st14">
    <w:name w:val="st14"/>
    <w:rsid w:val="00F076AB"/>
    <w:pPr>
      <w:autoSpaceDE w:val="0"/>
      <w:autoSpaceDN w:val="0"/>
      <w:adjustRightInd w:val="0"/>
      <w:spacing w:before="150" w:after="150" w:line="240" w:lineRule="auto"/>
      <w:ind w:hanging="1"/>
    </w:pPr>
    <w:rPr>
      <w:rFonts w:ascii="Times New Roman" w:eastAsia="Times New Roman" w:hAnsi="Times New Roman" w:cs="Times New Roman"/>
      <w:sz w:val="24"/>
      <w:szCs w:val="24"/>
      <w:lang w:val="x-none" w:eastAsia="uk-UA"/>
    </w:rPr>
  </w:style>
  <w:style w:type="paragraph" w:customStyle="1" w:styleId="st2">
    <w:name w:val="st2"/>
    <w:rsid w:val="00F076AB"/>
    <w:pPr>
      <w:autoSpaceDE w:val="0"/>
      <w:autoSpaceDN w:val="0"/>
      <w:adjustRightInd w:val="0"/>
      <w:spacing w:after="150" w:line="240" w:lineRule="auto"/>
      <w:ind w:firstLine="450"/>
      <w:jc w:val="both"/>
    </w:pPr>
    <w:rPr>
      <w:rFonts w:ascii="Times New Roman" w:eastAsia="Times New Roman" w:hAnsi="Times New Roman" w:cs="Times New Roman"/>
      <w:sz w:val="24"/>
      <w:szCs w:val="24"/>
      <w:lang w:val="x-none" w:eastAsia="uk-UA"/>
    </w:rPr>
  </w:style>
  <w:style w:type="paragraph" w:customStyle="1" w:styleId="st6">
    <w:name w:val="st6"/>
    <w:uiPriority w:val="99"/>
    <w:rsid w:val="00F076AB"/>
    <w:pPr>
      <w:autoSpaceDE w:val="0"/>
      <w:autoSpaceDN w:val="0"/>
      <w:adjustRightInd w:val="0"/>
      <w:spacing w:before="300" w:after="450" w:line="240" w:lineRule="auto"/>
      <w:ind w:left="450" w:right="450" w:hanging="1"/>
      <w:jc w:val="center"/>
    </w:pPr>
    <w:rPr>
      <w:rFonts w:ascii="Times New Roman" w:eastAsia="Times New Roman" w:hAnsi="Times New Roman" w:cs="Times New Roman"/>
      <w:sz w:val="24"/>
      <w:szCs w:val="24"/>
      <w:lang w:val="x-none" w:eastAsia="uk-UA"/>
    </w:rPr>
  </w:style>
  <w:style w:type="character" w:customStyle="1" w:styleId="st42">
    <w:name w:val="st42"/>
    <w:uiPriority w:val="99"/>
    <w:rsid w:val="00F076AB"/>
    <w:rPr>
      <w:color w:val="000000"/>
    </w:rPr>
  </w:style>
  <w:style w:type="character" w:customStyle="1" w:styleId="st161">
    <w:name w:val="st161"/>
    <w:rsid w:val="00F076AB"/>
    <w:rPr>
      <w:b/>
      <w:bCs/>
      <w:color w:val="000000"/>
      <w:sz w:val="28"/>
      <w:szCs w:val="28"/>
    </w:rPr>
  </w:style>
  <w:style w:type="character" w:customStyle="1" w:styleId="st46">
    <w:name w:val="st46"/>
    <w:uiPriority w:val="99"/>
    <w:rsid w:val="00F076AB"/>
    <w:rPr>
      <w:i/>
      <w:iCs/>
      <w:color w:val="000000"/>
    </w:rPr>
  </w:style>
  <w:style w:type="character" w:customStyle="1" w:styleId="rvts13">
    <w:name w:val="rvts13"/>
    <w:basedOn w:val="a0"/>
    <w:rsid w:val="00F076AB"/>
  </w:style>
  <w:style w:type="character" w:styleId="affffa">
    <w:name w:val="Emphasis"/>
    <w:basedOn w:val="a0"/>
    <w:uiPriority w:val="20"/>
    <w:qFormat/>
    <w:rsid w:val="00F076AB"/>
    <w:rPr>
      <w:i/>
      <w:iCs/>
    </w:rPr>
  </w:style>
  <w:style w:type="paragraph" w:customStyle="1" w:styleId="st7">
    <w:name w:val="st7"/>
    <w:rsid w:val="00F076AB"/>
    <w:pPr>
      <w:autoSpaceDE w:val="0"/>
      <w:autoSpaceDN w:val="0"/>
      <w:adjustRightInd w:val="0"/>
      <w:spacing w:before="150" w:after="150" w:line="240" w:lineRule="auto"/>
      <w:ind w:left="450" w:right="450" w:hanging="1"/>
      <w:jc w:val="center"/>
    </w:pPr>
    <w:rPr>
      <w:rFonts w:ascii="Times New Roman" w:eastAsia="Times New Roman" w:hAnsi="Times New Roman" w:cs="Times New Roman"/>
      <w:sz w:val="24"/>
      <w:szCs w:val="24"/>
      <w:lang w:eastAsia="uk-UA"/>
    </w:rPr>
  </w:style>
  <w:style w:type="character" w:customStyle="1" w:styleId="st131">
    <w:name w:val="st131"/>
    <w:rsid w:val="00F076AB"/>
    <w:rPr>
      <w:i/>
      <w:iCs/>
      <w:color w:val="0000FF"/>
    </w:rPr>
  </w:style>
  <w:style w:type="character" w:customStyle="1" w:styleId="st101">
    <w:name w:val="st101"/>
    <w:rsid w:val="00F076AB"/>
    <w:rPr>
      <w:b/>
      <w:bCs/>
      <w:color w:val="000000"/>
    </w:rPr>
  </w:style>
  <w:style w:type="character" w:customStyle="1" w:styleId="st121">
    <w:name w:val="st121"/>
    <w:rsid w:val="00F076AB"/>
    <w:rPr>
      <w:rFonts w:ascii="Times New Roman" w:hAnsi="Times New Roman" w:cs="Times New Roman" w:hint="default"/>
      <w:i/>
      <w:iCs/>
      <w:color w:val="000000"/>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F076AB"/>
    <w:rPr>
      <w:rFonts w:cs="Times New Roman"/>
    </w:rPr>
  </w:style>
  <w:style w:type="character" w:customStyle="1" w:styleId="dat">
    <w:name w:val="dat"/>
    <w:basedOn w:val="a0"/>
    <w:rsid w:val="00F0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905-2008-%D0%BF" TargetMode="External"/><Relationship Id="rId18" Type="http://schemas.openxmlformats.org/officeDocument/2006/relationships/hyperlink" Target="https://zakon.rada.gov.ua/laws/show/905-2008-%D0%BF" TargetMode="External"/><Relationship Id="rId26" Type="http://schemas.openxmlformats.org/officeDocument/2006/relationships/hyperlink" Target="https://zakon.rada.gov.ua/laws/show/905-2008-%D0%BF" TargetMode="External"/><Relationship Id="rId39" Type="http://schemas.openxmlformats.org/officeDocument/2006/relationships/hyperlink" Target="https://zakon.rada.gov.ua/laws/show/905-2008-%D0%BF" TargetMode="External"/><Relationship Id="rId21" Type="http://schemas.openxmlformats.org/officeDocument/2006/relationships/hyperlink" Target="https://zakon.rada.gov.ua/laws/show/905-2008-%D0%BF" TargetMode="External"/><Relationship Id="rId34" Type="http://schemas.openxmlformats.org/officeDocument/2006/relationships/hyperlink" Target="https://zakon.rada.gov.ua/laws/show/905-2008-%D0%BF" TargetMode="External"/><Relationship Id="rId42" Type="http://schemas.openxmlformats.org/officeDocument/2006/relationships/hyperlink" Target="https://zakon.rada.gov.ua/laws/show/905-2008-%D0%BF" TargetMode="External"/><Relationship Id="rId47" Type="http://schemas.openxmlformats.org/officeDocument/2006/relationships/hyperlink" Target="https://zakon.rada.gov.ua/laws/show/905-2008-%D0%BF" TargetMode="External"/><Relationship Id="rId50" Type="http://schemas.openxmlformats.org/officeDocument/2006/relationships/hyperlink" Target="https://zakon.rada.gov.ua/laws/show/905-2008-%D0%BF" TargetMode="External"/><Relationship Id="rId55" Type="http://schemas.openxmlformats.org/officeDocument/2006/relationships/hyperlink" Target="https://zakon.rada.gov.ua/laws/show/905-2008-%D0%BF" TargetMode="External"/><Relationship Id="rId63" Type="http://schemas.openxmlformats.org/officeDocument/2006/relationships/hyperlink" Target="https://zakon.rada.gov.ua/laws/show/2947-14" TargetMode="External"/><Relationship Id="rId68" Type="http://schemas.openxmlformats.org/officeDocument/2006/relationships/hyperlink" Target="https://zakon.rada.gov.ua/laws/show/905-2008-%D0%BF" TargetMode="External"/><Relationship Id="rId7" Type="http://schemas.openxmlformats.org/officeDocument/2006/relationships/hyperlink" Target="https://zakon.rada.gov.ua/laws/show/905-2008-%D0%BF" TargetMode="External"/><Relationship Id="rId71" Type="http://schemas.openxmlformats.org/officeDocument/2006/relationships/hyperlink" Target="https://zakon.rada.gov.ua/laws/show/905-2008-%D0%BF" TargetMode="External"/><Relationship Id="rId2" Type="http://schemas.openxmlformats.org/officeDocument/2006/relationships/styles" Target="styles.xml"/><Relationship Id="rId16" Type="http://schemas.openxmlformats.org/officeDocument/2006/relationships/hyperlink" Target="https://zakon.rada.gov.ua/laws/show/905-2008-%D0%BF" TargetMode="External"/><Relationship Id="rId29" Type="http://schemas.openxmlformats.org/officeDocument/2006/relationships/hyperlink" Target="https://zakon.rada.gov.ua/laws/show/905-2008-%D0%BF" TargetMode="External"/><Relationship Id="rId11" Type="http://schemas.openxmlformats.org/officeDocument/2006/relationships/hyperlink" Target="https://zakon.rada.gov.ua/laws/show/z0976-14" TargetMode="External"/><Relationship Id="rId24" Type="http://schemas.openxmlformats.org/officeDocument/2006/relationships/hyperlink" Target="https://zakon.rada.gov.ua/laws/show/905-2008-%D0%BF" TargetMode="External"/><Relationship Id="rId32" Type="http://schemas.openxmlformats.org/officeDocument/2006/relationships/hyperlink" Target="https://zakon.rada.gov.ua/laws/show/905-2008-%D0%BF" TargetMode="External"/><Relationship Id="rId37" Type="http://schemas.openxmlformats.org/officeDocument/2006/relationships/hyperlink" Target="https://zakon.rada.gov.ua/laws/show/905-2008-%D0%BF" TargetMode="External"/><Relationship Id="rId40" Type="http://schemas.openxmlformats.org/officeDocument/2006/relationships/hyperlink" Target="https://zakon.rada.gov.ua/laws/show/905-2008-%D0%BF" TargetMode="External"/><Relationship Id="rId45" Type="http://schemas.openxmlformats.org/officeDocument/2006/relationships/hyperlink" Target="https://zakon.rada.gov.ua/laws/show/905-2008-%D0%BF" TargetMode="External"/><Relationship Id="rId53" Type="http://schemas.openxmlformats.org/officeDocument/2006/relationships/hyperlink" Target="https://zakon.rada.gov.ua/laws/show/905-2008-%D0%BF" TargetMode="External"/><Relationship Id="rId58" Type="http://schemas.openxmlformats.org/officeDocument/2006/relationships/hyperlink" Target="https://zakon.rada.gov.ua/laws/show/905-2008-%D0%BF" TargetMode="External"/><Relationship Id="rId66" Type="http://schemas.openxmlformats.org/officeDocument/2006/relationships/hyperlink" Target="https://zakon.rada.gov.ua/laws/show/905-2008-%D0%BF" TargetMode="External"/><Relationship Id="rId74" Type="http://schemas.openxmlformats.org/officeDocument/2006/relationships/fontTable" Target="fontTable.xml"/><Relationship Id="rId5" Type="http://schemas.openxmlformats.org/officeDocument/2006/relationships/hyperlink" Target="https://zakon.rada.gov.ua/laws/show/905-2008-%D0%BF" TargetMode="External"/><Relationship Id="rId15" Type="http://schemas.openxmlformats.org/officeDocument/2006/relationships/hyperlink" Target="https://zakon.rada.gov.ua/laws/show/905-2008-%D0%BF" TargetMode="External"/><Relationship Id="rId23" Type="http://schemas.openxmlformats.org/officeDocument/2006/relationships/hyperlink" Target="https://zakon.rada.gov.ua/laws/show/905-2008-%D0%BF" TargetMode="External"/><Relationship Id="rId28" Type="http://schemas.openxmlformats.org/officeDocument/2006/relationships/hyperlink" Target="https://zakon.rada.gov.ua/laws/show/905-2008-%D0%BF" TargetMode="External"/><Relationship Id="rId36" Type="http://schemas.openxmlformats.org/officeDocument/2006/relationships/hyperlink" Target="https://zakon.rada.gov.ua/laws/show/905-2008-%D0%BF" TargetMode="External"/><Relationship Id="rId49" Type="http://schemas.openxmlformats.org/officeDocument/2006/relationships/hyperlink" Target="https://zakon.rada.gov.ua/laws/show/905-2008-%D0%BF" TargetMode="External"/><Relationship Id="rId57" Type="http://schemas.openxmlformats.org/officeDocument/2006/relationships/hyperlink" Target="https://zakon.rada.gov.ua/laws/show/905-2008-%D0%BF" TargetMode="External"/><Relationship Id="rId61" Type="http://schemas.openxmlformats.org/officeDocument/2006/relationships/hyperlink" Target="https://zakon.rada.gov.ua/laws/show/866-2008-%D0%BF" TargetMode="External"/><Relationship Id="rId10" Type="http://schemas.openxmlformats.org/officeDocument/2006/relationships/hyperlink" Target="https://zakon.rada.gov.ua/laws/show/905-2008-%D0%BF" TargetMode="External"/><Relationship Id="rId19" Type="http://schemas.openxmlformats.org/officeDocument/2006/relationships/hyperlink" Target="https://zakon.rada.gov.ua/laws/show/z0441-12" TargetMode="External"/><Relationship Id="rId31" Type="http://schemas.openxmlformats.org/officeDocument/2006/relationships/hyperlink" Target="https://zakon.rada.gov.ua/laws/show/905-2008-%D0%BF" TargetMode="External"/><Relationship Id="rId44" Type="http://schemas.openxmlformats.org/officeDocument/2006/relationships/hyperlink" Target="https://zakon.rada.gov.ua/laws/show/905-2008-%D0%BF" TargetMode="External"/><Relationship Id="rId52" Type="http://schemas.openxmlformats.org/officeDocument/2006/relationships/hyperlink" Target="https://zakon.rada.gov.ua/laws/show/905-2008-%D0%BF" TargetMode="External"/><Relationship Id="rId60" Type="http://schemas.openxmlformats.org/officeDocument/2006/relationships/hyperlink" Target="https://zakon.rada.gov.ua/laws/show/905-2008-%D0%BF" TargetMode="External"/><Relationship Id="rId65" Type="http://schemas.openxmlformats.org/officeDocument/2006/relationships/hyperlink" Target="https://zakon.rada.gov.ua/laws/show/905-2008-%D0%BF"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905-2008-%D0%BF" TargetMode="External"/><Relationship Id="rId14" Type="http://schemas.openxmlformats.org/officeDocument/2006/relationships/hyperlink" Target="https://zakon.rada.gov.ua/laws/show/z0441-12" TargetMode="External"/><Relationship Id="rId22" Type="http://schemas.openxmlformats.org/officeDocument/2006/relationships/hyperlink" Target="https://zakon.rada.gov.ua/laws/show/905-2008-%D0%BF" TargetMode="External"/><Relationship Id="rId27" Type="http://schemas.openxmlformats.org/officeDocument/2006/relationships/hyperlink" Target="https://zakon.rada.gov.ua/laws/show/905-2008-%D0%BF" TargetMode="External"/><Relationship Id="rId30" Type="http://schemas.openxmlformats.org/officeDocument/2006/relationships/hyperlink" Target="https://zakon.rada.gov.ua/laws/show/905-2008-%D0%BF" TargetMode="External"/><Relationship Id="rId35" Type="http://schemas.openxmlformats.org/officeDocument/2006/relationships/hyperlink" Target="https://zakon.rada.gov.ua/laws/show/905-2008-%D0%BF" TargetMode="External"/><Relationship Id="rId43" Type="http://schemas.openxmlformats.org/officeDocument/2006/relationships/hyperlink" Target="https://zakon.rada.gov.ua/laws/show/905-2008-%D0%BF" TargetMode="External"/><Relationship Id="rId48" Type="http://schemas.openxmlformats.org/officeDocument/2006/relationships/hyperlink" Target="https://zakon.rada.gov.ua/laws/show/905-2008-%D0%BF" TargetMode="External"/><Relationship Id="rId56" Type="http://schemas.openxmlformats.org/officeDocument/2006/relationships/hyperlink" Target="https://zakon.rada.gov.ua/laws/show/905-2008-%D0%BF" TargetMode="External"/><Relationship Id="rId64" Type="http://schemas.openxmlformats.org/officeDocument/2006/relationships/hyperlink" Target="https://zakon.rada.gov.ua/laws/show/905-2008-%D0%BF" TargetMode="External"/><Relationship Id="rId69" Type="http://schemas.openxmlformats.org/officeDocument/2006/relationships/hyperlink" Target="https://zakon.rada.gov.ua/laws/show/z1668-22" TargetMode="External"/><Relationship Id="rId8" Type="http://schemas.openxmlformats.org/officeDocument/2006/relationships/hyperlink" Target="https://zakon.rada.gov.ua/laws/show/905-2008-%D0%BF" TargetMode="External"/><Relationship Id="rId51" Type="http://schemas.openxmlformats.org/officeDocument/2006/relationships/hyperlink" Target="https://zakon.rada.gov.ua/laws/show/905-2008-%D0%BF" TargetMode="External"/><Relationship Id="rId72" Type="http://schemas.openxmlformats.org/officeDocument/2006/relationships/hyperlink" Target="https://zakon.rada.gov.ua/laws/show/905-2008-%D0%BF" TargetMode="External"/><Relationship Id="rId3" Type="http://schemas.openxmlformats.org/officeDocument/2006/relationships/settings" Target="settings.xml"/><Relationship Id="rId12" Type="http://schemas.openxmlformats.org/officeDocument/2006/relationships/hyperlink" Target="https://zakon.rada.gov.ua/laws/show/z0441-12" TargetMode="External"/><Relationship Id="rId17" Type="http://schemas.openxmlformats.org/officeDocument/2006/relationships/hyperlink" Target="https://zakon.rada.gov.ua/laws/show/905-2008-%D0%BF" TargetMode="External"/><Relationship Id="rId25" Type="http://schemas.openxmlformats.org/officeDocument/2006/relationships/hyperlink" Target="https://zakon.rada.gov.ua/laws/show/905-2008-%D0%BF" TargetMode="External"/><Relationship Id="rId33" Type="http://schemas.openxmlformats.org/officeDocument/2006/relationships/hyperlink" Target="https://zakon.rada.gov.ua/laws/show/905-2008-%D0%BF" TargetMode="External"/><Relationship Id="rId38" Type="http://schemas.openxmlformats.org/officeDocument/2006/relationships/hyperlink" Target="https://zakon.rada.gov.ua/laws/show/905-2008-%D0%BF" TargetMode="External"/><Relationship Id="rId46" Type="http://schemas.openxmlformats.org/officeDocument/2006/relationships/hyperlink" Target="https://zakon.rada.gov.ua/laws/show/905-2008-%D0%BF" TargetMode="External"/><Relationship Id="rId59" Type="http://schemas.openxmlformats.org/officeDocument/2006/relationships/hyperlink" Target="https://zakon.rada.gov.ua/laws/show/905-2008-%D0%BF" TargetMode="External"/><Relationship Id="rId67" Type="http://schemas.openxmlformats.org/officeDocument/2006/relationships/hyperlink" Target="https://zakon.rada.gov.ua/laws/show/905-2008-%D0%BF" TargetMode="External"/><Relationship Id="rId20" Type="http://schemas.openxmlformats.org/officeDocument/2006/relationships/hyperlink" Target="https://zakon.rada.gov.ua/laws/show/z0441-12" TargetMode="External"/><Relationship Id="rId41" Type="http://schemas.openxmlformats.org/officeDocument/2006/relationships/hyperlink" Target="https://zakon.rada.gov.ua/laws/show/905-2008-%D0%BF" TargetMode="External"/><Relationship Id="rId54" Type="http://schemas.openxmlformats.org/officeDocument/2006/relationships/hyperlink" Target="https://zakon.rada.gov.ua/laws/show/905-2008-%D0%BF" TargetMode="External"/><Relationship Id="rId62" Type="http://schemas.openxmlformats.org/officeDocument/2006/relationships/hyperlink" Target="https://zakon.rada.gov.ua/laws/show/2947-14" TargetMode="External"/><Relationship Id="rId70" Type="http://schemas.openxmlformats.org/officeDocument/2006/relationships/hyperlink" Target="https://zakon.rada.gov.ua/laws/show/905-2008-%D0%BF"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905-2008-%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53841</Words>
  <Characters>30690</Characters>
  <Application>Microsoft Office Word</Application>
  <DocSecurity>0</DocSecurity>
  <Lines>255</Lines>
  <Paragraphs>168</Paragraphs>
  <ScaleCrop>false</ScaleCrop>
  <Company/>
  <LinksUpToDate>false</LinksUpToDate>
  <CharactersWithSpaces>84363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Городній Валерій</dc:creator>
  <cp:keywords/>
  <dc:description/>
  <cp:lastModifiedBy>Городній Валерій</cp:lastModifiedBy>
  <cp:revision>1</cp:revision>
  <dcterms:created xsi:type="dcterms:W3CDTF">2025-04-11T06:56:00Z</dcterms:created>
  <dcterms:modified xsi:type="dcterms:W3CDTF">2025-04-11T06:56:00Z</dcterms:modified>
</cp:coreProperties>
</file>