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E21" w:rsidRDefault="00F51E21">
      <w:pPr>
        <w:rPr>
          <w:b/>
          <w:color w:val="333333"/>
          <w:shd w:val="clear" w:color="auto" w:fill="FFFFFF"/>
        </w:rPr>
      </w:pPr>
    </w:p>
    <w:p w:rsidR="00F51E21" w:rsidRPr="001C3D8E" w:rsidRDefault="004256E0" w:rsidP="004D1582">
      <w:pPr>
        <w:spacing w:after="0" w:line="240" w:lineRule="auto"/>
        <w:jc w:val="both"/>
        <w:rPr>
          <w:rFonts w:ascii="Times New Roman" w:hAnsi="Times New Roman" w:cs="Times New Roman"/>
          <w:b/>
          <w:color w:val="333333"/>
          <w:sz w:val="27"/>
          <w:szCs w:val="27"/>
          <w:shd w:val="clear" w:color="auto" w:fill="FFFFFF"/>
        </w:rPr>
      </w:pPr>
      <w:r w:rsidRPr="001C3D8E">
        <w:rPr>
          <w:rFonts w:ascii="Times New Roman" w:hAnsi="Times New Roman" w:cs="Times New Roman"/>
          <w:b/>
          <w:color w:val="333333"/>
          <w:sz w:val="27"/>
          <w:szCs w:val="27"/>
          <w:shd w:val="clear" w:color="auto" w:fill="FFFFFF"/>
        </w:rPr>
        <w:t xml:space="preserve">Додаток </w:t>
      </w:r>
    </w:p>
    <w:p w:rsidR="00860D06" w:rsidRPr="001C3D8E" w:rsidRDefault="00F51E21" w:rsidP="004D1582">
      <w:pPr>
        <w:spacing w:after="0" w:line="240" w:lineRule="auto"/>
        <w:jc w:val="both"/>
        <w:rPr>
          <w:rFonts w:ascii="Times New Roman" w:hAnsi="Times New Roman" w:cs="Times New Roman"/>
          <w:b/>
          <w:color w:val="333333"/>
          <w:sz w:val="27"/>
          <w:szCs w:val="27"/>
          <w:shd w:val="clear" w:color="auto" w:fill="FFFFFF"/>
        </w:rPr>
      </w:pPr>
      <w:r w:rsidRPr="001C3D8E">
        <w:rPr>
          <w:rFonts w:ascii="Times New Roman" w:hAnsi="Times New Roman" w:cs="Times New Roman"/>
          <w:b/>
          <w:color w:val="333333"/>
          <w:sz w:val="27"/>
          <w:szCs w:val="27"/>
          <w:shd w:val="clear" w:color="auto" w:fill="FFFFFF"/>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475DA" w:rsidRPr="001C3D8E" w:rsidRDefault="008475DA" w:rsidP="004D1582">
      <w:pPr>
        <w:spacing w:after="0" w:line="240" w:lineRule="auto"/>
        <w:jc w:val="both"/>
        <w:rPr>
          <w:rFonts w:ascii="Times New Roman" w:hAnsi="Times New Roman" w:cs="Times New Roman"/>
          <w:b/>
          <w:color w:val="333333"/>
          <w:sz w:val="27"/>
          <w:szCs w:val="27"/>
          <w:shd w:val="clear" w:color="auto" w:fill="FFFFFF"/>
        </w:rPr>
      </w:pPr>
    </w:p>
    <w:p w:rsidR="00E32047" w:rsidRPr="001C3D8E" w:rsidRDefault="00DB6431" w:rsidP="008475DA">
      <w:pPr>
        <w:pStyle w:val="20"/>
        <w:tabs>
          <w:tab w:val="left" w:pos="2766"/>
        </w:tabs>
        <w:spacing w:before="0" w:line="240" w:lineRule="auto"/>
        <w:jc w:val="center"/>
        <w:rPr>
          <w:rFonts w:ascii="Times New Roman" w:hAnsi="Times New Roman" w:cs="Times New Roman"/>
          <w:b/>
          <w:bCs/>
          <w:sz w:val="27"/>
          <w:szCs w:val="27"/>
          <w:lang w:eastAsia="ru-RU"/>
        </w:rPr>
      </w:pPr>
      <w:r>
        <w:rPr>
          <w:rFonts w:ascii="Times New Roman" w:hAnsi="Times New Roman" w:cs="Times New Roman"/>
          <w:b/>
          <w:bCs/>
          <w:sz w:val="27"/>
          <w:szCs w:val="27"/>
          <w:lang w:eastAsia="ru-RU"/>
        </w:rPr>
        <w:t>Т</w:t>
      </w:r>
      <w:r w:rsidRPr="00DB6431">
        <w:rPr>
          <w:rFonts w:ascii="Times New Roman" w:hAnsi="Times New Roman" w:cs="Times New Roman"/>
          <w:b/>
          <w:bCs/>
          <w:sz w:val="27"/>
          <w:szCs w:val="27"/>
          <w:lang w:eastAsia="ru-RU"/>
        </w:rPr>
        <w:t xml:space="preserve">ехнічне обслуговування обладнання системи кондиціонування та вентиляції серверної кімнати </w:t>
      </w:r>
    </w:p>
    <w:p w:rsidR="008475DA" w:rsidRPr="001C3D8E" w:rsidRDefault="008475DA" w:rsidP="008475DA">
      <w:pPr>
        <w:pStyle w:val="20"/>
        <w:tabs>
          <w:tab w:val="left" w:pos="2766"/>
        </w:tabs>
        <w:spacing w:before="0" w:line="240" w:lineRule="auto"/>
        <w:jc w:val="center"/>
        <w:rPr>
          <w:rFonts w:ascii="Times New Roman" w:hAnsi="Times New Roman" w:cs="Times New Roman"/>
          <w:b/>
          <w:bCs/>
          <w:sz w:val="27"/>
          <w:szCs w:val="27"/>
          <w:lang w:eastAsia="ru-RU"/>
        </w:rPr>
      </w:pPr>
    </w:p>
    <w:p w:rsidR="00F51E21" w:rsidRPr="001C3D8E" w:rsidRDefault="00F51E21" w:rsidP="00CF6998">
      <w:pPr>
        <w:pStyle w:val="20"/>
        <w:shd w:val="clear" w:color="auto" w:fill="auto"/>
        <w:tabs>
          <w:tab w:val="left" w:pos="2766"/>
        </w:tabs>
        <w:spacing w:before="0" w:line="240" w:lineRule="auto"/>
        <w:jc w:val="center"/>
        <w:rPr>
          <w:rStyle w:val="rvts0"/>
          <w:rFonts w:ascii="Times New Roman" w:hAnsi="Times New Roman" w:cs="Times New Roman"/>
          <w:sz w:val="27"/>
          <w:szCs w:val="27"/>
        </w:rPr>
      </w:pPr>
      <w:r w:rsidRPr="001C3D8E">
        <w:rPr>
          <w:rStyle w:val="rvts0"/>
          <w:rFonts w:ascii="Times New Roman" w:hAnsi="Times New Roman" w:cs="Times New Roman"/>
          <w:sz w:val="27"/>
          <w:szCs w:val="27"/>
        </w:rPr>
        <w:t>обґрунтування технічних та якісних ха</w:t>
      </w:r>
      <w:r w:rsidR="0091543C">
        <w:rPr>
          <w:rStyle w:val="rvts0"/>
          <w:rFonts w:ascii="Times New Roman" w:hAnsi="Times New Roman" w:cs="Times New Roman"/>
          <w:sz w:val="27"/>
          <w:szCs w:val="27"/>
        </w:rPr>
        <w:t xml:space="preserve">рактеристик, </w:t>
      </w:r>
      <w:r w:rsidRPr="001C3D8E">
        <w:rPr>
          <w:rStyle w:val="rvts0"/>
          <w:rFonts w:ascii="Times New Roman" w:hAnsi="Times New Roman" w:cs="Times New Roman"/>
          <w:sz w:val="27"/>
          <w:szCs w:val="27"/>
        </w:rPr>
        <w:t>розміру бюджетного призначення, очікуваної вартості предмета закупівлі</w:t>
      </w:r>
      <w:r w:rsidRPr="001C3D8E">
        <w:rPr>
          <w:rStyle w:val="2"/>
          <w:rFonts w:ascii="Times New Roman" w:hAnsi="Times New Roman" w:cs="Times New Roman"/>
          <w:sz w:val="27"/>
          <w:szCs w:val="27"/>
        </w:rPr>
        <w:t xml:space="preserve"> </w:t>
      </w:r>
      <w:r w:rsidRPr="001C3D8E">
        <w:rPr>
          <w:rStyle w:val="rvts0"/>
          <w:rFonts w:ascii="Times New Roman" w:hAnsi="Times New Roman" w:cs="Times New Roman"/>
          <w:sz w:val="27"/>
          <w:szCs w:val="27"/>
        </w:rPr>
        <w:t xml:space="preserve">конкурентної процедури </w:t>
      </w:r>
      <w:proofErr w:type="spellStart"/>
      <w:r w:rsidRPr="001C3D8E">
        <w:rPr>
          <w:rStyle w:val="rvts0"/>
          <w:rFonts w:ascii="Times New Roman" w:hAnsi="Times New Roman" w:cs="Times New Roman"/>
          <w:sz w:val="27"/>
          <w:szCs w:val="27"/>
        </w:rPr>
        <w:t>закупівель</w:t>
      </w:r>
      <w:proofErr w:type="spellEnd"/>
      <w:r w:rsidRPr="001C3D8E">
        <w:rPr>
          <w:rStyle w:val="rvts0"/>
          <w:rFonts w:ascii="Times New Roman" w:hAnsi="Times New Roman" w:cs="Times New Roman"/>
          <w:sz w:val="27"/>
          <w:szCs w:val="27"/>
        </w:rPr>
        <w:t xml:space="preserve"> або повідомлення про намір укласти договір про закупівлю за результатами переговорної процедури </w:t>
      </w:r>
      <w:proofErr w:type="spellStart"/>
      <w:r w:rsidRPr="001C3D8E">
        <w:rPr>
          <w:rStyle w:val="rvts0"/>
          <w:rFonts w:ascii="Times New Roman" w:hAnsi="Times New Roman" w:cs="Times New Roman"/>
          <w:sz w:val="27"/>
          <w:szCs w:val="27"/>
        </w:rPr>
        <w:t>закупівель</w:t>
      </w:r>
      <w:proofErr w:type="spellEnd"/>
      <w:r w:rsidRPr="001C3D8E">
        <w:rPr>
          <w:rStyle w:val="rvts0"/>
          <w:rFonts w:ascii="Times New Roman" w:hAnsi="Times New Roman" w:cs="Times New Roman"/>
          <w:sz w:val="27"/>
          <w:szCs w:val="27"/>
        </w:rPr>
        <w:t>.</w:t>
      </w:r>
    </w:p>
    <w:p w:rsidR="00F51E21" w:rsidRPr="001C3D8E" w:rsidRDefault="00F51E21" w:rsidP="00DA32AE">
      <w:pPr>
        <w:pStyle w:val="20"/>
        <w:shd w:val="clear" w:color="auto" w:fill="auto"/>
        <w:tabs>
          <w:tab w:val="left" w:pos="2766"/>
        </w:tabs>
        <w:spacing w:before="0" w:line="240" w:lineRule="auto"/>
        <w:jc w:val="center"/>
        <w:rPr>
          <w:rStyle w:val="rvts0"/>
          <w:rFonts w:ascii="Times New Roman" w:hAnsi="Times New Roman" w:cs="Times New Roman"/>
          <w:sz w:val="27"/>
          <w:szCs w:val="27"/>
        </w:rPr>
      </w:pPr>
    </w:p>
    <w:p w:rsidR="00F51E21" w:rsidRPr="001C3D8E" w:rsidRDefault="002E33DD" w:rsidP="004D1582">
      <w:pPr>
        <w:pStyle w:val="20"/>
        <w:shd w:val="clear" w:color="auto" w:fill="auto"/>
        <w:tabs>
          <w:tab w:val="left" w:pos="2766"/>
        </w:tabs>
        <w:spacing w:before="0" w:line="240" w:lineRule="auto"/>
        <w:rPr>
          <w:rFonts w:ascii="Times New Roman" w:hAnsi="Times New Roman" w:cs="Times New Roman"/>
          <w:b/>
          <w:sz w:val="27"/>
          <w:szCs w:val="27"/>
        </w:rPr>
      </w:pPr>
      <w:r w:rsidRPr="001C3D8E">
        <w:rPr>
          <w:rStyle w:val="zk-definition-listitem-text"/>
          <w:rFonts w:ascii="Times New Roman" w:hAnsi="Times New Roman" w:cs="Times New Roman"/>
          <w:b/>
          <w:sz w:val="27"/>
          <w:szCs w:val="27"/>
        </w:rPr>
        <w:t>1. Ідентифікатор закупівлі:</w:t>
      </w:r>
      <w:r w:rsidR="001400F5" w:rsidRPr="001C3D8E">
        <w:rPr>
          <w:rStyle w:val="zk-definition-listitem-text"/>
          <w:rFonts w:ascii="Times New Roman" w:hAnsi="Times New Roman" w:cs="Times New Roman"/>
          <w:sz w:val="27"/>
          <w:szCs w:val="27"/>
        </w:rPr>
        <w:t xml:space="preserve"> </w:t>
      </w:r>
      <w:r w:rsidR="00DB6431" w:rsidRPr="00DB6431">
        <w:rPr>
          <w:rStyle w:val="zk-definition-listitem-text"/>
          <w:rFonts w:ascii="Times New Roman" w:hAnsi="Times New Roman" w:cs="Times New Roman"/>
          <w:sz w:val="27"/>
          <w:szCs w:val="27"/>
        </w:rPr>
        <w:t>UA-2025-04-11-011288-a</w:t>
      </w:r>
      <w:r w:rsidR="008D4E39">
        <w:rPr>
          <w:rStyle w:val="zk-definition-listitem-text"/>
          <w:rFonts w:ascii="Times New Roman" w:hAnsi="Times New Roman" w:cs="Times New Roman"/>
          <w:sz w:val="27"/>
          <w:szCs w:val="27"/>
        </w:rPr>
        <w:t>.</w:t>
      </w:r>
    </w:p>
    <w:p w:rsidR="00F51E21" w:rsidRPr="001C3D8E" w:rsidRDefault="00F51E21" w:rsidP="004D1582">
      <w:pPr>
        <w:pStyle w:val="20"/>
        <w:shd w:val="clear" w:color="auto" w:fill="auto"/>
        <w:tabs>
          <w:tab w:val="left" w:pos="2766"/>
        </w:tabs>
        <w:spacing w:before="0" w:line="240" w:lineRule="auto"/>
        <w:rPr>
          <w:rFonts w:ascii="Times New Roman" w:hAnsi="Times New Roman" w:cs="Times New Roman"/>
          <w:b/>
          <w:color w:val="000000"/>
          <w:sz w:val="27"/>
          <w:szCs w:val="27"/>
          <w:lang w:bidi="uk-UA"/>
        </w:rPr>
      </w:pPr>
    </w:p>
    <w:p w:rsidR="007B03CD" w:rsidRPr="001C3D8E" w:rsidRDefault="002E33DD" w:rsidP="004D1582">
      <w:pPr>
        <w:spacing w:after="0" w:line="240" w:lineRule="auto"/>
        <w:jc w:val="both"/>
        <w:rPr>
          <w:rFonts w:ascii="Times New Roman" w:hAnsi="Times New Roman" w:cs="Times New Roman"/>
          <w:sz w:val="27"/>
          <w:szCs w:val="27"/>
          <w:lang w:eastAsia="ru-RU"/>
        </w:rPr>
      </w:pPr>
      <w:r w:rsidRPr="001C3D8E">
        <w:rPr>
          <w:rFonts w:ascii="Times New Roman" w:hAnsi="Times New Roman" w:cs="Times New Roman"/>
          <w:b/>
          <w:sz w:val="27"/>
          <w:szCs w:val="27"/>
        </w:rPr>
        <w:t>2. Предмет закупівлі</w:t>
      </w:r>
      <w:r w:rsidR="001B1914" w:rsidRPr="001C3D8E">
        <w:rPr>
          <w:rFonts w:ascii="Times New Roman" w:hAnsi="Times New Roman" w:cs="Times New Roman"/>
          <w:b/>
          <w:sz w:val="27"/>
          <w:szCs w:val="27"/>
        </w:rPr>
        <w:t>:</w:t>
      </w:r>
      <w:r w:rsidR="00450EFE" w:rsidRPr="001C3D8E">
        <w:rPr>
          <w:rFonts w:ascii="Times New Roman" w:hAnsi="Times New Roman" w:cs="Times New Roman"/>
          <w:sz w:val="27"/>
          <w:szCs w:val="27"/>
        </w:rPr>
        <w:t xml:space="preserve"> </w:t>
      </w:r>
      <w:r w:rsidR="00DB6431" w:rsidRPr="00DB6431">
        <w:rPr>
          <w:rFonts w:ascii="Times New Roman" w:hAnsi="Times New Roman" w:cs="Times New Roman"/>
          <w:sz w:val="27"/>
          <w:szCs w:val="27"/>
        </w:rPr>
        <w:t>ДК 021:2015 50730000-1  Послуги з ремонту і технічного обслуговування охолоджувальних установок (технічне обслуговування обладнання системи кондиціонування та вентиляції серверної кімнати)</w:t>
      </w:r>
    </w:p>
    <w:p w:rsidR="00DB6431" w:rsidRPr="00DB6431" w:rsidRDefault="001B1914" w:rsidP="00C97CDC">
      <w:pPr>
        <w:spacing w:line="240" w:lineRule="auto"/>
        <w:jc w:val="both"/>
        <w:rPr>
          <w:rFonts w:ascii="Times New Roman" w:hAnsi="Times New Roman" w:cs="Times New Roman"/>
          <w:color w:val="000000"/>
          <w:sz w:val="26"/>
          <w:szCs w:val="26"/>
        </w:rPr>
      </w:pPr>
      <w:r w:rsidRPr="001C3D8E">
        <w:rPr>
          <w:rFonts w:ascii="Times New Roman" w:hAnsi="Times New Roman" w:cs="Times New Roman"/>
          <w:b/>
          <w:sz w:val="27"/>
          <w:szCs w:val="27"/>
        </w:rPr>
        <w:t xml:space="preserve">3. </w:t>
      </w:r>
      <w:r w:rsidRPr="001C3D8E">
        <w:rPr>
          <w:rStyle w:val="rvts0"/>
          <w:rFonts w:ascii="Times New Roman" w:hAnsi="Times New Roman" w:cs="Times New Roman"/>
          <w:b/>
          <w:sz w:val="27"/>
          <w:szCs w:val="27"/>
        </w:rPr>
        <w:t xml:space="preserve">Обґрунтування технічних та якісних характеристик предмета закупівлі: </w:t>
      </w:r>
      <w:r w:rsidR="006C7A03" w:rsidRPr="001C3D8E">
        <w:rPr>
          <w:rStyle w:val="rvts0"/>
          <w:rFonts w:ascii="Times New Roman" w:hAnsi="Times New Roman" w:cs="Times New Roman"/>
          <w:b/>
          <w:sz w:val="27"/>
          <w:szCs w:val="27"/>
        </w:rPr>
        <w:t xml:space="preserve">          </w:t>
      </w:r>
      <w:bookmarkStart w:id="0" w:name="_GoBack"/>
      <w:bookmarkEnd w:id="0"/>
      <w:r w:rsidR="00DB6431" w:rsidRPr="00DB6431">
        <w:rPr>
          <w:rFonts w:ascii="Times New Roman" w:hAnsi="Times New Roman" w:cs="Times New Roman"/>
          <w:color w:val="000000"/>
          <w:sz w:val="26"/>
          <w:szCs w:val="26"/>
        </w:rPr>
        <w:t>Технічні характеристики послуг систем кондиціонування:</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 Зовнішній огляд системи кондиціонування на відсутність механічних ушкоджень, корозії, бруду та усунення таких недоліків.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2. Перевірка кріплень зовнішнього та внутрішнього блоку.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3. Перевірка роботи кондиціонера на охолодження і замір температури повітря на вихід з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4. Перевірка функціонування системи індикації режимів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5. Перевірка наявності кодів помилок.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6. Перевірка спрацювання приладів контролю і захисту компресора.</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7. Перевірка та відновлення герметичності фреон проводів.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8. Вимірювання технічних параметрів холодоагенту в статичному та динамічному режимах.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9. Чищення теплообмінника (конденсаторів) зовнішнього блока кондиціонера.</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10. Чищення теплообмінника внутрішнього блока кондиціонера.</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11. Чищення фільтрів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12. Чищення піддона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13. Чищення дренажного трубопроводу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14. Чищення зовнішнього та внутрішнього блоку кондиціонера.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15. Обтягування, підтягування клем і контактів кондиціонера та перевірка напруги на всіх фазах. </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16. Чищення крильчатки вентилятора внутрішнього блока кондиціонера.</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17. Перевірка стану електропроводки, регулювання приладів комутації кондиціонера, контроль стану ізоляції.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18. Перевірка справності вентиляторів та електричного двигуна кондиціонера.</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19. Перевірка робочих струмів електродвигунів, справність вентиляторів і компресора.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20. Перевірка підшипників на шум.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21. Перевірка роботи світлодіодів системи керування, дисплея та аварійних сигналів.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22. Перевірка електричних і пневматичних вхідних сигналів (датчики, віддалені контролери) на відповідність номіналу. </w:t>
      </w:r>
    </w:p>
    <w:p w:rsidR="00DB6431" w:rsidRPr="00DB6431" w:rsidRDefault="00DB6431" w:rsidP="00DB6431">
      <w:pPr>
        <w:autoSpaceDE w:val="0"/>
        <w:autoSpaceDN w:val="0"/>
        <w:adjustRightInd w:val="0"/>
        <w:spacing w:after="38"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23. Дозаправка системи кондиціонування фреоном. </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lastRenderedPageBreak/>
        <w:t xml:space="preserve">24. Тестування, перевірка та відновлення працездатності </w:t>
      </w:r>
      <w:proofErr w:type="spellStart"/>
      <w:r w:rsidRPr="00DB6431">
        <w:rPr>
          <w:rFonts w:ascii="Times New Roman" w:hAnsi="Times New Roman" w:cs="Times New Roman"/>
          <w:color w:val="000000"/>
          <w:sz w:val="26"/>
          <w:szCs w:val="26"/>
        </w:rPr>
        <w:t>узгоджувачів</w:t>
      </w:r>
      <w:proofErr w:type="spellEnd"/>
      <w:r w:rsidRPr="00DB6431">
        <w:rPr>
          <w:rFonts w:ascii="Times New Roman" w:hAnsi="Times New Roman" w:cs="Times New Roman"/>
          <w:color w:val="000000"/>
          <w:sz w:val="26"/>
          <w:szCs w:val="26"/>
        </w:rPr>
        <w:t xml:space="preserve"> роботи кондиціонерів (у разі наявності).</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p>
    <w:p w:rsidR="00DB6431" w:rsidRPr="00DB6431" w:rsidRDefault="00DB6431" w:rsidP="00DB6431">
      <w:pPr>
        <w:autoSpaceDE w:val="0"/>
        <w:autoSpaceDN w:val="0"/>
        <w:adjustRightInd w:val="0"/>
        <w:spacing w:after="0" w:line="240" w:lineRule="auto"/>
        <w:jc w:val="center"/>
        <w:rPr>
          <w:rFonts w:ascii="Times New Roman" w:hAnsi="Times New Roman" w:cs="Times New Roman"/>
          <w:b/>
          <w:bCs/>
          <w:color w:val="000000"/>
          <w:sz w:val="26"/>
          <w:szCs w:val="26"/>
        </w:rPr>
      </w:pPr>
      <w:r w:rsidRPr="00DB6431">
        <w:rPr>
          <w:rFonts w:ascii="Times New Roman" w:hAnsi="Times New Roman" w:cs="Times New Roman"/>
          <w:color w:val="000000"/>
          <w:sz w:val="26"/>
          <w:szCs w:val="26"/>
        </w:rPr>
        <w:t xml:space="preserve"> </w:t>
      </w:r>
    </w:p>
    <w:tbl>
      <w:tblPr>
        <w:tblW w:w="9601" w:type="dxa"/>
        <w:tblInd w:w="-108" w:type="dxa"/>
        <w:tblBorders>
          <w:top w:val="nil"/>
          <w:left w:val="nil"/>
          <w:bottom w:val="nil"/>
          <w:right w:val="nil"/>
        </w:tblBorders>
        <w:tblLayout w:type="fixed"/>
        <w:tblLook w:val="0000" w:firstRow="0" w:lastRow="0" w:firstColumn="0" w:lastColumn="0" w:noHBand="0" w:noVBand="0"/>
      </w:tblPr>
      <w:tblGrid>
        <w:gridCol w:w="2911"/>
        <w:gridCol w:w="27"/>
        <w:gridCol w:w="1428"/>
        <w:gridCol w:w="3250"/>
        <w:gridCol w:w="1985"/>
      </w:tblGrid>
      <w:tr w:rsidR="00DB6431" w:rsidRPr="00DB6431" w:rsidTr="004E3E67">
        <w:trPr>
          <w:trHeight w:val="659"/>
        </w:trPr>
        <w:tc>
          <w:tcPr>
            <w:tcW w:w="2911"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b/>
                <w:bCs/>
                <w:color w:val="000000"/>
                <w:sz w:val="26"/>
                <w:szCs w:val="26"/>
              </w:rPr>
              <w:t xml:space="preserve">Періодичність проведення ТО </w:t>
            </w:r>
          </w:p>
        </w:tc>
        <w:tc>
          <w:tcPr>
            <w:tcW w:w="4705" w:type="dxa"/>
            <w:gridSpan w:val="3"/>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b/>
                <w:bCs/>
                <w:color w:val="000000"/>
                <w:sz w:val="26"/>
                <w:szCs w:val="26"/>
              </w:rPr>
              <w:t xml:space="preserve">Перелік робіт по обслуговуванню вентиляційних установок </w:t>
            </w:r>
          </w:p>
        </w:tc>
        <w:tc>
          <w:tcPr>
            <w:tcW w:w="1985"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b/>
                <w:bCs/>
                <w:color w:val="000000"/>
                <w:sz w:val="26"/>
                <w:szCs w:val="26"/>
              </w:rPr>
              <w:t xml:space="preserve">Потреба у зупинці </w:t>
            </w:r>
            <w:proofErr w:type="spellStart"/>
            <w:r w:rsidRPr="00DB6431">
              <w:rPr>
                <w:rFonts w:ascii="Times New Roman" w:hAnsi="Times New Roman" w:cs="Times New Roman"/>
                <w:b/>
                <w:bCs/>
                <w:color w:val="000000"/>
                <w:sz w:val="26"/>
                <w:szCs w:val="26"/>
              </w:rPr>
              <w:t>СВіК</w:t>
            </w:r>
            <w:proofErr w:type="spellEnd"/>
            <w:r w:rsidRPr="00DB6431">
              <w:rPr>
                <w:rFonts w:ascii="Times New Roman" w:hAnsi="Times New Roman" w:cs="Times New Roman"/>
                <w:b/>
                <w:bCs/>
                <w:color w:val="000000"/>
                <w:sz w:val="26"/>
                <w:szCs w:val="26"/>
              </w:rPr>
              <w:t xml:space="preserve"> для проведення ТО </w:t>
            </w:r>
          </w:p>
        </w:tc>
      </w:tr>
      <w:tr w:rsidR="00DB6431" w:rsidRPr="00DB6431" w:rsidTr="004E3E67">
        <w:trPr>
          <w:trHeight w:val="1808"/>
        </w:trPr>
        <w:tc>
          <w:tcPr>
            <w:tcW w:w="2911"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Один раз на квартал </w:t>
            </w:r>
          </w:p>
        </w:tc>
        <w:tc>
          <w:tcPr>
            <w:tcW w:w="4705" w:type="dxa"/>
            <w:gridSpan w:val="3"/>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Візуальний огляд стану припливно-витяжної установки: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 перевірка герметичності м’яких вставок, що з’єднують вентиляційну установку та повітроводи;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на відсутність зайвих шумів;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цілісності ременів;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рамок нагріву та охолодження на витік рідини та цілісність ізоляції;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наявності та стану приладів КВП: пресостати фільтрів та вентиляторів, датчиків тиску чи швидкості повітря, датчиків температури та вологості, приводів </w:t>
            </w:r>
            <w:r w:rsidRPr="00DB6431">
              <w:rPr>
                <w:rFonts w:ascii="Times New Roman" w:hAnsi="Times New Roman" w:cs="Times New Roman"/>
                <w:sz w:val="26"/>
                <w:szCs w:val="26"/>
              </w:rPr>
              <w:t>електричних</w:t>
            </w:r>
            <w:r w:rsidRPr="00DB6431">
              <w:rPr>
                <w:rFonts w:ascii="Times New Roman" w:hAnsi="Times New Roman" w:cs="Times New Roman"/>
                <w:color w:val="FF0000"/>
                <w:sz w:val="26"/>
                <w:szCs w:val="26"/>
              </w:rPr>
              <w:t xml:space="preserve">  </w:t>
            </w:r>
            <w:r w:rsidRPr="00DB6431">
              <w:rPr>
                <w:rFonts w:ascii="Times New Roman" w:hAnsi="Times New Roman" w:cs="Times New Roman"/>
                <w:color w:val="000000"/>
                <w:sz w:val="26"/>
                <w:szCs w:val="26"/>
              </w:rPr>
              <w:t xml:space="preserve"> клапанів.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ні </w:t>
            </w:r>
          </w:p>
        </w:tc>
      </w:tr>
      <w:tr w:rsidR="00DB6431" w:rsidRPr="00DB6431" w:rsidTr="004E3E67">
        <w:trPr>
          <w:trHeight w:val="109"/>
        </w:trPr>
        <w:tc>
          <w:tcPr>
            <w:tcW w:w="4366" w:type="dxa"/>
            <w:gridSpan w:val="3"/>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стану фільтрів на засмічення. </w:t>
            </w:r>
          </w:p>
        </w:tc>
        <w:tc>
          <w:tcPr>
            <w:tcW w:w="5235"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ні </w:t>
            </w:r>
          </w:p>
        </w:tc>
      </w:tr>
      <w:tr w:rsidR="00DB6431" w:rsidRPr="00DB6431" w:rsidTr="004E3E67">
        <w:trPr>
          <w:trHeight w:val="598"/>
        </w:trPr>
        <w:tc>
          <w:tcPr>
            <w:tcW w:w="4366" w:type="dxa"/>
            <w:gridSpan w:val="3"/>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стану </w:t>
            </w:r>
            <w:proofErr w:type="spellStart"/>
            <w:r w:rsidRPr="00DB6431">
              <w:rPr>
                <w:rFonts w:ascii="Times New Roman" w:hAnsi="Times New Roman" w:cs="Times New Roman"/>
                <w:color w:val="000000"/>
                <w:sz w:val="26"/>
                <w:szCs w:val="26"/>
              </w:rPr>
              <w:t>віброізоляторів</w:t>
            </w:r>
            <w:proofErr w:type="spellEnd"/>
            <w:r w:rsidRPr="00DB6431">
              <w:rPr>
                <w:rFonts w:ascii="Times New Roman" w:hAnsi="Times New Roman" w:cs="Times New Roman"/>
                <w:color w:val="000000"/>
                <w:sz w:val="26"/>
                <w:szCs w:val="26"/>
              </w:rPr>
              <w:t xml:space="preserve">, герметичності м’яких вставок, стану робочого колеса вентилятора. </w:t>
            </w:r>
          </w:p>
        </w:tc>
        <w:tc>
          <w:tcPr>
            <w:tcW w:w="5235"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так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Очистка / продувка сифону дренажу охолоджувача повітря.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наповненості </w:t>
            </w:r>
            <w:proofErr w:type="spellStart"/>
            <w:r w:rsidRPr="00DB6431">
              <w:rPr>
                <w:rFonts w:ascii="Times New Roman" w:hAnsi="Times New Roman" w:cs="Times New Roman"/>
                <w:color w:val="000000"/>
                <w:sz w:val="26"/>
                <w:szCs w:val="26"/>
              </w:rPr>
              <w:t>гідрозатвору</w:t>
            </w:r>
            <w:proofErr w:type="spellEnd"/>
            <w:r w:rsidRPr="00DB6431">
              <w:rPr>
                <w:rFonts w:ascii="Times New Roman" w:hAnsi="Times New Roman" w:cs="Times New Roman"/>
                <w:color w:val="000000"/>
                <w:sz w:val="26"/>
                <w:szCs w:val="26"/>
              </w:rPr>
              <w:t xml:space="preserve"> водою, в разі потреби поповнення водяного стовпа. </w:t>
            </w:r>
          </w:p>
        </w:tc>
      </w:tr>
      <w:tr w:rsidR="00DB6431" w:rsidRPr="00DB6431" w:rsidTr="004E3E67">
        <w:trPr>
          <w:trHeight w:val="109"/>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Продувка (прочистка) дренажних трубок </w:t>
            </w:r>
          </w:p>
        </w:tc>
      </w:tr>
      <w:tr w:rsidR="00DB6431" w:rsidRPr="00DB6431" w:rsidTr="004E3E67">
        <w:trPr>
          <w:trHeight w:val="668"/>
        </w:trPr>
        <w:tc>
          <w:tcPr>
            <w:tcW w:w="293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Один раз на </w:t>
            </w:r>
          </w:p>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3 місяці </w:t>
            </w:r>
          </w:p>
        </w:tc>
        <w:tc>
          <w:tcPr>
            <w:tcW w:w="467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натягнення привідних ременів (за наявності). </w:t>
            </w:r>
          </w:p>
        </w:tc>
        <w:tc>
          <w:tcPr>
            <w:tcW w:w="1985"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так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 чистка (при необхідності) сепаратора охолоджувача повітря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w:t>
            </w:r>
            <w:proofErr w:type="spellStart"/>
            <w:r w:rsidRPr="00DB6431">
              <w:rPr>
                <w:rFonts w:ascii="Times New Roman" w:hAnsi="Times New Roman" w:cs="Times New Roman"/>
                <w:color w:val="000000"/>
                <w:sz w:val="26"/>
                <w:szCs w:val="26"/>
              </w:rPr>
              <w:t>відсікаючих</w:t>
            </w:r>
            <w:proofErr w:type="spellEnd"/>
            <w:r w:rsidRPr="00DB6431">
              <w:rPr>
                <w:rFonts w:ascii="Times New Roman" w:hAnsi="Times New Roman" w:cs="Times New Roman"/>
                <w:color w:val="000000"/>
                <w:sz w:val="26"/>
                <w:szCs w:val="26"/>
              </w:rPr>
              <w:t xml:space="preserve"> повітряних клапанів на щільність прилягання пелюсток, плавність ходу.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стану тяг повітряних клапанів та приєднання їх до </w:t>
            </w:r>
            <w:proofErr w:type="spellStart"/>
            <w:r w:rsidRPr="00DB6431">
              <w:rPr>
                <w:rFonts w:ascii="Times New Roman" w:hAnsi="Times New Roman" w:cs="Times New Roman"/>
                <w:color w:val="000000"/>
                <w:sz w:val="26"/>
                <w:szCs w:val="26"/>
              </w:rPr>
              <w:t>сервоприводів</w:t>
            </w:r>
            <w:proofErr w:type="spellEnd"/>
            <w:r w:rsidRPr="00DB6431">
              <w:rPr>
                <w:rFonts w:ascii="Times New Roman" w:hAnsi="Times New Roman" w:cs="Times New Roman"/>
                <w:color w:val="000000"/>
                <w:sz w:val="26"/>
                <w:szCs w:val="26"/>
              </w:rPr>
              <w:t xml:space="preserve"> </w:t>
            </w:r>
          </w:p>
        </w:tc>
      </w:tr>
      <w:tr w:rsidR="00DB6431" w:rsidRPr="00DB6431" w:rsidTr="004E3E67">
        <w:trPr>
          <w:trHeight w:val="248"/>
        </w:trPr>
        <w:tc>
          <w:tcPr>
            <w:tcW w:w="293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Один раз на 6 місяців </w:t>
            </w:r>
          </w:p>
        </w:tc>
        <w:tc>
          <w:tcPr>
            <w:tcW w:w="467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стану підшипників вентилятора і електродвигуна </w:t>
            </w:r>
          </w:p>
        </w:tc>
        <w:tc>
          <w:tcPr>
            <w:tcW w:w="1985"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так </w:t>
            </w:r>
          </w:p>
        </w:tc>
      </w:tr>
      <w:tr w:rsidR="00DB6431" w:rsidRPr="00DB6431" w:rsidTr="004E3E67">
        <w:trPr>
          <w:trHeight w:val="529"/>
        </w:trPr>
        <w:tc>
          <w:tcPr>
            <w:tcW w:w="293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Один раз на рік </w:t>
            </w:r>
          </w:p>
        </w:tc>
        <w:tc>
          <w:tcPr>
            <w:tcW w:w="4678" w:type="dxa"/>
            <w:gridSpan w:val="2"/>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Контроль забруднення робочого колеса вентилятора </w:t>
            </w:r>
          </w:p>
        </w:tc>
        <w:tc>
          <w:tcPr>
            <w:tcW w:w="1985" w:type="dxa"/>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так </w:t>
            </w:r>
          </w:p>
        </w:tc>
      </w:tr>
      <w:tr w:rsidR="00DB6431" w:rsidRPr="00DB6431" w:rsidTr="004E3E67">
        <w:trPr>
          <w:trHeight w:val="248"/>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ефективності відведення конденсату від охолоджувача повітря. </w:t>
            </w:r>
          </w:p>
        </w:tc>
      </w:tr>
      <w:tr w:rsidR="00DB6431" w:rsidRPr="00DB6431" w:rsidTr="004E3E67">
        <w:trPr>
          <w:trHeight w:val="245"/>
        </w:trPr>
        <w:tc>
          <w:tcPr>
            <w:tcW w:w="9601" w:type="dxa"/>
            <w:gridSpan w:val="5"/>
            <w:tcBorders>
              <w:top w:val="single" w:sz="4" w:space="0" w:color="auto"/>
              <w:left w:val="single" w:sz="4" w:space="0" w:color="auto"/>
              <w:bottom w:val="single" w:sz="4" w:space="0" w:color="auto"/>
              <w:right w:val="single" w:sz="4" w:space="0" w:color="auto"/>
            </w:tcBorders>
          </w:tcPr>
          <w:p w:rsidR="00DB6431" w:rsidRPr="00DB6431" w:rsidRDefault="00DB6431" w:rsidP="00DB6431">
            <w:pPr>
              <w:autoSpaceDE w:val="0"/>
              <w:autoSpaceDN w:val="0"/>
              <w:adjustRightInd w:val="0"/>
              <w:spacing w:after="0" w:line="240" w:lineRule="auto"/>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Перевірка стану </w:t>
            </w:r>
            <w:proofErr w:type="spellStart"/>
            <w:r w:rsidRPr="00DB6431">
              <w:rPr>
                <w:rFonts w:ascii="Times New Roman" w:hAnsi="Times New Roman" w:cs="Times New Roman"/>
                <w:color w:val="000000"/>
                <w:sz w:val="26"/>
                <w:szCs w:val="26"/>
              </w:rPr>
              <w:t>оребреної</w:t>
            </w:r>
            <w:proofErr w:type="spellEnd"/>
            <w:r w:rsidRPr="00DB6431">
              <w:rPr>
                <w:rFonts w:ascii="Times New Roman" w:hAnsi="Times New Roman" w:cs="Times New Roman"/>
                <w:color w:val="000000"/>
                <w:sz w:val="26"/>
                <w:szCs w:val="26"/>
              </w:rPr>
              <w:t xml:space="preserve"> поверхні теплообмінників. </w:t>
            </w:r>
          </w:p>
        </w:tc>
      </w:tr>
    </w:tbl>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p>
    <w:p w:rsidR="00DB6431" w:rsidRPr="00DB6431" w:rsidRDefault="00DB6431" w:rsidP="00DB6431">
      <w:pPr>
        <w:autoSpaceDE w:val="0"/>
        <w:autoSpaceDN w:val="0"/>
        <w:adjustRightInd w:val="0"/>
        <w:spacing w:after="0" w:line="240" w:lineRule="auto"/>
        <w:jc w:val="center"/>
        <w:rPr>
          <w:rFonts w:ascii="Times New Roman" w:hAnsi="Times New Roman" w:cs="Times New Roman"/>
          <w:color w:val="000000"/>
          <w:sz w:val="26"/>
          <w:szCs w:val="26"/>
        </w:rPr>
      </w:pPr>
      <w:r w:rsidRPr="00DB6431">
        <w:rPr>
          <w:rFonts w:ascii="Times New Roman" w:hAnsi="Times New Roman" w:cs="Times New Roman"/>
          <w:b/>
          <w:bCs/>
          <w:color w:val="000000"/>
          <w:sz w:val="26"/>
          <w:szCs w:val="26"/>
        </w:rPr>
        <w:t>Системи прецизійного кондиціонування</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p>
    <w:tbl>
      <w:tblPr>
        <w:tblStyle w:val="11"/>
        <w:tblW w:w="9776" w:type="dxa"/>
        <w:tblLayout w:type="fixed"/>
        <w:tblLook w:val="04A0" w:firstRow="1" w:lastRow="0" w:firstColumn="1" w:lastColumn="0" w:noHBand="0" w:noVBand="1"/>
      </w:tblPr>
      <w:tblGrid>
        <w:gridCol w:w="562"/>
        <w:gridCol w:w="6663"/>
        <w:gridCol w:w="2551"/>
      </w:tblGrid>
      <w:tr w:rsidR="00C97CDC" w:rsidRPr="00DB6431" w:rsidTr="00C97CDC">
        <w:trPr>
          <w:trHeight w:val="291"/>
        </w:trPr>
        <w:tc>
          <w:tcPr>
            <w:tcW w:w="562" w:type="dxa"/>
          </w:tcPr>
          <w:p w:rsidR="00C97CDC" w:rsidRPr="00DB6431" w:rsidRDefault="00C97CDC" w:rsidP="00DB6431">
            <w:pPr>
              <w:autoSpaceDE w:val="0"/>
              <w:autoSpaceDN w:val="0"/>
              <w:adjustRightInd w:val="0"/>
              <w:rPr>
                <w:b/>
                <w:color w:val="000000"/>
                <w:sz w:val="26"/>
                <w:szCs w:val="26"/>
              </w:rPr>
            </w:pPr>
            <w:r w:rsidRPr="00DB6431">
              <w:rPr>
                <w:b/>
                <w:color w:val="000000"/>
                <w:sz w:val="26"/>
                <w:szCs w:val="26"/>
              </w:rPr>
              <w:t xml:space="preserve">№ </w:t>
            </w:r>
          </w:p>
          <w:p w:rsidR="00C97CDC" w:rsidRPr="00DB6431" w:rsidRDefault="00C97CDC" w:rsidP="00DB6431">
            <w:pPr>
              <w:autoSpaceDE w:val="0"/>
              <w:autoSpaceDN w:val="0"/>
              <w:adjustRightInd w:val="0"/>
              <w:rPr>
                <w:b/>
                <w:color w:val="000000"/>
                <w:sz w:val="26"/>
                <w:szCs w:val="26"/>
              </w:rPr>
            </w:pPr>
            <w:r w:rsidRPr="00DB6431">
              <w:rPr>
                <w:b/>
                <w:color w:val="000000"/>
                <w:sz w:val="26"/>
                <w:szCs w:val="26"/>
              </w:rPr>
              <w:t xml:space="preserve">з/п </w:t>
            </w:r>
          </w:p>
        </w:tc>
        <w:tc>
          <w:tcPr>
            <w:tcW w:w="6663" w:type="dxa"/>
          </w:tcPr>
          <w:p w:rsidR="00C97CDC" w:rsidRPr="00DB6431" w:rsidRDefault="00C97CDC" w:rsidP="00DB6431">
            <w:pPr>
              <w:autoSpaceDE w:val="0"/>
              <w:autoSpaceDN w:val="0"/>
              <w:adjustRightInd w:val="0"/>
              <w:rPr>
                <w:b/>
                <w:color w:val="000000"/>
                <w:sz w:val="26"/>
                <w:szCs w:val="26"/>
              </w:rPr>
            </w:pPr>
            <w:proofErr w:type="spellStart"/>
            <w:r w:rsidRPr="00DB6431">
              <w:rPr>
                <w:b/>
                <w:color w:val="000000"/>
                <w:sz w:val="26"/>
                <w:szCs w:val="26"/>
              </w:rPr>
              <w:t>Найменування</w:t>
            </w:r>
            <w:proofErr w:type="spellEnd"/>
            <w:r w:rsidRPr="00DB6431">
              <w:rPr>
                <w:b/>
                <w:color w:val="000000"/>
                <w:sz w:val="26"/>
                <w:szCs w:val="26"/>
              </w:rPr>
              <w:t xml:space="preserve"> </w:t>
            </w:r>
            <w:proofErr w:type="spellStart"/>
            <w:r w:rsidRPr="00DB6431">
              <w:rPr>
                <w:b/>
                <w:color w:val="000000"/>
                <w:sz w:val="26"/>
                <w:szCs w:val="26"/>
              </w:rPr>
              <w:t>послуг</w:t>
            </w:r>
            <w:proofErr w:type="spellEnd"/>
            <w:r w:rsidRPr="00DB6431">
              <w:rPr>
                <w:b/>
                <w:color w:val="000000"/>
                <w:sz w:val="26"/>
                <w:szCs w:val="26"/>
              </w:rPr>
              <w:t xml:space="preserve"> </w:t>
            </w:r>
          </w:p>
          <w:p w:rsidR="00C97CDC" w:rsidRPr="00DB6431" w:rsidRDefault="00C97CDC" w:rsidP="00DB6431">
            <w:pPr>
              <w:autoSpaceDE w:val="0"/>
              <w:autoSpaceDN w:val="0"/>
              <w:adjustRightInd w:val="0"/>
              <w:rPr>
                <w:b/>
                <w:color w:val="000000"/>
                <w:sz w:val="26"/>
                <w:szCs w:val="26"/>
              </w:rPr>
            </w:pPr>
            <w:r w:rsidRPr="00DB6431">
              <w:rPr>
                <w:b/>
                <w:color w:val="000000"/>
                <w:sz w:val="26"/>
                <w:szCs w:val="26"/>
              </w:rPr>
              <w:t xml:space="preserve">(тип </w:t>
            </w:r>
            <w:proofErr w:type="spellStart"/>
            <w:r w:rsidRPr="00DB6431">
              <w:rPr>
                <w:b/>
                <w:color w:val="000000"/>
                <w:sz w:val="26"/>
                <w:szCs w:val="26"/>
              </w:rPr>
              <w:t>обладнання</w:t>
            </w:r>
            <w:proofErr w:type="spellEnd"/>
            <w:r w:rsidRPr="00DB6431">
              <w:rPr>
                <w:b/>
                <w:color w:val="000000"/>
                <w:sz w:val="26"/>
                <w:szCs w:val="26"/>
              </w:rPr>
              <w:t xml:space="preserve">, система) </w:t>
            </w:r>
          </w:p>
        </w:tc>
        <w:tc>
          <w:tcPr>
            <w:tcW w:w="2551" w:type="dxa"/>
          </w:tcPr>
          <w:p w:rsidR="00C97CDC" w:rsidRPr="00DB6431" w:rsidRDefault="00C97CDC" w:rsidP="00DB6431">
            <w:pPr>
              <w:autoSpaceDE w:val="0"/>
              <w:autoSpaceDN w:val="0"/>
              <w:adjustRightInd w:val="0"/>
              <w:rPr>
                <w:b/>
                <w:color w:val="000000"/>
                <w:sz w:val="26"/>
                <w:szCs w:val="26"/>
              </w:rPr>
            </w:pPr>
            <w:proofErr w:type="spellStart"/>
            <w:r w:rsidRPr="00DB6431">
              <w:rPr>
                <w:b/>
                <w:color w:val="000000"/>
                <w:sz w:val="26"/>
                <w:szCs w:val="26"/>
              </w:rPr>
              <w:t>Кількість</w:t>
            </w:r>
            <w:proofErr w:type="spellEnd"/>
            <w:r w:rsidRPr="00DB6431">
              <w:rPr>
                <w:b/>
                <w:color w:val="000000"/>
                <w:sz w:val="26"/>
                <w:szCs w:val="26"/>
              </w:rPr>
              <w:t xml:space="preserve"> </w:t>
            </w:r>
            <w:proofErr w:type="spellStart"/>
            <w:r w:rsidRPr="00DB6431">
              <w:rPr>
                <w:b/>
                <w:color w:val="000000"/>
                <w:sz w:val="26"/>
                <w:szCs w:val="26"/>
              </w:rPr>
              <w:t>обладнання</w:t>
            </w:r>
            <w:proofErr w:type="spellEnd"/>
            <w:r w:rsidRPr="00DB6431">
              <w:rPr>
                <w:b/>
                <w:color w:val="000000"/>
                <w:sz w:val="26"/>
                <w:szCs w:val="26"/>
              </w:rPr>
              <w:t xml:space="preserve"> (шт.)</w:t>
            </w:r>
          </w:p>
        </w:tc>
      </w:tr>
      <w:tr w:rsidR="00C97CDC" w:rsidRPr="00DB6431" w:rsidTr="00C97CDC">
        <w:trPr>
          <w:trHeight w:val="291"/>
        </w:trPr>
        <w:tc>
          <w:tcPr>
            <w:tcW w:w="562" w:type="dxa"/>
          </w:tcPr>
          <w:p w:rsidR="00C97CDC" w:rsidRPr="00DB6431" w:rsidRDefault="00C97CDC" w:rsidP="00DB6431">
            <w:pPr>
              <w:autoSpaceDE w:val="0"/>
              <w:autoSpaceDN w:val="0"/>
              <w:adjustRightInd w:val="0"/>
              <w:jc w:val="center"/>
              <w:rPr>
                <w:i/>
                <w:color w:val="000000"/>
                <w:sz w:val="26"/>
                <w:szCs w:val="26"/>
              </w:rPr>
            </w:pPr>
            <w:r w:rsidRPr="00DB6431">
              <w:rPr>
                <w:i/>
                <w:color w:val="000000"/>
                <w:sz w:val="26"/>
                <w:szCs w:val="26"/>
              </w:rPr>
              <w:lastRenderedPageBreak/>
              <w:t>1</w:t>
            </w:r>
          </w:p>
        </w:tc>
        <w:tc>
          <w:tcPr>
            <w:tcW w:w="6663" w:type="dxa"/>
          </w:tcPr>
          <w:p w:rsidR="00C97CDC" w:rsidRPr="00DB6431" w:rsidRDefault="00C97CDC" w:rsidP="00DB6431">
            <w:pPr>
              <w:autoSpaceDE w:val="0"/>
              <w:autoSpaceDN w:val="0"/>
              <w:adjustRightInd w:val="0"/>
              <w:jc w:val="center"/>
              <w:rPr>
                <w:i/>
                <w:color w:val="000000"/>
                <w:sz w:val="26"/>
                <w:szCs w:val="26"/>
              </w:rPr>
            </w:pPr>
            <w:r w:rsidRPr="00DB6431">
              <w:rPr>
                <w:i/>
                <w:color w:val="000000"/>
                <w:sz w:val="26"/>
                <w:szCs w:val="26"/>
              </w:rPr>
              <w:t>2</w:t>
            </w:r>
          </w:p>
        </w:tc>
        <w:tc>
          <w:tcPr>
            <w:tcW w:w="2551" w:type="dxa"/>
          </w:tcPr>
          <w:p w:rsidR="00C97CDC" w:rsidRPr="00DB6431" w:rsidRDefault="00C97CDC" w:rsidP="00DB6431">
            <w:pPr>
              <w:autoSpaceDE w:val="0"/>
              <w:autoSpaceDN w:val="0"/>
              <w:adjustRightInd w:val="0"/>
              <w:jc w:val="center"/>
              <w:rPr>
                <w:i/>
                <w:color w:val="000000"/>
                <w:sz w:val="26"/>
                <w:szCs w:val="26"/>
              </w:rPr>
            </w:pPr>
            <w:r w:rsidRPr="00DB6431">
              <w:rPr>
                <w:i/>
                <w:color w:val="000000"/>
                <w:sz w:val="26"/>
                <w:szCs w:val="26"/>
              </w:rPr>
              <w:t>3</w:t>
            </w:r>
          </w:p>
        </w:tc>
      </w:tr>
      <w:tr w:rsidR="00C97CDC" w:rsidRPr="00DB6431" w:rsidTr="00C97CDC">
        <w:trPr>
          <w:trHeight w:val="225"/>
        </w:trPr>
        <w:tc>
          <w:tcPr>
            <w:tcW w:w="562" w:type="dxa"/>
          </w:tcPr>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1. </w:t>
            </w:r>
          </w:p>
        </w:tc>
        <w:tc>
          <w:tcPr>
            <w:tcW w:w="6663" w:type="dxa"/>
          </w:tcPr>
          <w:p w:rsidR="00C97CDC" w:rsidRPr="00DB6431" w:rsidRDefault="00C97CDC" w:rsidP="00DB6431">
            <w:pPr>
              <w:autoSpaceDE w:val="0"/>
              <w:autoSpaceDN w:val="0"/>
              <w:adjustRightInd w:val="0"/>
              <w:rPr>
                <w:color w:val="000000"/>
                <w:sz w:val="26"/>
                <w:szCs w:val="26"/>
              </w:rPr>
            </w:pPr>
            <w:proofErr w:type="spellStart"/>
            <w:r w:rsidRPr="00DB6431">
              <w:rPr>
                <w:color w:val="000000"/>
                <w:sz w:val="26"/>
                <w:szCs w:val="26"/>
              </w:rPr>
              <w:t>Технічне</w:t>
            </w:r>
            <w:proofErr w:type="spellEnd"/>
            <w:r w:rsidRPr="00DB6431">
              <w:rPr>
                <w:color w:val="000000"/>
                <w:sz w:val="26"/>
                <w:szCs w:val="26"/>
              </w:rPr>
              <w:t xml:space="preserve"> </w:t>
            </w:r>
            <w:proofErr w:type="spellStart"/>
            <w:r w:rsidRPr="00DB6431">
              <w:rPr>
                <w:color w:val="000000"/>
                <w:sz w:val="26"/>
                <w:szCs w:val="26"/>
              </w:rPr>
              <w:t>обслуговування</w:t>
            </w:r>
            <w:proofErr w:type="spellEnd"/>
            <w:r w:rsidRPr="00DB6431">
              <w:rPr>
                <w:color w:val="000000"/>
                <w:sz w:val="26"/>
                <w:szCs w:val="26"/>
              </w:rPr>
              <w:t xml:space="preserve"> </w:t>
            </w:r>
            <w:proofErr w:type="spellStart"/>
            <w:r w:rsidRPr="00DB6431">
              <w:rPr>
                <w:color w:val="000000"/>
                <w:sz w:val="26"/>
                <w:szCs w:val="26"/>
              </w:rPr>
              <w:t>внутрішніх</w:t>
            </w:r>
            <w:proofErr w:type="spellEnd"/>
            <w:r w:rsidRPr="00DB6431">
              <w:rPr>
                <w:color w:val="000000"/>
                <w:sz w:val="26"/>
                <w:szCs w:val="26"/>
              </w:rPr>
              <w:t xml:space="preserve"> </w:t>
            </w:r>
            <w:proofErr w:type="spellStart"/>
            <w:r w:rsidRPr="00DB6431">
              <w:rPr>
                <w:color w:val="000000"/>
                <w:sz w:val="26"/>
                <w:szCs w:val="26"/>
              </w:rPr>
              <w:t>блоків</w:t>
            </w:r>
            <w:proofErr w:type="spellEnd"/>
            <w:r w:rsidRPr="00DB6431">
              <w:rPr>
                <w:color w:val="000000"/>
                <w:sz w:val="26"/>
                <w:szCs w:val="26"/>
              </w:rPr>
              <w:t xml:space="preserve"> </w:t>
            </w:r>
            <w:proofErr w:type="spellStart"/>
            <w:r w:rsidRPr="00DB6431">
              <w:rPr>
                <w:color w:val="000000"/>
                <w:sz w:val="26"/>
                <w:szCs w:val="26"/>
              </w:rPr>
              <w:t>прецизійної</w:t>
            </w:r>
            <w:proofErr w:type="spellEnd"/>
            <w:r w:rsidRPr="00DB6431">
              <w:rPr>
                <w:color w:val="000000"/>
                <w:sz w:val="26"/>
                <w:szCs w:val="26"/>
              </w:rPr>
              <w:t xml:space="preserve"> </w:t>
            </w:r>
            <w:proofErr w:type="spellStart"/>
            <w:r w:rsidRPr="00DB6431">
              <w:rPr>
                <w:color w:val="000000"/>
                <w:sz w:val="26"/>
                <w:szCs w:val="26"/>
              </w:rPr>
              <w:t>кліматичної</w:t>
            </w:r>
            <w:proofErr w:type="spellEnd"/>
            <w:r w:rsidRPr="00DB6431">
              <w:rPr>
                <w:color w:val="000000"/>
                <w:sz w:val="26"/>
                <w:szCs w:val="26"/>
              </w:rPr>
              <w:t xml:space="preserve"> </w:t>
            </w:r>
            <w:proofErr w:type="spellStart"/>
            <w:r w:rsidRPr="00DB6431">
              <w:rPr>
                <w:color w:val="000000"/>
                <w:sz w:val="26"/>
                <w:szCs w:val="26"/>
              </w:rPr>
              <w:t>системи</w:t>
            </w:r>
            <w:proofErr w:type="spellEnd"/>
            <w:r w:rsidRPr="00DB6431">
              <w:rPr>
                <w:color w:val="000000"/>
                <w:sz w:val="26"/>
                <w:szCs w:val="26"/>
              </w:rPr>
              <w:t xml:space="preserve">: </w:t>
            </w:r>
          </w:p>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 1 </w:t>
            </w:r>
            <w:r w:rsidRPr="00DB6431">
              <w:rPr>
                <w:color w:val="000000"/>
                <w:sz w:val="26"/>
                <w:szCs w:val="26"/>
                <w:lang w:val="en-US"/>
              </w:rPr>
              <w:t>model</w:t>
            </w:r>
            <w:r w:rsidRPr="00DB6431">
              <w:rPr>
                <w:color w:val="000000"/>
                <w:sz w:val="26"/>
                <w:szCs w:val="26"/>
              </w:rPr>
              <w:t xml:space="preserve">: </w:t>
            </w:r>
            <w:r w:rsidRPr="00DB6431">
              <w:rPr>
                <w:color w:val="000000"/>
                <w:sz w:val="26"/>
                <w:szCs w:val="26"/>
                <w:lang w:val="en-US"/>
              </w:rPr>
              <w:t>S23UA001VB00110Po</w:t>
            </w:r>
            <w:r w:rsidRPr="00DB6431">
              <w:rPr>
                <w:color w:val="000000"/>
                <w:sz w:val="26"/>
                <w:szCs w:val="26"/>
              </w:rPr>
              <w:t>;</w:t>
            </w:r>
          </w:p>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 2 </w:t>
            </w:r>
            <w:r w:rsidRPr="00DB6431">
              <w:rPr>
                <w:color w:val="000000"/>
                <w:sz w:val="26"/>
                <w:szCs w:val="26"/>
                <w:lang w:val="en-US"/>
              </w:rPr>
              <w:t>model</w:t>
            </w:r>
            <w:r w:rsidRPr="00DB6431">
              <w:rPr>
                <w:color w:val="000000"/>
                <w:sz w:val="26"/>
                <w:szCs w:val="26"/>
              </w:rPr>
              <w:t xml:space="preserve">: </w:t>
            </w:r>
            <w:r w:rsidRPr="00DB6431">
              <w:rPr>
                <w:color w:val="000000"/>
                <w:sz w:val="26"/>
                <w:szCs w:val="26"/>
                <w:lang w:val="en-US"/>
              </w:rPr>
              <w:t>S23UA001V300110Po</w:t>
            </w:r>
            <w:r w:rsidRPr="00DB6431">
              <w:rPr>
                <w:color w:val="000000"/>
                <w:sz w:val="26"/>
                <w:szCs w:val="26"/>
              </w:rPr>
              <w:t>.</w:t>
            </w:r>
          </w:p>
        </w:tc>
        <w:tc>
          <w:tcPr>
            <w:tcW w:w="2551" w:type="dxa"/>
          </w:tcPr>
          <w:p w:rsidR="00C97CDC" w:rsidRPr="00DB6431" w:rsidRDefault="00C97CDC" w:rsidP="00DB6431">
            <w:pPr>
              <w:autoSpaceDE w:val="0"/>
              <w:autoSpaceDN w:val="0"/>
              <w:adjustRightInd w:val="0"/>
              <w:jc w:val="center"/>
              <w:rPr>
                <w:color w:val="000000"/>
                <w:sz w:val="26"/>
                <w:szCs w:val="26"/>
              </w:rPr>
            </w:pPr>
            <w:r w:rsidRPr="00DB6431">
              <w:rPr>
                <w:color w:val="000000"/>
                <w:sz w:val="26"/>
                <w:szCs w:val="26"/>
              </w:rPr>
              <w:t>2</w:t>
            </w:r>
          </w:p>
        </w:tc>
      </w:tr>
      <w:tr w:rsidR="00C97CDC" w:rsidRPr="00DB6431" w:rsidTr="00C97CDC">
        <w:trPr>
          <w:trHeight w:val="227"/>
        </w:trPr>
        <w:tc>
          <w:tcPr>
            <w:tcW w:w="562" w:type="dxa"/>
          </w:tcPr>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2. </w:t>
            </w:r>
          </w:p>
        </w:tc>
        <w:tc>
          <w:tcPr>
            <w:tcW w:w="6663" w:type="dxa"/>
          </w:tcPr>
          <w:p w:rsidR="00C97CDC" w:rsidRPr="00DB6431" w:rsidRDefault="00C97CDC" w:rsidP="00DB6431">
            <w:pPr>
              <w:autoSpaceDE w:val="0"/>
              <w:autoSpaceDN w:val="0"/>
              <w:adjustRightInd w:val="0"/>
              <w:rPr>
                <w:color w:val="000000"/>
                <w:sz w:val="26"/>
                <w:szCs w:val="26"/>
              </w:rPr>
            </w:pPr>
            <w:proofErr w:type="spellStart"/>
            <w:r w:rsidRPr="00DB6431">
              <w:rPr>
                <w:color w:val="000000"/>
                <w:sz w:val="26"/>
                <w:szCs w:val="26"/>
              </w:rPr>
              <w:t>Технічне</w:t>
            </w:r>
            <w:proofErr w:type="spellEnd"/>
            <w:r w:rsidRPr="00DB6431">
              <w:rPr>
                <w:color w:val="000000"/>
                <w:sz w:val="26"/>
                <w:szCs w:val="26"/>
              </w:rPr>
              <w:t xml:space="preserve"> </w:t>
            </w:r>
            <w:proofErr w:type="spellStart"/>
            <w:r w:rsidRPr="00DB6431">
              <w:rPr>
                <w:color w:val="000000"/>
                <w:sz w:val="26"/>
                <w:szCs w:val="26"/>
              </w:rPr>
              <w:t>обслуговування</w:t>
            </w:r>
            <w:proofErr w:type="spellEnd"/>
            <w:r w:rsidRPr="00DB6431">
              <w:rPr>
                <w:color w:val="000000"/>
                <w:sz w:val="26"/>
                <w:szCs w:val="26"/>
              </w:rPr>
              <w:t xml:space="preserve"> </w:t>
            </w:r>
            <w:proofErr w:type="spellStart"/>
            <w:r w:rsidRPr="00DB6431">
              <w:rPr>
                <w:color w:val="000000"/>
                <w:sz w:val="26"/>
                <w:szCs w:val="26"/>
              </w:rPr>
              <w:t>зовнішніх</w:t>
            </w:r>
            <w:proofErr w:type="spellEnd"/>
            <w:r w:rsidRPr="00DB6431">
              <w:rPr>
                <w:color w:val="000000"/>
                <w:sz w:val="26"/>
                <w:szCs w:val="26"/>
              </w:rPr>
              <w:t xml:space="preserve"> </w:t>
            </w:r>
            <w:proofErr w:type="spellStart"/>
            <w:r w:rsidRPr="00DB6431">
              <w:rPr>
                <w:color w:val="000000"/>
                <w:sz w:val="26"/>
                <w:szCs w:val="26"/>
              </w:rPr>
              <w:t>блоків</w:t>
            </w:r>
            <w:proofErr w:type="spellEnd"/>
            <w:r w:rsidRPr="00DB6431">
              <w:rPr>
                <w:color w:val="000000"/>
                <w:sz w:val="26"/>
                <w:szCs w:val="26"/>
              </w:rPr>
              <w:t xml:space="preserve"> </w:t>
            </w:r>
            <w:proofErr w:type="spellStart"/>
            <w:r w:rsidRPr="00DB6431">
              <w:rPr>
                <w:color w:val="000000"/>
                <w:sz w:val="26"/>
                <w:szCs w:val="26"/>
              </w:rPr>
              <w:t>прецизійної</w:t>
            </w:r>
            <w:proofErr w:type="spellEnd"/>
            <w:r w:rsidRPr="00DB6431">
              <w:rPr>
                <w:color w:val="000000"/>
                <w:sz w:val="26"/>
                <w:szCs w:val="26"/>
              </w:rPr>
              <w:t xml:space="preserve"> </w:t>
            </w:r>
            <w:proofErr w:type="spellStart"/>
            <w:r w:rsidRPr="00DB6431">
              <w:rPr>
                <w:color w:val="000000"/>
                <w:sz w:val="26"/>
                <w:szCs w:val="26"/>
              </w:rPr>
              <w:t>кліматичної</w:t>
            </w:r>
            <w:proofErr w:type="spellEnd"/>
            <w:r w:rsidRPr="00DB6431">
              <w:rPr>
                <w:color w:val="000000"/>
                <w:sz w:val="26"/>
                <w:szCs w:val="26"/>
              </w:rPr>
              <w:t xml:space="preserve"> </w:t>
            </w:r>
            <w:proofErr w:type="spellStart"/>
            <w:r w:rsidRPr="00DB6431">
              <w:rPr>
                <w:color w:val="000000"/>
                <w:sz w:val="26"/>
                <w:szCs w:val="26"/>
              </w:rPr>
              <w:t>системи</w:t>
            </w:r>
            <w:proofErr w:type="spellEnd"/>
            <w:r w:rsidRPr="00DB6431">
              <w:rPr>
                <w:color w:val="000000"/>
                <w:sz w:val="26"/>
                <w:szCs w:val="26"/>
              </w:rPr>
              <w:t xml:space="preserve">: </w:t>
            </w:r>
          </w:p>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 1 </w:t>
            </w:r>
            <w:r w:rsidRPr="00DB6431">
              <w:rPr>
                <w:color w:val="000000"/>
                <w:sz w:val="26"/>
                <w:szCs w:val="26"/>
                <w:lang w:val="en-US"/>
              </w:rPr>
              <w:t>model</w:t>
            </w:r>
            <w:r w:rsidRPr="00DB6431">
              <w:rPr>
                <w:color w:val="000000"/>
                <w:sz w:val="26"/>
                <w:szCs w:val="26"/>
              </w:rPr>
              <w:t xml:space="preserve">: </w:t>
            </w:r>
            <w:r w:rsidRPr="00DB6431">
              <w:rPr>
                <w:color w:val="000000"/>
                <w:sz w:val="26"/>
                <w:szCs w:val="26"/>
                <w:lang w:val="en-US"/>
              </w:rPr>
              <w:t>S23UA001VB00110Po</w:t>
            </w:r>
            <w:r w:rsidRPr="00DB6431">
              <w:rPr>
                <w:color w:val="000000"/>
                <w:sz w:val="26"/>
                <w:szCs w:val="26"/>
              </w:rPr>
              <w:t>;</w:t>
            </w:r>
          </w:p>
          <w:p w:rsidR="00C97CDC" w:rsidRPr="00DB6431" w:rsidRDefault="00C97CDC" w:rsidP="00DB6431">
            <w:pPr>
              <w:autoSpaceDE w:val="0"/>
              <w:autoSpaceDN w:val="0"/>
              <w:adjustRightInd w:val="0"/>
              <w:rPr>
                <w:color w:val="000000"/>
                <w:sz w:val="26"/>
                <w:szCs w:val="26"/>
              </w:rPr>
            </w:pPr>
            <w:r w:rsidRPr="00DB6431">
              <w:rPr>
                <w:color w:val="000000"/>
                <w:sz w:val="26"/>
                <w:szCs w:val="26"/>
              </w:rPr>
              <w:t xml:space="preserve">№ 2 </w:t>
            </w:r>
            <w:r w:rsidRPr="00DB6431">
              <w:rPr>
                <w:color w:val="000000"/>
                <w:sz w:val="26"/>
                <w:szCs w:val="26"/>
                <w:lang w:val="en-US"/>
              </w:rPr>
              <w:t>model</w:t>
            </w:r>
            <w:r w:rsidRPr="00DB6431">
              <w:rPr>
                <w:color w:val="000000"/>
                <w:sz w:val="26"/>
                <w:szCs w:val="26"/>
              </w:rPr>
              <w:t xml:space="preserve">: </w:t>
            </w:r>
            <w:r w:rsidRPr="00DB6431">
              <w:rPr>
                <w:color w:val="000000"/>
                <w:sz w:val="26"/>
                <w:szCs w:val="26"/>
                <w:lang w:val="en-US"/>
              </w:rPr>
              <w:t>S23UA001V300110Po</w:t>
            </w:r>
            <w:r w:rsidRPr="00DB6431">
              <w:rPr>
                <w:color w:val="000000"/>
                <w:sz w:val="26"/>
                <w:szCs w:val="26"/>
              </w:rPr>
              <w:t>.</w:t>
            </w:r>
          </w:p>
        </w:tc>
        <w:tc>
          <w:tcPr>
            <w:tcW w:w="2551" w:type="dxa"/>
          </w:tcPr>
          <w:p w:rsidR="00C97CDC" w:rsidRPr="00DB6431" w:rsidRDefault="00C97CDC" w:rsidP="00DB6431">
            <w:pPr>
              <w:autoSpaceDE w:val="0"/>
              <w:autoSpaceDN w:val="0"/>
              <w:adjustRightInd w:val="0"/>
              <w:jc w:val="center"/>
              <w:rPr>
                <w:color w:val="000000"/>
                <w:sz w:val="26"/>
                <w:szCs w:val="26"/>
              </w:rPr>
            </w:pPr>
            <w:r w:rsidRPr="00DB6431">
              <w:rPr>
                <w:color w:val="000000"/>
                <w:sz w:val="26"/>
                <w:szCs w:val="26"/>
              </w:rPr>
              <w:t>2</w:t>
            </w:r>
          </w:p>
        </w:tc>
      </w:tr>
      <w:tr w:rsidR="00C97CDC" w:rsidRPr="00DB6431" w:rsidTr="00C97CDC">
        <w:tc>
          <w:tcPr>
            <w:tcW w:w="562" w:type="dxa"/>
          </w:tcPr>
          <w:p w:rsidR="00C97CDC" w:rsidRPr="00DB6431" w:rsidRDefault="00C97CDC" w:rsidP="00DB6431">
            <w:pPr>
              <w:jc w:val="both"/>
              <w:rPr>
                <w:color w:val="000000"/>
                <w:sz w:val="26"/>
                <w:szCs w:val="26"/>
              </w:rPr>
            </w:pPr>
            <w:r w:rsidRPr="00DB6431">
              <w:rPr>
                <w:b/>
                <w:bCs/>
                <w:color w:val="000000"/>
                <w:sz w:val="26"/>
                <w:szCs w:val="26"/>
              </w:rPr>
              <w:t xml:space="preserve">№ з/п </w:t>
            </w:r>
          </w:p>
        </w:tc>
        <w:tc>
          <w:tcPr>
            <w:tcW w:w="6663" w:type="dxa"/>
          </w:tcPr>
          <w:p w:rsidR="00C97CDC" w:rsidRPr="00DB6431" w:rsidRDefault="00C97CDC" w:rsidP="00DB6431">
            <w:pPr>
              <w:jc w:val="both"/>
              <w:rPr>
                <w:color w:val="000000"/>
                <w:sz w:val="26"/>
                <w:szCs w:val="26"/>
              </w:rPr>
            </w:pPr>
            <w:proofErr w:type="spellStart"/>
            <w:r w:rsidRPr="00DB6431">
              <w:rPr>
                <w:b/>
                <w:bCs/>
                <w:color w:val="000000"/>
                <w:sz w:val="26"/>
                <w:szCs w:val="26"/>
              </w:rPr>
              <w:t>Найменування</w:t>
            </w:r>
            <w:proofErr w:type="spellEnd"/>
            <w:r w:rsidRPr="00DB6431">
              <w:rPr>
                <w:b/>
                <w:bCs/>
                <w:color w:val="000000"/>
                <w:sz w:val="26"/>
                <w:szCs w:val="26"/>
              </w:rPr>
              <w:t xml:space="preserve"> </w:t>
            </w:r>
            <w:proofErr w:type="spellStart"/>
            <w:r w:rsidRPr="00DB6431">
              <w:rPr>
                <w:b/>
                <w:bCs/>
                <w:color w:val="000000"/>
                <w:sz w:val="26"/>
                <w:szCs w:val="26"/>
              </w:rPr>
              <w:t>робіт</w:t>
            </w:r>
            <w:proofErr w:type="spellEnd"/>
            <w:r w:rsidRPr="00DB6431">
              <w:rPr>
                <w:b/>
                <w:bCs/>
                <w:color w:val="000000"/>
                <w:sz w:val="26"/>
                <w:szCs w:val="26"/>
              </w:rPr>
              <w:t xml:space="preserve"> </w:t>
            </w:r>
          </w:p>
        </w:tc>
        <w:tc>
          <w:tcPr>
            <w:tcW w:w="2551" w:type="dxa"/>
          </w:tcPr>
          <w:p w:rsidR="00C97CDC" w:rsidRPr="00DB6431" w:rsidRDefault="00C97CDC" w:rsidP="00DB6431">
            <w:pPr>
              <w:jc w:val="both"/>
              <w:rPr>
                <w:b/>
                <w:color w:val="000000"/>
                <w:sz w:val="26"/>
                <w:szCs w:val="26"/>
              </w:rPr>
            </w:pPr>
            <w:proofErr w:type="spellStart"/>
            <w:r w:rsidRPr="00DB6431">
              <w:rPr>
                <w:b/>
                <w:color w:val="000000"/>
                <w:sz w:val="26"/>
                <w:szCs w:val="26"/>
              </w:rPr>
              <w:t>Кількість</w:t>
            </w:r>
            <w:proofErr w:type="spellEnd"/>
            <w:r w:rsidRPr="00DB6431">
              <w:rPr>
                <w:b/>
                <w:color w:val="000000"/>
                <w:sz w:val="26"/>
                <w:szCs w:val="26"/>
              </w:rPr>
              <w:t xml:space="preserve"> </w:t>
            </w:r>
            <w:proofErr w:type="spellStart"/>
            <w:r w:rsidRPr="00DB6431">
              <w:rPr>
                <w:b/>
                <w:color w:val="000000"/>
                <w:sz w:val="26"/>
                <w:szCs w:val="26"/>
              </w:rPr>
              <w:t>обслуговувань</w:t>
            </w:r>
            <w:proofErr w:type="spellEnd"/>
          </w:p>
        </w:tc>
      </w:tr>
      <w:tr w:rsidR="00C97CDC" w:rsidRPr="00DB6431" w:rsidTr="00C97CDC">
        <w:tc>
          <w:tcPr>
            <w:tcW w:w="562" w:type="dxa"/>
          </w:tcPr>
          <w:p w:rsidR="00C97CDC" w:rsidRPr="00DB6431" w:rsidRDefault="00C97CDC" w:rsidP="00DB6431">
            <w:pPr>
              <w:jc w:val="center"/>
              <w:rPr>
                <w:b/>
                <w:bCs/>
                <w:color w:val="000000"/>
                <w:sz w:val="26"/>
                <w:szCs w:val="26"/>
              </w:rPr>
            </w:pPr>
            <w:r w:rsidRPr="00DB6431">
              <w:rPr>
                <w:i/>
                <w:color w:val="000000"/>
                <w:sz w:val="26"/>
                <w:szCs w:val="26"/>
              </w:rPr>
              <w:t>1</w:t>
            </w:r>
          </w:p>
        </w:tc>
        <w:tc>
          <w:tcPr>
            <w:tcW w:w="6663" w:type="dxa"/>
          </w:tcPr>
          <w:p w:rsidR="00C97CDC" w:rsidRPr="00DB6431" w:rsidRDefault="00C97CDC" w:rsidP="00DB6431">
            <w:pPr>
              <w:jc w:val="center"/>
              <w:rPr>
                <w:b/>
                <w:bCs/>
                <w:color w:val="000000"/>
                <w:sz w:val="26"/>
                <w:szCs w:val="26"/>
              </w:rPr>
            </w:pPr>
            <w:r w:rsidRPr="00DB6431">
              <w:rPr>
                <w:i/>
                <w:color w:val="000000"/>
                <w:sz w:val="26"/>
                <w:szCs w:val="26"/>
              </w:rPr>
              <w:t>2</w:t>
            </w:r>
          </w:p>
        </w:tc>
        <w:tc>
          <w:tcPr>
            <w:tcW w:w="2551" w:type="dxa"/>
          </w:tcPr>
          <w:p w:rsidR="00C97CDC" w:rsidRPr="00DB6431" w:rsidRDefault="00C97CDC" w:rsidP="00DB6431">
            <w:pPr>
              <w:jc w:val="center"/>
              <w:rPr>
                <w:b/>
                <w:color w:val="000000"/>
                <w:sz w:val="26"/>
                <w:szCs w:val="26"/>
              </w:rPr>
            </w:pPr>
            <w:r w:rsidRPr="00DB6431">
              <w:rPr>
                <w:i/>
                <w:color w:val="000000"/>
                <w:sz w:val="26"/>
                <w:szCs w:val="26"/>
              </w:rPr>
              <w:t>3</w:t>
            </w:r>
          </w:p>
        </w:tc>
      </w:tr>
      <w:tr w:rsidR="00C97CDC" w:rsidRPr="00DB6431" w:rsidTr="0074306E">
        <w:tc>
          <w:tcPr>
            <w:tcW w:w="9776" w:type="dxa"/>
            <w:gridSpan w:val="3"/>
          </w:tcPr>
          <w:p w:rsidR="00C97CDC" w:rsidRPr="00DB6431" w:rsidRDefault="00C97CDC" w:rsidP="00DB6431">
            <w:pPr>
              <w:jc w:val="center"/>
              <w:rPr>
                <w:color w:val="000000"/>
                <w:sz w:val="26"/>
                <w:szCs w:val="26"/>
              </w:rPr>
            </w:pPr>
            <w:proofErr w:type="spellStart"/>
            <w:r w:rsidRPr="00DB6431">
              <w:rPr>
                <w:b/>
                <w:bCs/>
                <w:color w:val="000000"/>
                <w:sz w:val="26"/>
                <w:szCs w:val="26"/>
                <w:lang w:eastAsia="uk-UA" w:bidi="uk-UA"/>
              </w:rPr>
              <w:t>Внутрішній</w:t>
            </w:r>
            <w:proofErr w:type="spellEnd"/>
            <w:r w:rsidRPr="00DB6431">
              <w:rPr>
                <w:b/>
                <w:bCs/>
                <w:color w:val="000000"/>
                <w:sz w:val="26"/>
                <w:szCs w:val="26"/>
                <w:lang w:eastAsia="uk-UA" w:bidi="uk-UA"/>
              </w:rPr>
              <w:t xml:space="preserve"> блок </w:t>
            </w:r>
            <w:r w:rsidRPr="00DB6431">
              <w:rPr>
                <w:b/>
                <w:bCs/>
                <w:color w:val="000000"/>
                <w:sz w:val="26"/>
                <w:szCs w:val="26"/>
                <w:lang w:val="en-US" w:bidi="en-US"/>
              </w:rPr>
              <w:t>HPM:</w:t>
            </w:r>
          </w:p>
        </w:tc>
      </w:tr>
      <w:tr w:rsidR="00C97CDC" w:rsidRPr="00DB6431" w:rsidTr="00C97CDC">
        <w:trPr>
          <w:trHeight w:val="204"/>
        </w:trPr>
        <w:tc>
          <w:tcPr>
            <w:tcW w:w="562" w:type="dxa"/>
          </w:tcPr>
          <w:p w:rsidR="00C97CDC" w:rsidRPr="00DB6431" w:rsidRDefault="00C97CDC" w:rsidP="00DB6431">
            <w:pPr>
              <w:autoSpaceDE w:val="0"/>
              <w:autoSpaceDN w:val="0"/>
              <w:adjustRightInd w:val="0"/>
              <w:rPr>
                <w:color w:val="000000"/>
                <w:sz w:val="26"/>
                <w:szCs w:val="26"/>
              </w:rPr>
            </w:pPr>
            <w:r w:rsidRPr="00DB6431">
              <w:rPr>
                <w:color w:val="000000"/>
                <w:sz w:val="26"/>
                <w:szCs w:val="26"/>
              </w:rPr>
              <w:t>1</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autoSpaceDE w:val="0"/>
              <w:autoSpaceDN w:val="0"/>
              <w:adjustRightInd w:val="0"/>
              <w:rPr>
                <w:color w:val="000000"/>
                <w:sz w:val="26"/>
                <w:szCs w:val="26"/>
              </w:rPr>
            </w:pPr>
            <w:r w:rsidRPr="00DB6431">
              <w:rPr>
                <w:color w:val="000000"/>
                <w:sz w:val="26"/>
                <w:szCs w:val="26"/>
                <w:lang w:eastAsia="uk-UA" w:bidi="uk-UA"/>
              </w:rPr>
              <w:t xml:space="preserve">Перегляд та </w:t>
            </w:r>
            <w:proofErr w:type="spellStart"/>
            <w:r w:rsidRPr="00DB6431">
              <w:rPr>
                <w:color w:val="000000"/>
                <w:sz w:val="26"/>
                <w:szCs w:val="26"/>
                <w:lang w:eastAsia="uk-UA" w:bidi="uk-UA"/>
              </w:rPr>
              <w:t>аналіз</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даних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електронних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журналів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реєстрації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системних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повідомлень</w:t>
            </w:r>
            <w:proofErr w:type="spellEnd"/>
            <w:r w:rsidRPr="00DB6431">
              <w:rPr>
                <w:color w:val="000000"/>
                <w:sz w:val="26"/>
                <w:szCs w:val="26"/>
                <w:lang w:eastAsia="uk-UA" w:bidi="uk-UA"/>
              </w:rPr>
              <w:t>.</w:t>
            </w:r>
          </w:p>
        </w:tc>
        <w:tc>
          <w:tcPr>
            <w:tcW w:w="2551" w:type="dxa"/>
          </w:tcPr>
          <w:p w:rsidR="00C97CDC" w:rsidRPr="00DB6431" w:rsidRDefault="00C97CDC" w:rsidP="00DB6431">
            <w:pPr>
              <w:autoSpaceDE w:val="0"/>
              <w:autoSpaceDN w:val="0"/>
              <w:adjustRightInd w:val="0"/>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2</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Оновлення</w:t>
            </w:r>
            <w:proofErr w:type="spellEnd"/>
            <w:r w:rsidRPr="00DB6431">
              <w:rPr>
                <w:color w:val="000000"/>
                <w:sz w:val="26"/>
                <w:szCs w:val="26"/>
                <w:lang w:eastAsia="uk-UA" w:bidi="uk-UA"/>
              </w:rPr>
              <w:t xml:space="preserve"> (за </w:t>
            </w:r>
            <w:proofErr w:type="spellStart"/>
            <w:r w:rsidRPr="00DB6431">
              <w:rPr>
                <w:color w:val="000000"/>
                <w:sz w:val="26"/>
                <w:szCs w:val="26"/>
                <w:lang w:eastAsia="uk-UA" w:bidi="uk-UA"/>
              </w:rPr>
              <w:t>наявності</w:t>
            </w:r>
            <w:proofErr w:type="spellEnd"/>
            <w:r w:rsidRPr="00DB6431">
              <w:rPr>
                <w:color w:val="000000"/>
                <w:sz w:val="26"/>
                <w:szCs w:val="26"/>
                <w:lang w:eastAsia="uk-UA" w:bidi="uk-UA"/>
              </w:rPr>
              <w:t xml:space="preserve"> та </w:t>
            </w:r>
            <w:proofErr w:type="spellStart"/>
            <w:r w:rsidRPr="00DB6431">
              <w:rPr>
                <w:color w:val="000000"/>
                <w:sz w:val="26"/>
                <w:szCs w:val="26"/>
                <w:lang w:eastAsia="uk-UA" w:bidi="uk-UA"/>
              </w:rPr>
              <w:t>необхідності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версії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програмного</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забезпечення</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3</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стану камер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фіксації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кріплень</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блоків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При </w:t>
            </w:r>
            <w:proofErr w:type="spellStart"/>
            <w:r w:rsidRPr="00DB6431">
              <w:rPr>
                <w:color w:val="000000"/>
                <w:sz w:val="26"/>
                <w:szCs w:val="26"/>
                <w:lang w:eastAsia="uk-UA" w:bidi="uk-UA"/>
              </w:rPr>
              <w:t>необхідності</w:t>
            </w:r>
            <w:proofErr w:type="spellEnd"/>
            <w:r w:rsidRPr="00DB6431">
              <w:rPr>
                <w:color w:val="000000"/>
                <w:sz w:val="26"/>
                <w:szCs w:val="26"/>
                <w:lang w:eastAsia="uk-UA" w:bidi="uk-UA"/>
              </w:rPr>
              <w:t xml:space="preserve"> - </w:t>
            </w:r>
            <w:proofErr w:type="spellStart"/>
            <w:r w:rsidRPr="00DB6431">
              <w:rPr>
                <w:color w:val="000000"/>
                <w:sz w:val="26"/>
                <w:szCs w:val="26"/>
                <w:lang w:eastAsia="uk-UA" w:bidi="uk-UA"/>
              </w:rPr>
              <w:t>очищення</w:t>
            </w:r>
            <w:proofErr w:type="spellEnd"/>
            <w:r w:rsidRPr="00DB6431">
              <w:rPr>
                <w:color w:val="000000"/>
                <w:sz w:val="26"/>
                <w:szCs w:val="26"/>
                <w:lang w:eastAsia="uk-UA" w:bidi="uk-UA"/>
              </w:rPr>
              <w:t xml:space="preserve"> камер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спеціальним</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розчином</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4</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стану </w:t>
            </w:r>
            <w:proofErr w:type="spellStart"/>
            <w:r w:rsidRPr="00DB6431">
              <w:rPr>
                <w:color w:val="000000"/>
                <w:sz w:val="26"/>
                <w:szCs w:val="26"/>
                <w:lang w:eastAsia="uk-UA" w:bidi="uk-UA"/>
              </w:rPr>
              <w:t>випарника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повітряного</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фільтру</w:t>
            </w:r>
            <w:proofErr w:type="spellEnd"/>
            <w:r w:rsidRPr="00DB6431">
              <w:rPr>
                <w:color w:val="000000"/>
                <w:sz w:val="26"/>
                <w:szCs w:val="26"/>
                <w:lang w:eastAsia="uk-UA" w:bidi="uk-UA"/>
              </w:rPr>
              <w:t xml:space="preserve"> і </w:t>
            </w:r>
            <w:proofErr w:type="spellStart"/>
            <w:r w:rsidRPr="00DB6431">
              <w:rPr>
                <w:color w:val="000000"/>
                <w:sz w:val="26"/>
                <w:szCs w:val="26"/>
                <w:lang w:eastAsia="uk-UA" w:bidi="uk-UA"/>
              </w:rPr>
              <w:t>циліндру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парозволожувача</w:t>
            </w:r>
            <w:proofErr w:type="spellEnd"/>
            <w:r w:rsidRPr="00DB6431">
              <w:rPr>
                <w:color w:val="000000"/>
                <w:sz w:val="26"/>
                <w:szCs w:val="26"/>
                <w:lang w:eastAsia="uk-UA" w:bidi="uk-UA"/>
              </w:rPr>
              <w:t xml:space="preserve">. </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5</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фіксації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всіх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електричних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з'єднань</w:t>
            </w:r>
            <w:proofErr w:type="spellEnd"/>
            <w:r w:rsidRPr="00DB6431">
              <w:rPr>
                <w:color w:val="000000"/>
                <w:sz w:val="26"/>
                <w:szCs w:val="26"/>
                <w:lang w:eastAsia="uk-UA" w:bidi="uk-UA"/>
              </w:rPr>
              <w:t xml:space="preserve"> на </w:t>
            </w:r>
            <w:proofErr w:type="spellStart"/>
            <w:r w:rsidRPr="00DB6431">
              <w:rPr>
                <w:color w:val="000000"/>
                <w:sz w:val="26"/>
                <w:szCs w:val="26"/>
                <w:lang w:eastAsia="uk-UA" w:bidi="uk-UA"/>
              </w:rPr>
              <w:t>вузлах-споживачах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ввідному</w:t>
            </w:r>
            <w:proofErr w:type="spellEnd"/>
            <w:r w:rsidRPr="00DB6431">
              <w:rPr>
                <w:color w:val="000000"/>
                <w:sz w:val="26"/>
                <w:szCs w:val="26"/>
                <w:lang w:eastAsia="uk-UA" w:bidi="uk-UA"/>
              </w:rPr>
              <w:t xml:space="preserve"> і </w:t>
            </w:r>
            <w:proofErr w:type="spellStart"/>
            <w:r w:rsidRPr="00DB6431">
              <w:rPr>
                <w:color w:val="000000"/>
                <w:sz w:val="26"/>
                <w:szCs w:val="26"/>
                <w:lang w:eastAsia="uk-UA" w:bidi="uk-UA"/>
              </w:rPr>
              <w:t>внутрішніх</w:t>
            </w:r>
            <w:proofErr w:type="spellEnd"/>
            <w:r w:rsidRPr="00DB6431">
              <w:rPr>
                <w:sz w:val="26"/>
                <w:szCs w:val="26"/>
              </w:rPr>
              <w:t xml:space="preserve"> </w:t>
            </w:r>
            <w:proofErr w:type="spellStart"/>
            <w:r w:rsidRPr="00DB6431">
              <w:rPr>
                <w:color w:val="000000"/>
                <w:sz w:val="26"/>
                <w:szCs w:val="26"/>
                <w:lang w:eastAsia="uk-UA" w:bidi="uk-UA"/>
              </w:rPr>
              <w:t>захисних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автоматичних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вимикачах</w:t>
            </w:r>
            <w:proofErr w:type="spellEnd"/>
            <w:r w:rsidRPr="00DB6431">
              <w:rPr>
                <w:color w:val="000000"/>
                <w:sz w:val="26"/>
                <w:szCs w:val="26"/>
                <w:lang w:eastAsia="uk-UA" w:bidi="uk-UA"/>
              </w:rPr>
              <w:t xml:space="preserve">, контакторах і </w:t>
            </w:r>
            <w:proofErr w:type="spellStart"/>
            <w:r w:rsidRPr="00DB6431">
              <w:rPr>
                <w:color w:val="000000"/>
                <w:sz w:val="26"/>
                <w:szCs w:val="26"/>
                <w:lang w:eastAsia="uk-UA" w:bidi="uk-UA"/>
              </w:rPr>
              <w:t>комутаційних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плінтах</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6</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Випробування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в ручному </w:t>
            </w:r>
            <w:proofErr w:type="spellStart"/>
            <w:r w:rsidRPr="00DB6431">
              <w:rPr>
                <w:color w:val="000000"/>
                <w:sz w:val="26"/>
                <w:szCs w:val="26"/>
                <w:lang w:eastAsia="uk-UA" w:bidi="uk-UA"/>
              </w:rPr>
              <w:t>режимі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стабільної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7</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Випробування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компресора</w:t>
            </w:r>
            <w:proofErr w:type="spellEnd"/>
            <w:r w:rsidRPr="00DB6431">
              <w:rPr>
                <w:color w:val="000000"/>
                <w:sz w:val="26"/>
                <w:szCs w:val="26"/>
                <w:lang w:eastAsia="uk-UA" w:bidi="uk-UA"/>
              </w:rPr>
              <w:t xml:space="preserve"> в ручному </w:t>
            </w:r>
            <w:proofErr w:type="spellStart"/>
            <w:r w:rsidRPr="00DB6431">
              <w:rPr>
                <w:color w:val="000000"/>
                <w:sz w:val="26"/>
                <w:szCs w:val="26"/>
                <w:lang w:eastAsia="uk-UA" w:bidi="uk-UA"/>
              </w:rPr>
              <w:t>режимі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стабільної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8</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холодильного контуру (</w:t>
            </w:r>
            <w:proofErr w:type="spellStart"/>
            <w:r w:rsidRPr="00DB6431">
              <w:rPr>
                <w:color w:val="000000"/>
                <w:sz w:val="26"/>
                <w:szCs w:val="26"/>
                <w:lang w:eastAsia="uk-UA" w:bidi="uk-UA"/>
              </w:rPr>
              <w:t>замір</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перегріву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переохолодження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регулювання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налаштувань</w:t>
            </w:r>
            <w:proofErr w:type="spellEnd"/>
            <w:r w:rsidRPr="00DB6431">
              <w:rPr>
                <w:color w:val="000000"/>
                <w:sz w:val="26"/>
                <w:szCs w:val="26"/>
                <w:lang w:eastAsia="uk-UA" w:bidi="uk-UA"/>
              </w:rPr>
              <w:t xml:space="preserve"> ЕРВ). </w:t>
            </w:r>
            <w:proofErr w:type="spellStart"/>
            <w:r w:rsidRPr="00DB6431">
              <w:rPr>
                <w:color w:val="000000"/>
                <w:sz w:val="26"/>
                <w:szCs w:val="26"/>
                <w:lang w:eastAsia="uk-UA" w:bidi="uk-UA"/>
              </w:rPr>
              <w:t>Дозаправлення</w:t>
            </w:r>
            <w:proofErr w:type="spellEnd"/>
            <w:r w:rsidRPr="00DB6431">
              <w:rPr>
                <w:color w:val="000000"/>
                <w:sz w:val="26"/>
                <w:szCs w:val="26"/>
                <w:lang w:eastAsia="uk-UA" w:bidi="uk-UA"/>
              </w:rPr>
              <w:t xml:space="preserve"> холодильного контуру.</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9</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парозволожувача</w:t>
            </w:r>
            <w:proofErr w:type="spellEnd"/>
            <w:r w:rsidRPr="00DB6431">
              <w:rPr>
                <w:color w:val="000000"/>
                <w:sz w:val="26"/>
                <w:szCs w:val="26"/>
                <w:lang w:eastAsia="uk-UA" w:bidi="uk-UA"/>
              </w:rPr>
              <w:t xml:space="preserve"> (контроль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системи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наповнення</w:t>
            </w:r>
            <w:proofErr w:type="spellEnd"/>
            <w:r w:rsidRPr="00DB6431">
              <w:rPr>
                <w:color w:val="000000"/>
                <w:sz w:val="26"/>
                <w:szCs w:val="26"/>
                <w:lang w:eastAsia="uk-UA" w:bidi="uk-UA"/>
              </w:rPr>
              <w:t xml:space="preserve"> та </w:t>
            </w:r>
            <w:proofErr w:type="spellStart"/>
            <w:r w:rsidRPr="00DB6431">
              <w:rPr>
                <w:color w:val="000000"/>
                <w:sz w:val="26"/>
                <w:szCs w:val="26"/>
                <w:lang w:eastAsia="uk-UA" w:bidi="uk-UA"/>
              </w:rPr>
              <w:t>зливу</w:t>
            </w:r>
            <w:proofErr w:type="spellEnd"/>
            <w:r w:rsidRPr="00DB6431">
              <w:rPr>
                <w:color w:val="000000"/>
                <w:sz w:val="26"/>
                <w:szCs w:val="26"/>
                <w:lang w:eastAsia="uk-UA" w:bidi="uk-UA"/>
              </w:rPr>
              <w:t xml:space="preserve"> води). </w:t>
            </w:r>
            <w:proofErr w:type="spellStart"/>
            <w:r w:rsidRPr="00DB6431">
              <w:rPr>
                <w:color w:val="000000"/>
                <w:sz w:val="26"/>
                <w:szCs w:val="26"/>
                <w:lang w:eastAsia="uk-UA" w:bidi="uk-UA"/>
              </w:rPr>
              <w:t>Заміна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циліндру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парозволожувача</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10</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Вимірювання</w:t>
            </w:r>
            <w:proofErr w:type="spellEnd"/>
            <w:r w:rsidRPr="00DB6431">
              <w:rPr>
                <w:color w:val="000000"/>
                <w:sz w:val="26"/>
                <w:szCs w:val="26"/>
                <w:lang w:eastAsia="uk-UA" w:bidi="uk-UA"/>
              </w:rPr>
              <w:tab/>
            </w:r>
            <w:proofErr w:type="spellStart"/>
            <w:r w:rsidRPr="00DB6431">
              <w:rPr>
                <w:color w:val="000000"/>
                <w:sz w:val="26"/>
                <w:szCs w:val="26"/>
                <w:lang w:eastAsia="uk-UA" w:bidi="uk-UA"/>
              </w:rPr>
              <w:t>фазних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напруг</w:t>
            </w:r>
            <w:proofErr w:type="spellEnd"/>
            <w:r w:rsidRPr="00DB6431">
              <w:rPr>
                <w:color w:val="000000"/>
                <w:sz w:val="26"/>
                <w:szCs w:val="26"/>
                <w:lang w:eastAsia="uk-UA" w:bidi="uk-UA"/>
              </w:rPr>
              <w:t xml:space="preserve"> і </w:t>
            </w:r>
            <w:proofErr w:type="spellStart"/>
            <w:r w:rsidRPr="00DB6431">
              <w:rPr>
                <w:color w:val="000000"/>
                <w:sz w:val="26"/>
                <w:szCs w:val="26"/>
                <w:lang w:eastAsia="uk-UA" w:bidi="uk-UA"/>
              </w:rPr>
              <w:t>струмів</w:t>
            </w:r>
            <w:proofErr w:type="spellEnd"/>
            <w:r w:rsidRPr="00DB6431">
              <w:rPr>
                <w:sz w:val="26"/>
                <w:szCs w:val="26"/>
              </w:rPr>
              <w:t xml:space="preserve"> </w:t>
            </w:r>
            <w:proofErr w:type="spellStart"/>
            <w:r w:rsidRPr="00DB6431">
              <w:rPr>
                <w:color w:val="000000"/>
                <w:sz w:val="26"/>
                <w:szCs w:val="26"/>
                <w:lang w:eastAsia="uk-UA" w:bidi="uk-UA"/>
              </w:rPr>
              <w:t>споживання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всіх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вузлів-споживачів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порівняння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показників</w:t>
            </w:r>
            <w:proofErr w:type="spellEnd"/>
            <w:r w:rsidRPr="00DB6431">
              <w:rPr>
                <w:color w:val="000000"/>
                <w:sz w:val="26"/>
                <w:szCs w:val="26"/>
                <w:lang w:eastAsia="uk-UA" w:bidi="uk-UA"/>
              </w:rPr>
              <w:t xml:space="preserve"> з </w:t>
            </w:r>
            <w:proofErr w:type="spellStart"/>
            <w:r w:rsidRPr="00DB6431">
              <w:rPr>
                <w:color w:val="000000"/>
                <w:sz w:val="26"/>
                <w:szCs w:val="26"/>
                <w:lang w:eastAsia="uk-UA" w:bidi="uk-UA"/>
              </w:rPr>
              <w:t>номінальними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значеннями</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11</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Калібрування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датчиків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температури</w:t>
            </w:r>
            <w:proofErr w:type="spellEnd"/>
            <w:r w:rsidRPr="00DB6431">
              <w:rPr>
                <w:color w:val="000000"/>
                <w:sz w:val="26"/>
                <w:szCs w:val="26"/>
                <w:lang w:eastAsia="uk-UA" w:bidi="uk-UA"/>
              </w:rPr>
              <w:t xml:space="preserve"> і </w:t>
            </w:r>
            <w:proofErr w:type="spellStart"/>
            <w:r w:rsidRPr="00DB6431">
              <w:rPr>
                <w:color w:val="000000"/>
                <w:sz w:val="26"/>
                <w:szCs w:val="26"/>
                <w:lang w:eastAsia="uk-UA" w:bidi="uk-UA"/>
              </w:rPr>
              <w:t>тиску</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12</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правильності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функціонування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системи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кондиціонування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повітря</w:t>
            </w:r>
            <w:proofErr w:type="spellEnd"/>
            <w:r w:rsidRPr="00DB6431">
              <w:rPr>
                <w:color w:val="000000"/>
                <w:sz w:val="26"/>
                <w:szCs w:val="26"/>
                <w:lang w:eastAsia="uk-UA" w:bidi="uk-UA"/>
              </w:rPr>
              <w:t xml:space="preserve"> у </w:t>
            </w:r>
            <w:proofErr w:type="spellStart"/>
            <w:r w:rsidRPr="00DB6431">
              <w:rPr>
                <w:color w:val="000000"/>
                <w:sz w:val="26"/>
                <w:szCs w:val="26"/>
                <w:lang w:eastAsia="uk-UA" w:bidi="uk-UA"/>
              </w:rPr>
              <w:t>всіх</w:t>
            </w:r>
            <w:proofErr w:type="spellEnd"/>
            <w:r w:rsidRPr="00DB6431">
              <w:rPr>
                <w:color w:val="000000"/>
                <w:sz w:val="26"/>
                <w:szCs w:val="26"/>
                <w:lang w:eastAsia="uk-UA" w:bidi="uk-UA"/>
              </w:rPr>
              <w:t xml:space="preserve"> режимах (</w:t>
            </w:r>
            <w:proofErr w:type="spellStart"/>
            <w:r w:rsidRPr="00DB6431">
              <w:rPr>
                <w:color w:val="000000"/>
                <w:sz w:val="26"/>
                <w:szCs w:val="26"/>
                <w:lang w:eastAsia="uk-UA" w:bidi="uk-UA"/>
              </w:rPr>
              <w:t>охолоджування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зволоження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осушення</w:t>
            </w:r>
            <w:proofErr w:type="spellEnd"/>
            <w:r w:rsidRPr="00DB6431">
              <w:rPr>
                <w:color w:val="000000"/>
                <w:sz w:val="26"/>
                <w:szCs w:val="26"/>
                <w:lang w:eastAsia="uk-UA" w:bidi="uk-UA"/>
              </w:rPr>
              <w:t xml:space="preserve">, режим </w:t>
            </w:r>
            <w:proofErr w:type="spellStart"/>
            <w:r w:rsidRPr="00DB6431">
              <w:rPr>
                <w:color w:val="000000"/>
                <w:sz w:val="26"/>
                <w:szCs w:val="26"/>
                <w:lang w:eastAsia="uk-UA" w:bidi="uk-UA"/>
              </w:rPr>
              <w:t>очікування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ручний</w:t>
            </w:r>
            <w:proofErr w:type="spellEnd"/>
            <w:r w:rsidRPr="00DB6431">
              <w:rPr>
                <w:color w:val="000000"/>
                <w:sz w:val="26"/>
                <w:szCs w:val="26"/>
                <w:lang w:eastAsia="uk-UA" w:bidi="uk-UA"/>
              </w:rPr>
              <w:t xml:space="preserve"> режим).</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13</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пристроїв</w:t>
            </w:r>
            <w:proofErr w:type="spellEnd"/>
            <w:r w:rsidRPr="00DB6431">
              <w:rPr>
                <w:color w:val="000000"/>
                <w:sz w:val="26"/>
                <w:szCs w:val="26"/>
                <w:lang w:eastAsia="uk-UA" w:bidi="uk-UA"/>
              </w:rPr>
              <w:t xml:space="preserve"> в </w:t>
            </w:r>
            <w:proofErr w:type="spellStart"/>
            <w:r w:rsidRPr="00DB6431">
              <w:rPr>
                <w:color w:val="000000"/>
                <w:sz w:val="26"/>
                <w:szCs w:val="26"/>
                <w:lang w:eastAsia="uk-UA" w:bidi="uk-UA"/>
              </w:rPr>
              <w:t>групі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Моделювання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аварійних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ситуацій</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зникнення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електроживлення</w:t>
            </w:r>
            <w:proofErr w:type="spellEnd"/>
            <w:r w:rsidRPr="00DB6431">
              <w:rPr>
                <w:color w:val="000000"/>
                <w:sz w:val="26"/>
                <w:szCs w:val="26"/>
                <w:lang w:eastAsia="uk-UA" w:bidi="uk-UA"/>
              </w:rPr>
              <w:t xml:space="preserve">, обрив </w:t>
            </w:r>
            <w:proofErr w:type="spellStart"/>
            <w:r w:rsidRPr="00DB6431">
              <w:rPr>
                <w:color w:val="000000"/>
                <w:sz w:val="26"/>
                <w:szCs w:val="26"/>
                <w:lang w:eastAsia="uk-UA" w:bidi="uk-UA"/>
              </w:rPr>
              <w:t>зв'язку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між</w:t>
            </w:r>
            <w:proofErr w:type="spellEnd"/>
            <w:r w:rsidRPr="00DB6431">
              <w:rPr>
                <w:color w:val="000000"/>
                <w:sz w:val="26"/>
                <w:szCs w:val="26"/>
                <w:lang w:eastAsia="uk-UA" w:bidi="uk-UA"/>
              </w:rPr>
              <w:t xml:space="preserve"> блоками, </w:t>
            </w:r>
            <w:proofErr w:type="spellStart"/>
            <w:r w:rsidRPr="00DB6431">
              <w:rPr>
                <w:color w:val="000000"/>
                <w:sz w:val="26"/>
                <w:szCs w:val="26"/>
                <w:lang w:eastAsia="uk-UA" w:bidi="uk-UA"/>
              </w:rPr>
              <w:t>симуляція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підвищення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температури</w:t>
            </w:r>
            <w:proofErr w:type="spellEnd"/>
            <w:r w:rsidRPr="00DB6431">
              <w:rPr>
                <w:color w:val="000000"/>
                <w:sz w:val="26"/>
                <w:szCs w:val="26"/>
                <w:lang w:eastAsia="uk-UA" w:bidi="uk-UA"/>
              </w:rPr>
              <w:t xml:space="preserve"> і т.д.) та </w:t>
            </w:r>
            <w:proofErr w:type="spellStart"/>
            <w:r w:rsidRPr="00DB6431">
              <w:rPr>
                <w:color w:val="000000"/>
                <w:sz w:val="26"/>
                <w:szCs w:val="26"/>
                <w:lang w:eastAsia="uk-UA" w:bidi="uk-UA"/>
              </w:rPr>
              <w:t>відпрацювання</w:t>
            </w:r>
            <w:proofErr w:type="spellEnd"/>
            <w:r w:rsidRPr="00DB6431">
              <w:rPr>
                <w:color w:val="000000"/>
                <w:sz w:val="26"/>
                <w:szCs w:val="26"/>
                <w:lang w:eastAsia="uk-UA" w:bidi="uk-UA"/>
              </w:rPr>
              <w:t xml:space="preserve"> запуску </w:t>
            </w:r>
            <w:proofErr w:type="spellStart"/>
            <w:r w:rsidRPr="00DB6431">
              <w:rPr>
                <w:color w:val="000000"/>
                <w:sz w:val="26"/>
                <w:szCs w:val="26"/>
                <w:lang w:eastAsia="uk-UA" w:bidi="uk-UA"/>
              </w:rPr>
              <w:t>чергових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блоків</w:t>
            </w:r>
            <w:proofErr w:type="spellEnd"/>
            <w:r w:rsidRPr="00DB6431">
              <w:rPr>
                <w:color w:val="000000"/>
                <w:sz w:val="26"/>
                <w:szCs w:val="26"/>
                <w:lang w:eastAsia="uk-UA" w:bidi="uk-UA"/>
              </w:rPr>
              <w:t xml:space="preserve"> в не </w:t>
            </w:r>
            <w:proofErr w:type="spellStart"/>
            <w:r w:rsidRPr="00DB6431">
              <w:rPr>
                <w:color w:val="000000"/>
                <w:sz w:val="26"/>
                <w:szCs w:val="26"/>
                <w:lang w:eastAsia="uk-UA" w:bidi="uk-UA"/>
              </w:rPr>
              <w:t>штатних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ситуаціях</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14</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Корекція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програмних</w:t>
            </w:r>
            <w:proofErr w:type="spellEnd"/>
            <w:r w:rsidRPr="00DB6431">
              <w:rPr>
                <w:color w:val="000000"/>
                <w:sz w:val="26"/>
                <w:szCs w:val="26"/>
                <w:lang w:eastAsia="uk-UA" w:bidi="uk-UA"/>
              </w:rPr>
              <w:t xml:space="preserve"> установок. </w:t>
            </w:r>
            <w:proofErr w:type="spellStart"/>
            <w:r w:rsidRPr="00DB6431">
              <w:rPr>
                <w:color w:val="000000"/>
                <w:sz w:val="26"/>
                <w:szCs w:val="26"/>
                <w:lang w:eastAsia="uk-UA" w:bidi="uk-UA"/>
              </w:rPr>
              <w:t>Формування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висновку</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rPr>
          <w:trHeight w:val="1976"/>
        </w:trPr>
        <w:tc>
          <w:tcPr>
            <w:tcW w:w="562" w:type="dxa"/>
          </w:tcPr>
          <w:p w:rsidR="00C97CDC" w:rsidRPr="00DB6431" w:rsidRDefault="00C97CDC" w:rsidP="00DB6431">
            <w:pPr>
              <w:jc w:val="both"/>
              <w:rPr>
                <w:color w:val="000000"/>
                <w:sz w:val="26"/>
                <w:szCs w:val="26"/>
              </w:rPr>
            </w:pPr>
            <w:r w:rsidRPr="00DB6431">
              <w:rPr>
                <w:color w:val="000000"/>
                <w:sz w:val="26"/>
                <w:szCs w:val="26"/>
              </w:rPr>
              <w:lastRenderedPageBreak/>
              <w:t>15</w:t>
            </w:r>
          </w:p>
        </w:tc>
        <w:tc>
          <w:tcPr>
            <w:tcW w:w="6663" w:type="dxa"/>
            <w:tcBorders>
              <w:top w:val="single" w:sz="4" w:space="0" w:color="auto"/>
              <w:left w:val="single" w:sz="4" w:space="0" w:color="auto"/>
            </w:tcBorders>
            <w:shd w:val="clear" w:color="auto" w:fill="FFFFFF"/>
            <w:vAlign w:val="bottom"/>
          </w:tcPr>
          <w:p w:rsidR="00C97CDC" w:rsidRPr="00DB6431" w:rsidRDefault="00C97CDC" w:rsidP="00DB6431">
            <w:pPr>
              <w:autoSpaceDE w:val="0"/>
              <w:autoSpaceDN w:val="0"/>
              <w:adjustRightInd w:val="0"/>
              <w:rPr>
                <w:color w:val="000000"/>
                <w:sz w:val="26"/>
                <w:szCs w:val="26"/>
              </w:rPr>
            </w:pPr>
            <w:proofErr w:type="spellStart"/>
            <w:r w:rsidRPr="00DB6431">
              <w:rPr>
                <w:color w:val="000000"/>
                <w:sz w:val="26"/>
                <w:szCs w:val="26"/>
              </w:rPr>
              <w:t>Консультація</w:t>
            </w:r>
            <w:proofErr w:type="spellEnd"/>
            <w:r w:rsidRPr="00DB6431">
              <w:rPr>
                <w:color w:val="000000"/>
                <w:sz w:val="26"/>
                <w:szCs w:val="26"/>
              </w:rPr>
              <w:t xml:space="preserve"> </w:t>
            </w:r>
            <w:proofErr w:type="spellStart"/>
            <w:r w:rsidRPr="00DB6431">
              <w:rPr>
                <w:color w:val="000000"/>
                <w:sz w:val="26"/>
                <w:szCs w:val="26"/>
              </w:rPr>
              <w:t>Замовника</w:t>
            </w:r>
            <w:proofErr w:type="spellEnd"/>
            <w:r w:rsidRPr="00DB6431">
              <w:rPr>
                <w:color w:val="000000"/>
                <w:sz w:val="26"/>
                <w:szCs w:val="26"/>
              </w:rPr>
              <w:t xml:space="preserve"> при </w:t>
            </w:r>
            <w:proofErr w:type="spellStart"/>
            <w:r w:rsidRPr="00DB6431">
              <w:rPr>
                <w:color w:val="000000"/>
                <w:sz w:val="26"/>
                <w:szCs w:val="26"/>
              </w:rPr>
              <w:t>необхідності</w:t>
            </w:r>
            <w:proofErr w:type="spellEnd"/>
            <w:r w:rsidRPr="00DB6431">
              <w:rPr>
                <w:color w:val="000000"/>
                <w:sz w:val="26"/>
                <w:szCs w:val="26"/>
              </w:rPr>
              <w:t xml:space="preserve"> </w:t>
            </w:r>
            <w:proofErr w:type="spellStart"/>
            <w:r w:rsidRPr="00DB6431">
              <w:rPr>
                <w:color w:val="000000"/>
                <w:sz w:val="26"/>
                <w:szCs w:val="26"/>
              </w:rPr>
              <w:t>додаткового</w:t>
            </w:r>
            <w:proofErr w:type="spellEnd"/>
            <w:r w:rsidRPr="00DB6431">
              <w:rPr>
                <w:color w:val="000000"/>
                <w:sz w:val="26"/>
                <w:szCs w:val="26"/>
              </w:rPr>
              <w:t xml:space="preserve"> </w:t>
            </w:r>
            <w:proofErr w:type="spellStart"/>
            <w:r w:rsidRPr="00DB6431">
              <w:rPr>
                <w:color w:val="000000"/>
                <w:sz w:val="26"/>
                <w:szCs w:val="26"/>
              </w:rPr>
              <w:t>обслуговування</w:t>
            </w:r>
            <w:proofErr w:type="spellEnd"/>
            <w:r w:rsidRPr="00DB6431">
              <w:rPr>
                <w:color w:val="000000"/>
                <w:sz w:val="26"/>
                <w:szCs w:val="26"/>
              </w:rPr>
              <w:t xml:space="preserve"> </w:t>
            </w:r>
            <w:proofErr w:type="spellStart"/>
            <w:r w:rsidRPr="00DB6431">
              <w:rPr>
                <w:color w:val="000000"/>
                <w:sz w:val="26"/>
                <w:szCs w:val="26"/>
              </w:rPr>
              <w:t>або</w:t>
            </w:r>
            <w:proofErr w:type="spellEnd"/>
            <w:r w:rsidRPr="00DB6431">
              <w:rPr>
                <w:color w:val="000000"/>
                <w:sz w:val="26"/>
                <w:szCs w:val="26"/>
              </w:rPr>
              <w:t xml:space="preserve"> </w:t>
            </w:r>
            <w:proofErr w:type="spellStart"/>
            <w:r w:rsidRPr="00DB6431">
              <w:rPr>
                <w:color w:val="000000"/>
                <w:sz w:val="26"/>
                <w:szCs w:val="26"/>
              </w:rPr>
              <w:t>додаткових</w:t>
            </w:r>
            <w:proofErr w:type="spellEnd"/>
            <w:r w:rsidRPr="00DB6431">
              <w:rPr>
                <w:color w:val="000000"/>
                <w:sz w:val="26"/>
                <w:szCs w:val="26"/>
              </w:rPr>
              <w:t xml:space="preserve"> </w:t>
            </w:r>
            <w:proofErr w:type="spellStart"/>
            <w:r w:rsidRPr="00DB6431">
              <w:rPr>
                <w:color w:val="000000"/>
                <w:sz w:val="26"/>
                <w:szCs w:val="26"/>
              </w:rPr>
              <w:t>заходів</w:t>
            </w:r>
            <w:proofErr w:type="spellEnd"/>
            <w:r w:rsidRPr="00DB6431">
              <w:rPr>
                <w:color w:val="000000"/>
                <w:sz w:val="26"/>
                <w:szCs w:val="26"/>
              </w:rPr>
              <w:t xml:space="preserve"> </w:t>
            </w:r>
            <w:proofErr w:type="spellStart"/>
            <w:r w:rsidRPr="00DB6431">
              <w:rPr>
                <w:color w:val="000000"/>
                <w:sz w:val="26"/>
                <w:szCs w:val="26"/>
              </w:rPr>
              <w:t>щодо</w:t>
            </w:r>
            <w:proofErr w:type="spellEnd"/>
            <w:r w:rsidRPr="00DB6431">
              <w:rPr>
                <w:color w:val="000000"/>
                <w:sz w:val="26"/>
                <w:szCs w:val="26"/>
              </w:rPr>
              <w:t xml:space="preserve"> </w:t>
            </w:r>
            <w:proofErr w:type="spellStart"/>
            <w:r w:rsidRPr="00DB6431">
              <w:rPr>
                <w:color w:val="000000"/>
                <w:sz w:val="26"/>
                <w:szCs w:val="26"/>
              </w:rPr>
              <w:t>захисту</w:t>
            </w:r>
            <w:proofErr w:type="spellEnd"/>
            <w:r w:rsidRPr="00DB6431">
              <w:rPr>
                <w:color w:val="000000"/>
                <w:sz w:val="26"/>
                <w:szCs w:val="26"/>
              </w:rPr>
              <w:t xml:space="preserve"> </w:t>
            </w:r>
            <w:proofErr w:type="spellStart"/>
            <w:r w:rsidRPr="00DB6431">
              <w:rPr>
                <w:color w:val="000000"/>
                <w:sz w:val="26"/>
                <w:szCs w:val="26"/>
              </w:rPr>
              <w:t>обладнання</w:t>
            </w:r>
            <w:proofErr w:type="spellEnd"/>
            <w:r w:rsidRPr="00DB6431">
              <w:rPr>
                <w:color w:val="000000"/>
                <w:sz w:val="26"/>
                <w:szCs w:val="26"/>
              </w:rPr>
              <w:t xml:space="preserve"> </w:t>
            </w:r>
            <w:proofErr w:type="spellStart"/>
            <w:r w:rsidRPr="00DB6431">
              <w:rPr>
                <w:color w:val="000000"/>
                <w:sz w:val="26"/>
                <w:szCs w:val="26"/>
              </w:rPr>
              <w:t>або</w:t>
            </w:r>
            <w:proofErr w:type="spellEnd"/>
            <w:r w:rsidRPr="00DB6431">
              <w:rPr>
                <w:color w:val="000000"/>
                <w:sz w:val="26"/>
                <w:szCs w:val="26"/>
              </w:rPr>
              <w:t xml:space="preserve"> </w:t>
            </w:r>
            <w:proofErr w:type="spellStart"/>
            <w:r w:rsidRPr="00DB6431">
              <w:rPr>
                <w:color w:val="000000"/>
                <w:sz w:val="26"/>
                <w:szCs w:val="26"/>
              </w:rPr>
              <w:t>оптимізації</w:t>
            </w:r>
            <w:proofErr w:type="spellEnd"/>
            <w:r w:rsidRPr="00DB6431">
              <w:rPr>
                <w:color w:val="000000"/>
                <w:sz w:val="26"/>
                <w:szCs w:val="26"/>
              </w:rPr>
              <w:t xml:space="preserve"> </w:t>
            </w:r>
            <w:proofErr w:type="spellStart"/>
            <w:r w:rsidRPr="00DB6431">
              <w:rPr>
                <w:color w:val="000000"/>
                <w:sz w:val="26"/>
                <w:szCs w:val="26"/>
              </w:rPr>
              <w:t>роботи</w:t>
            </w:r>
            <w:proofErr w:type="spellEnd"/>
            <w:r w:rsidRPr="00DB6431">
              <w:rPr>
                <w:color w:val="000000"/>
                <w:sz w:val="26"/>
                <w:szCs w:val="26"/>
              </w:rPr>
              <w:t xml:space="preserve"> </w:t>
            </w:r>
            <w:proofErr w:type="spellStart"/>
            <w:r w:rsidRPr="00DB6431">
              <w:rPr>
                <w:color w:val="000000"/>
                <w:sz w:val="26"/>
                <w:szCs w:val="26"/>
              </w:rPr>
              <w:t>системи</w:t>
            </w:r>
            <w:proofErr w:type="spellEnd"/>
            <w:r w:rsidRPr="00DB6431">
              <w:rPr>
                <w:color w:val="000000"/>
                <w:sz w:val="26"/>
                <w:szCs w:val="26"/>
              </w:rPr>
              <w:t xml:space="preserve">. </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F970A6">
        <w:tc>
          <w:tcPr>
            <w:tcW w:w="9776" w:type="dxa"/>
            <w:gridSpan w:val="3"/>
          </w:tcPr>
          <w:p w:rsidR="00C97CDC" w:rsidRPr="00DB6431" w:rsidRDefault="00C97CDC" w:rsidP="00DB6431">
            <w:pPr>
              <w:jc w:val="center"/>
              <w:rPr>
                <w:color w:val="000000"/>
                <w:sz w:val="26"/>
                <w:szCs w:val="26"/>
              </w:rPr>
            </w:pPr>
            <w:proofErr w:type="spellStart"/>
            <w:r w:rsidRPr="00DB6431">
              <w:rPr>
                <w:b/>
                <w:bCs/>
                <w:color w:val="000000"/>
                <w:sz w:val="26"/>
                <w:szCs w:val="26"/>
                <w:lang w:eastAsia="uk-UA" w:bidi="uk-UA"/>
              </w:rPr>
              <w:t>Зовнішній</w:t>
            </w:r>
            <w:proofErr w:type="spellEnd"/>
            <w:r w:rsidRPr="00DB6431">
              <w:rPr>
                <w:b/>
                <w:bCs/>
                <w:color w:val="000000"/>
                <w:sz w:val="26"/>
                <w:szCs w:val="26"/>
                <w:lang w:eastAsia="uk-UA" w:bidi="uk-UA"/>
              </w:rPr>
              <w:t xml:space="preserve"> блок </w:t>
            </w:r>
            <w:r w:rsidRPr="00DB6431">
              <w:rPr>
                <w:b/>
                <w:bCs/>
                <w:color w:val="000000"/>
                <w:sz w:val="26"/>
                <w:szCs w:val="26"/>
                <w:lang w:val="en-US" w:bidi="en-US"/>
              </w:rPr>
              <w:t>HCE:</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1</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стану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їх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вільного</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обертання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фіксації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кріплень</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блоків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2</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widowControl w:val="0"/>
              <w:rPr>
                <w:color w:val="000000"/>
                <w:sz w:val="26"/>
                <w:szCs w:val="26"/>
                <w:lang w:eastAsia="uk-UA" w:bidi="uk-UA"/>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стану і при </w:t>
            </w:r>
            <w:proofErr w:type="spellStart"/>
            <w:r w:rsidRPr="00DB6431">
              <w:rPr>
                <w:color w:val="000000"/>
                <w:sz w:val="26"/>
                <w:szCs w:val="26"/>
                <w:lang w:eastAsia="uk-UA" w:bidi="uk-UA"/>
              </w:rPr>
              <w:t>потребі</w:t>
            </w:r>
            <w:proofErr w:type="spellEnd"/>
            <w:r w:rsidRPr="00DB6431">
              <w:rPr>
                <w:color w:val="000000"/>
                <w:sz w:val="26"/>
                <w:szCs w:val="26"/>
                <w:lang w:eastAsia="uk-UA" w:bidi="uk-UA"/>
              </w:rPr>
              <w:t xml:space="preserve"> очистка </w:t>
            </w:r>
            <w:proofErr w:type="spellStart"/>
            <w:r w:rsidRPr="00DB6431">
              <w:rPr>
                <w:color w:val="000000"/>
                <w:sz w:val="26"/>
                <w:szCs w:val="26"/>
                <w:lang w:eastAsia="uk-UA" w:bidi="uk-UA"/>
              </w:rPr>
              <w:t>теплообмінника</w:t>
            </w:r>
            <w:proofErr w:type="spellEnd"/>
            <w:r w:rsidRPr="00DB6431">
              <w:rPr>
                <w:color w:val="000000"/>
                <w:sz w:val="26"/>
                <w:szCs w:val="26"/>
                <w:lang w:eastAsia="uk-UA" w:bidi="uk-UA"/>
              </w:rPr>
              <w:t xml:space="preserve"> конденсатора </w:t>
            </w:r>
            <w:proofErr w:type="spellStart"/>
            <w:r w:rsidRPr="00DB6431">
              <w:rPr>
                <w:color w:val="000000"/>
                <w:sz w:val="26"/>
                <w:szCs w:val="26"/>
                <w:lang w:eastAsia="uk-UA" w:bidi="uk-UA"/>
              </w:rPr>
              <w:t>миючою</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станцією</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високого</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тиску</w:t>
            </w:r>
            <w:proofErr w:type="spellEnd"/>
            <w:r w:rsidRPr="00DB6431">
              <w:rPr>
                <w:color w:val="000000"/>
                <w:sz w:val="26"/>
                <w:szCs w:val="26"/>
                <w:lang w:eastAsia="uk-UA" w:bidi="uk-UA"/>
              </w:rPr>
              <w:t xml:space="preserve"> з </w:t>
            </w:r>
            <w:proofErr w:type="spellStart"/>
            <w:r w:rsidRPr="00DB6431">
              <w:rPr>
                <w:color w:val="000000"/>
                <w:sz w:val="26"/>
                <w:szCs w:val="26"/>
                <w:lang w:eastAsia="uk-UA" w:bidi="uk-UA"/>
              </w:rPr>
              <w:t>застосуванням</w:t>
            </w:r>
            <w:proofErr w:type="spellEnd"/>
            <w:r w:rsidRPr="00DB6431">
              <w:rPr>
                <w:color w:val="000000"/>
                <w:sz w:val="26"/>
                <w:szCs w:val="26"/>
                <w:lang w:eastAsia="uk-UA" w:bidi="uk-UA"/>
              </w:rPr>
              <w:t xml:space="preserve"> чистящих </w:t>
            </w:r>
            <w:proofErr w:type="spellStart"/>
            <w:r w:rsidRPr="00DB6431">
              <w:rPr>
                <w:color w:val="000000"/>
                <w:sz w:val="26"/>
                <w:szCs w:val="26"/>
                <w:lang w:eastAsia="uk-UA" w:bidi="uk-UA"/>
              </w:rPr>
              <w:t>рідин</w:t>
            </w:r>
            <w:proofErr w:type="spellEnd"/>
            <w:r w:rsidRPr="00DB6431">
              <w:rPr>
                <w:color w:val="000000"/>
                <w:sz w:val="26"/>
                <w:szCs w:val="26"/>
                <w:lang w:eastAsia="uk-UA" w:bidi="uk-UA"/>
              </w:rPr>
              <w:t xml:space="preserve"> </w:t>
            </w:r>
            <w:r w:rsidRPr="00DB6431">
              <w:rPr>
                <w:sz w:val="26"/>
                <w:szCs w:val="26"/>
              </w:rPr>
              <w:t>(</w:t>
            </w:r>
            <w:proofErr w:type="spellStart"/>
            <w:r w:rsidRPr="00DB6431">
              <w:rPr>
                <w:sz w:val="26"/>
                <w:szCs w:val="26"/>
              </w:rPr>
              <w:t>виконується</w:t>
            </w:r>
            <w:proofErr w:type="spellEnd"/>
            <w:r w:rsidRPr="00DB6431">
              <w:rPr>
                <w:sz w:val="26"/>
                <w:szCs w:val="26"/>
              </w:rPr>
              <w:t xml:space="preserve"> </w:t>
            </w:r>
            <w:proofErr w:type="spellStart"/>
            <w:proofErr w:type="gramStart"/>
            <w:r w:rsidRPr="00DB6431">
              <w:rPr>
                <w:sz w:val="26"/>
                <w:szCs w:val="26"/>
              </w:rPr>
              <w:t>тільки</w:t>
            </w:r>
            <w:proofErr w:type="spellEnd"/>
            <w:proofErr w:type="gramEnd"/>
            <w:r w:rsidRPr="00DB6431">
              <w:rPr>
                <w:sz w:val="26"/>
                <w:szCs w:val="26"/>
              </w:rPr>
              <w:t xml:space="preserve"> а теплу пору року). </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3</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фіксації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всіх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електричних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з'єднань</w:t>
            </w:r>
            <w:proofErr w:type="spellEnd"/>
            <w:r w:rsidRPr="00DB6431">
              <w:rPr>
                <w:color w:val="000000"/>
                <w:sz w:val="26"/>
                <w:szCs w:val="26"/>
                <w:lang w:eastAsia="uk-UA" w:bidi="uk-UA"/>
              </w:rPr>
              <w:t xml:space="preserve"> на </w:t>
            </w:r>
            <w:proofErr w:type="spellStart"/>
            <w:r w:rsidRPr="00DB6431">
              <w:rPr>
                <w:color w:val="000000"/>
                <w:sz w:val="26"/>
                <w:szCs w:val="26"/>
                <w:lang w:eastAsia="uk-UA" w:bidi="uk-UA"/>
              </w:rPr>
              <w:t>вузлах-споживачах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ввідному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захисному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вимикачу</w:t>
            </w:r>
            <w:proofErr w:type="spellEnd"/>
            <w:r w:rsidRPr="00DB6431">
              <w:rPr>
                <w:color w:val="000000"/>
                <w:sz w:val="26"/>
                <w:szCs w:val="26"/>
                <w:lang w:eastAsia="uk-UA" w:bidi="uk-UA"/>
              </w:rPr>
              <w:t xml:space="preserve">, контакторах і </w:t>
            </w:r>
            <w:proofErr w:type="spellStart"/>
            <w:r w:rsidRPr="00DB6431">
              <w:rPr>
                <w:color w:val="000000"/>
                <w:sz w:val="26"/>
                <w:szCs w:val="26"/>
                <w:lang w:eastAsia="uk-UA" w:bidi="uk-UA"/>
              </w:rPr>
              <w:t>комутаційних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плінтах</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4</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Випробування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зовнішніх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блоків</w:t>
            </w:r>
            <w:proofErr w:type="spellEnd"/>
            <w:r w:rsidRPr="00DB6431">
              <w:rPr>
                <w:color w:val="000000"/>
                <w:sz w:val="26"/>
                <w:szCs w:val="26"/>
                <w:lang w:eastAsia="uk-UA" w:bidi="uk-UA"/>
              </w:rPr>
              <w:t xml:space="preserve"> в ручному </w:t>
            </w:r>
            <w:proofErr w:type="spellStart"/>
            <w:r w:rsidRPr="00DB6431">
              <w:rPr>
                <w:color w:val="000000"/>
                <w:sz w:val="26"/>
                <w:szCs w:val="26"/>
                <w:lang w:eastAsia="uk-UA" w:bidi="uk-UA"/>
              </w:rPr>
              <w:t>режимі</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перевірка</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стабільної</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роботи</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5</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Калібрування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датчиків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тиску</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Налаштування</w:t>
            </w:r>
            <w:proofErr w:type="spellEnd"/>
            <w:r w:rsidRPr="00DB6431">
              <w:rPr>
                <w:color w:val="000000"/>
                <w:sz w:val="26"/>
                <w:szCs w:val="26"/>
                <w:lang w:eastAsia="uk-UA" w:bidi="uk-UA"/>
              </w:rPr>
              <w:t xml:space="preserve"> регулятора </w:t>
            </w:r>
            <w:proofErr w:type="spellStart"/>
            <w:r w:rsidRPr="00DB6431">
              <w:rPr>
                <w:color w:val="000000"/>
                <w:sz w:val="26"/>
                <w:szCs w:val="26"/>
                <w:lang w:eastAsia="uk-UA" w:bidi="uk-UA"/>
              </w:rPr>
              <w:t>обертів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вентиляторів</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6</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rPr>
                <w:color w:val="000000"/>
                <w:sz w:val="26"/>
                <w:szCs w:val="26"/>
              </w:rPr>
            </w:pPr>
            <w:proofErr w:type="spellStart"/>
            <w:r w:rsidRPr="00DB6431">
              <w:rPr>
                <w:color w:val="000000"/>
                <w:sz w:val="26"/>
                <w:szCs w:val="26"/>
                <w:lang w:eastAsia="uk-UA" w:bidi="uk-UA"/>
              </w:rPr>
              <w:t>Вимірювання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фазних</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напруг</w:t>
            </w:r>
            <w:proofErr w:type="spellEnd"/>
            <w:r w:rsidRPr="00DB6431">
              <w:rPr>
                <w:color w:val="000000"/>
                <w:sz w:val="26"/>
                <w:szCs w:val="26"/>
                <w:lang w:eastAsia="uk-UA" w:bidi="uk-UA"/>
              </w:rPr>
              <w:t xml:space="preserve"> і </w:t>
            </w:r>
            <w:proofErr w:type="spellStart"/>
            <w:r w:rsidRPr="00DB6431">
              <w:rPr>
                <w:color w:val="000000"/>
                <w:sz w:val="26"/>
                <w:szCs w:val="26"/>
                <w:lang w:eastAsia="uk-UA" w:bidi="uk-UA"/>
              </w:rPr>
              <w:t>струмів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споживання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вузлів-споживачів</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порівняння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показників</w:t>
            </w:r>
            <w:proofErr w:type="spellEnd"/>
            <w:r w:rsidRPr="00DB6431">
              <w:rPr>
                <w:color w:val="000000"/>
                <w:sz w:val="26"/>
                <w:szCs w:val="26"/>
                <w:lang w:eastAsia="uk-UA" w:bidi="uk-UA"/>
              </w:rPr>
              <w:t xml:space="preserve"> з </w:t>
            </w:r>
            <w:proofErr w:type="spellStart"/>
            <w:r w:rsidRPr="00DB6431">
              <w:rPr>
                <w:color w:val="000000"/>
                <w:sz w:val="26"/>
                <w:szCs w:val="26"/>
                <w:lang w:eastAsia="uk-UA" w:bidi="uk-UA"/>
              </w:rPr>
              <w:t>номінальними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значеннями</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Формування</w:t>
            </w:r>
            <w:proofErr w:type="spellEnd"/>
            <w:r w:rsidRPr="00DB6431">
              <w:rPr>
                <w:color w:val="000000"/>
                <w:sz w:val="26"/>
                <w:szCs w:val="26"/>
                <w:lang w:eastAsia="uk-UA" w:bidi="uk-UA"/>
              </w:rPr>
              <w:t xml:space="preserve"> </w:t>
            </w:r>
            <w:proofErr w:type="spellStart"/>
            <w:r w:rsidRPr="00DB6431">
              <w:rPr>
                <w:color w:val="000000"/>
                <w:sz w:val="26"/>
                <w:szCs w:val="26"/>
                <w:lang w:eastAsia="uk-UA" w:bidi="uk-UA"/>
              </w:rPr>
              <w:t>висновку</w:t>
            </w:r>
            <w:proofErr w:type="spellEnd"/>
            <w:r w:rsidRPr="00DB6431">
              <w:rPr>
                <w:color w:val="000000"/>
                <w:sz w:val="26"/>
                <w:szCs w:val="26"/>
                <w:lang w:eastAsia="uk-UA" w:bidi="uk-UA"/>
              </w:rPr>
              <w:t>.</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r w:rsidR="00C97CDC" w:rsidRPr="00DB6431" w:rsidTr="00C97CDC">
        <w:tc>
          <w:tcPr>
            <w:tcW w:w="562" w:type="dxa"/>
          </w:tcPr>
          <w:p w:rsidR="00C97CDC" w:rsidRPr="00DB6431" w:rsidRDefault="00C97CDC" w:rsidP="00DB6431">
            <w:pPr>
              <w:jc w:val="both"/>
              <w:rPr>
                <w:color w:val="000000"/>
                <w:sz w:val="26"/>
                <w:szCs w:val="26"/>
              </w:rPr>
            </w:pPr>
            <w:r w:rsidRPr="00DB6431">
              <w:rPr>
                <w:color w:val="000000"/>
                <w:sz w:val="26"/>
                <w:szCs w:val="26"/>
              </w:rPr>
              <w:t>7</w:t>
            </w:r>
          </w:p>
        </w:tc>
        <w:tc>
          <w:tcPr>
            <w:tcW w:w="6663" w:type="dxa"/>
            <w:tcBorders>
              <w:top w:val="single" w:sz="4" w:space="0" w:color="auto"/>
              <w:left w:val="single" w:sz="4" w:space="0" w:color="auto"/>
              <w:bottom w:val="single" w:sz="4" w:space="0" w:color="auto"/>
            </w:tcBorders>
            <w:shd w:val="clear" w:color="auto" w:fill="FFFFFF"/>
            <w:vAlign w:val="bottom"/>
          </w:tcPr>
          <w:p w:rsidR="00C97CDC" w:rsidRPr="00DB6431" w:rsidRDefault="00C97CDC" w:rsidP="00DB6431">
            <w:pPr>
              <w:autoSpaceDE w:val="0"/>
              <w:autoSpaceDN w:val="0"/>
              <w:adjustRightInd w:val="0"/>
              <w:rPr>
                <w:color w:val="000000"/>
                <w:sz w:val="26"/>
                <w:szCs w:val="26"/>
              </w:rPr>
            </w:pPr>
            <w:proofErr w:type="spellStart"/>
            <w:r w:rsidRPr="00DB6431">
              <w:rPr>
                <w:color w:val="000000"/>
                <w:sz w:val="26"/>
                <w:szCs w:val="26"/>
              </w:rPr>
              <w:t>Консультація</w:t>
            </w:r>
            <w:proofErr w:type="spellEnd"/>
            <w:r w:rsidRPr="00DB6431">
              <w:rPr>
                <w:color w:val="000000"/>
                <w:sz w:val="26"/>
                <w:szCs w:val="26"/>
              </w:rPr>
              <w:t xml:space="preserve"> </w:t>
            </w:r>
            <w:proofErr w:type="spellStart"/>
            <w:r w:rsidRPr="00DB6431">
              <w:rPr>
                <w:color w:val="000000"/>
                <w:sz w:val="26"/>
                <w:szCs w:val="26"/>
              </w:rPr>
              <w:t>Замовника</w:t>
            </w:r>
            <w:proofErr w:type="spellEnd"/>
            <w:r w:rsidRPr="00DB6431">
              <w:rPr>
                <w:color w:val="000000"/>
                <w:sz w:val="26"/>
                <w:szCs w:val="26"/>
              </w:rPr>
              <w:t xml:space="preserve"> при </w:t>
            </w:r>
            <w:proofErr w:type="spellStart"/>
            <w:r w:rsidRPr="00DB6431">
              <w:rPr>
                <w:color w:val="000000"/>
                <w:sz w:val="26"/>
                <w:szCs w:val="26"/>
              </w:rPr>
              <w:t>необхідності</w:t>
            </w:r>
            <w:proofErr w:type="spellEnd"/>
            <w:r w:rsidRPr="00DB6431">
              <w:rPr>
                <w:color w:val="000000"/>
                <w:sz w:val="26"/>
                <w:szCs w:val="26"/>
              </w:rPr>
              <w:t xml:space="preserve"> </w:t>
            </w:r>
            <w:proofErr w:type="spellStart"/>
            <w:r w:rsidRPr="00DB6431">
              <w:rPr>
                <w:color w:val="000000"/>
                <w:sz w:val="26"/>
                <w:szCs w:val="26"/>
              </w:rPr>
              <w:t>додаткового</w:t>
            </w:r>
            <w:proofErr w:type="spellEnd"/>
            <w:r w:rsidRPr="00DB6431">
              <w:rPr>
                <w:color w:val="000000"/>
                <w:sz w:val="26"/>
                <w:szCs w:val="26"/>
              </w:rPr>
              <w:t xml:space="preserve"> </w:t>
            </w:r>
            <w:proofErr w:type="spellStart"/>
            <w:r w:rsidRPr="00DB6431">
              <w:rPr>
                <w:color w:val="000000"/>
                <w:sz w:val="26"/>
                <w:szCs w:val="26"/>
              </w:rPr>
              <w:t>обслуговування</w:t>
            </w:r>
            <w:proofErr w:type="spellEnd"/>
            <w:r w:rsidRPr="00DB6431">
              <w:rPr>
                <w:color w:val="000000"/>
                <w:sz w:val="26"/>
                <w:szCs w:val="26"/>
              </w:rPr>
              <w:t xml:space="preserve"> </w:t>
            </w:r>
            <w:proofErr w:type="spellStart"/>
            <w:r w:rsidRPr="00DB6431">
              <w:rPr>
                <w:color w:val="000000"/>
                <w:sz w:val="26"/>
                <w:szCs w:val="26"/>
              </w:rPr>
              <w:t>або</w:t>
            </w:r>
            <w:proofErr w:type="spellEnd"/>
            <w:r w:rsidRPr="00DB6431">
              <w:rPr>
                <w:color w:val="000000"/>
                <w:sz w:val="26"/>
                <w:szCs w:val="26"/>
              </w:rPr>
              <w:t xml:space="preserve"> </w:t>
            </w:r>
            <w:proofErr w:type="spellStart"/>
            <w:r w:rsidRPr="00DB6431">
              <w:rPr>
                <w:color w:val="000000"/>
                <w:sz w:val="26"/>
                <w:szCs w:val="26"/>
              </w:rPr>
              <w:t>додаткових</w:t>
            </w:r>
            <w:proofErr w:type="spellEnd"/>
            <w:r w:rsidRPr="00DB6431">
              <w:rPr>
                <w:color w:val="000000"/>
                <w:sz w:val="26"/>
                <w:szCs w:val="26"/>
              </w:rPr>
              <w:t xml:space="preserve"> </w:t>
            </w:r>
            <w:proofErr w:type="spellStart"/>
            <w:r w:rsidRPr="00DB6431">
              <w:rPr>
                <w:color w:val="000000"/>
                <w:sz w:val="26"/>
                <w:szCs w:val="26"/>
              </w:rPr>
              <w:t>заходів</w:t>
            </w:r>
            <w:proofErr w:type="spellEnd"/>
            <w:r w:rsidRPr="00DB6431">
              <w:rPr>
                <w:color w:val="000000"/>
                <w:sz w:val="26"/>
                <w:szCs w:val="26"/>
              </w:rPr>
              <w:t xml:space="preserve"> </w:t>
            </w:r>
            <w:proofErr w:type="spellStart"/>
            <w:r w:rsidRPr="00DB6431">
              <w:rPr>
                <w:color w:val="000000"/>
                <w:sz w:val="26"/>
                <w:szCs w:val="26"/>
              </w:rPr>
              <w:t>щодо</w:t>
            </w:r>
            <w:proofErr w:type="spellEnd"/>
            <w:r w:rsidRPr="00DB6431">
              <w:rPr>
                <w:color w:val="000000"/>
                <w:sz w:val="26"/>
                <w:szCs w:val="26"/>
              </w:rPr>
              <w:t xml:space="preserve"> </w:t>
            </w:r>
            <w:proofErr w:type="spellStart"/>
            <w:r w:rsidRPr="00DB6431">
              <w:rPr>
                <w:color w:val="000000"/>
                <w:sz w:val="26"/>
                <w:szCs w:val="26"/>
              </w:rPr>
              <w:t>захисту</w:t>
            </w:r>
            <w:proofErr w:type="spellEnd"/>
            <w:r w:rsidRPr="00DB6431">
              <w:rPr>
                <w:color w:val="000000"/>
                <w:sz w:val="26"/>
                <w:szCs w:val="26"/>
              </w:rPr>
              <w:t xml:space="preserve"> </w:t>
            </w:r>
            <w:proofErr w:type="spellStart"/>
            <w:r w:rsidRPr="00DB6431">
              <w:rPr>
                <w:color w:val="000000"/>
                <w:sz w:val="26"/>
                <w:szCs w:val="26"/>
              </w:rPr>
              <w:t>обладнання</w:t>
            </w:r>
            <w:proofErr w:type="spellEnd"/>
            <w:r w:rsidRPr="00DB6431">
              <w:rPr>
                <w:color w:val="000000"/>
                <w:sz w:val="26"/>
                <w:szCs w:val="26"/>
              </w:rPr>
              <w:t xml:space="preserve"> </w:t>
            </w:r>
            <w:proofErr w:type="spellStart"/>
            <w:r w:rsidRPr="00DB6431">
              <w:rPr>
                <w:color w:val="000000"/>
                <w:sz w:val="26"/>
                <w:szCs w:val="26"/>
              </w:rPr>
              <w:t>або</w:t>
            </w:r>
            <w:proofErr w:type="spellEnd"/>
            <w:r w:rsidRPr="00DB6431">
              <w:rPr>
                <w:color w:val="000000"/>
                <w:sz w:val="26"/>
                <w:szCs w:val="26"/>
              </w:rPr>
              <w:t xml:space="preserve"> </w:t>
            </w:r>
            <w:proofErr w:type="spellStart"/>
            <w:r w:rsidRPr="00DB6431">
              <w:rPr>
                <w:color w:val="000000"/>
                <w:sz w:val="26"/>
                <w:szCs w:val="26"/>
              </w:rPr>
              <w:t>оптимізації</w:t>
            </w:r>
            <w:proofErr w:type="spellEnd"/>
            <w:r w:rsidRPr="00DB6431">
              <w:rPr>
                <w:color w:val="000000"/>
                <w:sz w:val="26"/>
                <w:szCs w:val="26"/>
              </w:rPr>
              <w:t xml:space="preserve"> </w:t>
            </w:r>
            <w:proofErr w:type="spellStart"/>
            <w:r w:rsidRPr="00DB6431">
              <w:rPr>
                <w:color w:val="000000"/>
                <w:sz w:val="26"/>
                <w:szCs w:val="26"/>
              </w:rPr>
              <w:t>роботи</w:t>
            </w:r>
            <w:proofErr w:type="spellEnd"/>
            <w:r w:rsidRPr="00DB6431">
              <w:rPr>
                <w:color w:val="000000"/>
                <w:sz w:val="26"/>
                <w:szCs w:val="26"/>
              </w:rPr>
              <w:t xml:space="preserve"> </w:t>
            </w:r>
            <w:proofErr w:type="spellStart"/>
            <w:r w:rsidRPr="00DB6431">
              <w:rPr>
                <w:color w:val="000000"/>
                <w:sz w:val="26"/>
                <w:szCs w:val="26"/>
              </w:rPr>
              <w:t>системи</w:t>
            </w:r>
            <w:proofErr w:type="spellEnd"/>
            <w:r w:rsidRPr="00DB6431">
              <w:rPr>
                <w:color w:val="000000"/>
                <w:sz w:val="26"/>
                <w:szCs w:val="26"/>
              </w:rPr>
              <w:t xml:space="preserve">. </w:t>
            </w:r>
          </w:p>
        </w:tc>
        <w:tc>
          <w:tcPr>
            <w:tcW w:w="2551" w:type="dxa"/>
          </w:tcPr>
          <w:p w:rsidR="00C97CDC" w:rsidRPr="00DB6431" w:rsidRDefault="00C97CDC" w:rsidP="00DB6431">
            <w:pPr>
              <w:jc w:val="center"/>
              <w:rPr>
                <w:color w:val="000000"/>
                <w:sz w:val="26"/>
                <w:szCs w:val="26"/>
              </w:rPr>
            </w:pPr>
            <w:r w:rsidRPr="00DB6431">
              <w:rPr>
                <w:color w:val="000000"/>
                <w:sz w:val="26"/>
                <w:szCs w:val="26"/>
              </w:rPr>
              <w:t>6</w:t>
            </w:r>
          </w:p>
        </w:tc>
      </w:tr>
    </w:tbl>
    <w:p w:rsidR="00DB6431" w:rsidRPr="00DB6431" w:rsidRDefault="00DB6431" w:rsidP="00DB6431">
      <w:pPr>
        <w:jc w:val="both"/>
        <w:rPr>
          <w:rFonts w:ascii="Times New Roman" w:hAnsi="Times New Roman" w:cs="Times New Roman"/>
          <w:color w:val="000000"/>
          <w:sz w:val="26"/>
          <w:szCs w:val="26"/>
        </w:rPr>
      </w:pPr>
    </w:p>
    <w:p w:rsidR="00DB6431" w:rsidRPr="00DB6431" w:rsidRDefault="00DB6431" w:rsidP="00DB6431">
      <w:pPr>
        <w:spacing w:after="0"/>
        <w:jc w:val="both"/>
        <w:rPr>
          <w:rFonts w:ascii="Times New Roman" w:hAnsi="Times New Roman" w:cs="Times New Roman"/>
          <w:b/>
          <w:bCs/>
          <w:sz w:val="26"/>
          <w:szCs w:val="26"/>
        </w:rPr>
      </w:pPr>
      <w:r w:rsidRPr="00DB6431">
        <w:rPr>
          <w:rFonts w:ascii="Times New Roman" w:hAnsi="Times New Roman" w:cs="Times New Roman"/>
          <w:b/>
          <w:bCs/>
          <w:sz w:val="26"/>
          <w:szCs w:val="26"/>
        </w:rPr>
        <w:tab/>
        <w:t>При виникненні надзвичайних ситуацій, а саме виходу з роботи систем, що обслуговуються згідно договору, Виконавець має забезпечити виїзд кваліфікованого обслуговуючого персоналу на об’єкт Замовника протягом 4 годин в робочий час!!!</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ab/>
        <w:t xml:space="preserve">Послуги будуть надаватись з використанням витратних матеріалів, інструментів та обладнання Виконавця, що є якісними та повністю сумісними з системами кондиціонування Замовника. </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ab/>
        <w:t xml:space="preserve">Дозаправка системи кондиціонування фреоном передбачає дозаправку фреоном у обсязі, необхідному для нормальної експлуатації такої системи кондиціонування. </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ab/>
        <w:t xml:space="preserve">У разі виявлення недоліків чи несправності, які неможливо усунути на місці, Виконавець складає стосовно такої системи кондиціонування дефектний акт. </w:t>
      </w:r>
    </w:p>
    <w:p w:rsidR="00DB6431" w:rsidRPr="00DB6431" w:rsidRDefault="00DB6431" w:rsidP="00DB6431">
      <w:pPr>
        <w:autoSpaceDE w:val="0"/>
        <w:autoSpaceDN w:val="0"/>
        <w:adjustRightInd w:val="0"/>
        <w:spacing w:after="0" w:line="240" w:lineRule="auto"/>
        <w:ind w:firstLine="284"/>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ab/>
        <w:t xml:space="preserve">Дефектний акт буде містити повний та детальний перелік всіх недоліків та </w:t>
      </w:r>
      <w:proofErr w:type="spellStart"/>
      <w:r w:rsidRPr="00DB6431">
        <w:rPr>
          <w:rFonts w:ascii="Times New Roman" w:hAnsi="Times New Roman" w:cs="Times New Roman"/>
          <w:color w:val="000000"/>
          <w:sz w:val="26"/>
          <w:szCs w:val="26"/>
        </w:rPr>
        <w:t>несправностей</w:t>
      </w:r>
      <w:proofErr w:type="spellEnd"/>
      <w:r w:rsidRPr="00DB6431">
        <w:rPr>
          <w:rFonts w:ascii="Times New Roman" w:hAnsi="Times New Roman" w:cs="Times New Roman"/>
          <w:color w:val="000000"/>
          <w:sz w:val="26"/>
          <w:szCs w:val="26"/>
        </w:rPr>
        <w:t xml:space="preserve"> відповідної системи кондиціонування та орієнтовну вартість їх усунення (в тому числі вартість складових частин, що підлягають заміні та вартість відповідних робіт). </w:t>
      </w:r>
      <w:r w:rsidRPr="00DB6431">
        <w:rPr>
          <w:rFonts w:ascii="Times New Roman" w:hAnsi="Times New Roman" w:cs="Times New Roman"/>
          <w:color w:val="000000"/>
          <w:sz w:val="26"/>
          <w:szCs w:val="26"/>
        </w:rPr>
        <w:tab/>
      </w:r>
    </w:p>
    <w:p w:rsidR="00DB6431" w:rsidRPr="00DB6431" w:rsidRDefault="00DB6431" w:rsidP="00DB6431">
      <w:pPr>
        <w:autoSpaceDE w:val="0"/>
        <w:autoSpaceDN w:val="0"/>
        <w:adjustRightInd w:val="0"/>
        <w:spacing w:after="0" w:line="240" w:lineRule="auto"/>
        <w:ind w:firstLine="284"/>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 xml:space="preserve">       Дефектний акт буде містити висновок стосовно технічного стану системи кондиціонування (підлягає ремонту, не підлягає ремонту, ремонт системи є недоцільним), буде підписаний уповноваженою на такі дію особою (особами, комісією) Виконавця та затвердженим його керівником. Також дефектний акт буде містити найменування відповідної системи кондиціонування згідно регістрів бухгалтерського обліку Замовника, номенклатурні найменування цієї системи та її складових (зовнішній, внутрішній блок, </w:t>
      </w:r>
      <w:proofErr w:type="spellStart"/>
      <w:r w:rsidRPr="00DB6431">
        <w:rPr>
          <w:rFonts w:ascii="Times New Roman" w:hAnsi="Times New Roman" w:cs="Times New Roman"/>
          <w:color w:val="000000"/>
          <w:sz w:val="26"/>
          <w:szCs w:val="26"/>
        </w:rPr>
        <w:t>узгоджувач</w:t>
      </w:r>
      <w:proofErr w:type="spellEnd"/>
      <w:r w:rsidRPr="00DB6431">
        <w:rPr>
          <w:rFonts w:ascii="Times New Roman" w:hAnsi="Times New Roman" w:cs="Times New Roman"/>
          <w:color w:val="000000"/>
          <w:sz w:val="26"/>
          <w:szCs w:val="26"/>
        </w:rPr>
        <w:t xml:space="preserve">, тощо), заводський та інвентарні номери. Найменування та інвентарний номер відповідної системи кондиціонування </w:t>
      </w:r>
      <w:r w:rsidRPr="00DB6431">
        <w:rPr>
          <w:rFonts w:ascii="Times New Roman" w:hAnsi="Times New Roman" w:cs="Times New Roman"/>
          <w:color w:val="000000"/>
          <w:sz w:val="26"/>
          <w:szCs w:val="26"/>
        </w:rPr>
        <w:lastRenderedPageBreak/>
        <w:t xml:space="preserve">надається Замовником за першим зверненням Виконавця, інші дані Виконавець визначає самостійно. </w:t>
      </w:r>
    </w:p>
    <w:p w:rsidR="00DB6431" w:rsidRPr="00DB6431" w:rsidRDefault="00DB6431" w:rsidP="00DB6431">
      <w:pPr>
        <w:autoSpaceDE w:val="0"/>
        <w:autoSpaceDN w:val="0"/>
        <w:adjustRightInd w:val="0"/>
        <w:spacing w:after="0" w:line="240" w:lineRule="auto"/>
        <w:jc w:val="both"/>
        <w:rPr>
          <w:rFonts w:ascii="Times New Roman" w:hAnsi="Times New Roman" w:cs="Times New Roman"/>
          <w:color w:val="000000"/>
          <w:sz w:val="26"/>
          <w:szCs w:val="26"/>
        </w:rPr>
      </w:pPr>
      <w:r w:rsidRPr="00DB6431">
        <w:rPr>
          <w:rFonts w:ascii="Times New Roman" w:hAnsi="Times New Roman" w:cs="Times New Roman"/>
          <w:color w:val="000000"/>
          <w:sz w:val="26"/>
          <w:szCs w:val="26"/>
        </w:rPr>
        <w:tab/>
      </w:r>
    </w:p>
    <w:p w:rsidR="00DB6431" w:rsidRPr="00DB6431" w:rsidRDefault="00DB6431" w:rsidP="00DB6431">
      <w:pPr>
        <w:spacing w:after="0" w:line="240" w:lineRule="auto"/>
        <w:jc w:val="both"/>
        <w:rPr>
          <w:rFonts w:ascii="Times New Roman" w:eastAsia="Times New Roman" w:hAnsi="Times New Roman" w:cs="Times New Roman"/>
          <w:sz w:val="26"/>
          <w:szCs w:val="26"/>
          <w:lang w:eastAsia="uk-UA"/>
        </w:rPr>
      </w:pPr>
    </w:p>
    <w:p w:rsidR="00470D31" w:rsidRPr="001C3D8E" w:rsidRDefault="001B1914" w:rsidP="00AF148E">
      <w:pPr>
        <w:spacing w:after="0" w:line="240" w:lineRule="auto"/>
        <w:jc w:val="both"/>
        <w:rPr>
          <w:rFonts w:ascii="Times New Roman" w:hAnsi="Times New Roman" w:cs="Times New Roman"/>
          <w:color w:val="000000"/>
          <w:sz w:val="27"/>
          <w:szCs w:val="27"/>
          <w:lang w:bidi="uk-UA"/>
        </w:rPr>
      </w:pPr>
      <w:r w:rsidRPr="001C3D8E">
        <w:rPr>
          <w:rFonts w:ascii="Times New Roman" w:hAnsi="Times New Roman" w:cs="Times New Roman"/>
          <w:b/>
          <w:color w:val="000000"/>
          <w:sz w:val="27"/>
          <w:szCs w:val="27"/>
          <w:lang w:bidi="uk-UA"/>
        </w:rPr>
        <w:t xml:space="preserve">4. Обґрунтування </w:t>
      </w:r>
      <w:r w:rsidR="009F663F" w:rsidRPr="001C3D8E">
        <w:rPr>
          <w:rStyle w:val="rvts0"/>
          <w:rFonts w:ascii="Times New Roman" w:hAnsi="Times New Roman" w:cs="Times New Roman"/>
          <w:b/>
          <w:sz w:val="27"/>
          <w:szCs w:val="27"/>
        </w:rPr>
        <w:t>розміру бюджетного призначення, очікуваної вартості предмета закупівлі</w:t>
      </w:r>
      <w:r w:rsidR="00860D06" w:rsidRPr="001C3D8E">
        <w:rPr>
          <w:rStyle w:val="rvts0"/>
          <w:rFonts w:ascii="Times New Roman" w:hAnsi="Times New Roman" w:cs="Times New Roman"/>
          <w:b/>
          <w:sz w:val="27"/>
          <w:szCs w:val="27"/>
        </w:rPr>
        <w:t>:</w:t>
      </w:r>
      <w:r w:rsidR="002419EB" w:rsidRPr="001C3D8E">
        <w:rPr>
          <w:rFonts w:ascii="Times New Roman" w:hAnsi="Times New Roman" w:cs="Times New Roman"/>
          <w:b/>
          <w:color w:val="000000"/>
          <w:sz w:val="27"/>
          <w:szCs w:val="27"/>
          <w:lang w:bidi="uk-UA"/>
        </w:rPr>
        <w:t xml:space="preserve"> </w:t>
      </w:r>
    </w:p>
    <w:p w:rsidR="00DB6431" w:rsidRPr="00DB6431" w:rsidRDefault="00470D31" w:rsidP="00DB6431">
      <w:pPr>
        <w:spacing w:after="0" w:line="240" w:lineRule="auto"/>
        <w:jc w:val="both"/>
        <w:rPr>
          <w:rFonts w:ascii="Times New Roman" w:hAnsi="Times New Roman" w:cs="Times New Roman"/>
          <w:color w:val="000000"/>
          <w:sz w:val="27"/>
          <w:szCs w:val="27"/>
          <w:lang w:bidi="uk-UA"/>
        </w:rPr>
      </w:pPr>
      <w:r w:rsidRPr="001C3D8E">
        <w:rPr>
          <w:rFonts w:ascii="Times New Roman" w:hAnsi="Times New Roman" w:cs="Times New Roman"/>
          <w:color w:val="000000"/>
          <w:sz w:val="27"/>
          <w:szCs w:val="27"/>
          <w:lang w:bidi="uk-UA"/>
        </w:rPr>
        <w:t xml:space="preserve">        </w:t>
      </w:r>
      <w:r w:rsidR="00DB6431" w:rsidRPr="00DB6431">
        <w:rPr>
          <w:rFonts w:ascii="Times New Roman" w:hAnsi="Times New Roman" w:cs="Times New Roman"/>
          <w:color w:val="000000"/>
          <w:sz w:val="27"/>
          <w:szCs w:val="27"/>
          <w:lang w:bidi="uk-UA"/>
        </w:rPr>
        <w:t xml:space="preserve">Метою надання Послуг є забезпечення стабільного та максимально тривалого функціонування систем кондиціонування та вентиляції серверної кімнати </w:t>
      </w:r>
      <w:proofErr w:type="spellStart"/>
      <w:r w:rsidR="00DB6431" w:rsidRPr="00DB6431">
        <w:rPr>
          <w:rFonts w:ascii="Times New Roman" w:hAnsi="Times New Roman" w:cs="Times New Roman"/>
          <w:color w:val="000000"/>
          <w:sz w:val="27"/>
          <w:szCs w:val="27"/>
          <w:lang w:bidi="uk-UA"/>
        </w:rPr>
        <w:t>Мінсоцполітики</w:t>
      </w:r>
      <w:proofErr w:type="spellEnd"/>
      <w:r w:rsidR="00DB6431" w:rsidRPr="00DB6431">
        <w:rPr>
          <w:rFonts w:ascii="Times New Roman" w:hAnsi="Times New Roman" w:cs="Times New Roman"/>
          <w:color w:val="000000"/>
          <w:sz w:val="27"/>
          <w:szCs w:val="27"/>
          <w:lang w:bidi="uk-UA"/>
        </w:rPr>
        <w:t xml:space="preserve">, моніторинг та покращення їх діяльності, а також вчасне виявлення </w:t>
      </w:r>
      <w:proofErr w:type="spellStart"/>
      <w:r w:rsidR="00DB6431" w:rsidRPr="00DB6431">
        <w:rPr>
          <w:rFonts w:ascii="Times New Roman" w:hAnsi="Times New Roman" w:cs="Times New Roman"/>
          <w:color w:val="000000"/>
          <w:sz w:val="27"/>
          <w:szCs w:val="27"/>
          <w:lang w:bidi="uk-UA"/>
        </w:rPr>
        <w:t>несправностей</w:t>
      </w:r>
      <w:proofErr w:type="spellEnd"/>
      <w:r w:rsidR="00DB6431" w:rsidRPr="00DB6431">
        <w:rPr>
          <w:rFonts w:ascii="Times New Roman" w:hAnsi="Times New Roman" w:cs="Times New Roman"/>
          <w:color w:val="000000"/>
          <w:sz w:val="27"/>
          <w:szCs w:val="27"/>
          <w:lang w:bidi="uk-UA"/>
        </w:rPr>
        <w:t xml:space="preserve"> таких систем. </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          Враховуючи на необхідність забезпечення належної роботи систем кондиціонування, </w:t>
      </w:r>
      <w:proofErr w:type="spellStart"/>
      <w:r w:rsidRPr="00DB6431">
        <w:rPr>
          <w:rFonts w:ascii="Times New Roman" w:hAnsi="Times New Roman" w:cs="Times New Roman"/>
          <w:color w:val="000000"/>
          <w:sz w:val="27"/>
          <w:szCs w:val="27"/>
          <w:lang w:bidi="uk-UA"/>
        </w:rPr>
        <w:t>Мінсоцполітики</w:t>
      </w:r>
      <w:proofErr w:type="spellEnd"/>
      <w:r w:rsidRPr="00DB6431">
        <w:rPr>
          <w:rFonts w:ascii="Times New Roman" w:hAnsi="Times New Roman" w:cs="Times New Roman"/>
          <w:color w:val="000000"/>
          <w:sz w:val="27"/>
          <w:szCs w:val="27"/>
          <w:lang w:bidi="uk-UA"/>
        </w:rPr>
        <w:t xml:space="preserve"> було здійснено запити до організацій/надавачів послуг з метою отримання комерційних пропозицій для визначення очікуваної вартості закупівлі послуг.</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Отримано комерційні пропозиції від 3 організацій, а саме:</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ТОВ „СМАРТ ТЕХНОЛОДЖІС” – 424 224,00 грн, з ПДВ;</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ТОВ „</w:t>
      </w:r>
      <w:proofErr w:type="spellStart"/>
      <w:r w:rsidRPr="00DB6431">
        <w:rPr>
          <w:rFonts w:ascii="Times New Roman" w:hAnsi="Times New Roman" w:cs="Times New Roman"/>
          <w:color w:val="000000"/>
          <w:sz w:val="27"/>
          <w:szCs w:val="27"/>
          <w:lang w:bidi="uk-UA"/>
        </w:rPr>
        <w:t>Айті</w:t>
      </w:r>
      <w:proofErr w:type="spellEnd"/>
      <w:r w:rsidRPr="00DB6431">
        <w:rPr>
          <w:rFonts w:ascii="Times New Roman" w:hAnsi="Times New Roman" w:cs="Times New Roman"/>
          <w:color w:val="000000"/>
          <w:sz w:val="27"/>
          <w:szCs w:val="27"/>
          <w:lang w:bidi="uk-UA"/>
        </w:rPr>
        <w:t xml:space="preserve"> Бізнес </w:t>
      </w:r>
      <w:proofErr w:type="spellStart"/>
      <w:r w:rsidRPr="00DB6431">
        <w:rPr>
          <w:rFonts w:ascii="Times New Roman" w:hAnsi="Times New Roman" w:cs="Times New Roman"/>
          <w:color w:val="000000"/>
          <w:sz w:val="27"/>
          <w:szCs w:val="27"/>
          <w:lang w:bidi="uk-UA"/>
        </w:rPr>
        <w:t>Солюшн</w:t>
      </w:r>
      <w:proofErr w:type="spellEnd"/>
      <w:r w:rsidRPr="00DB6431">
        <w:rPr>
          <w:rFonts w:ascii="Times New Roman" w:hAnsi="Times New Roman" w:cs="Times New Roman"/>
          <w:color w:val="000000"/>
          <w:sz w:val="27"/>
          <w:szCs w:val="27"/>
          <w:lang w:bidi="uk-UA"/>
        </w:rPr>
        <w:t>” – 464 400,00 грн, з ПДВ;</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ТОВ „ДАТАСТРІМ” – 475 128,00 грн, з ПДВ.</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Очікувану вартість предмета закупівлі визначено відповідно до Примірної методики визначення очікуваної вартості предмета закупівлі, затвердженої наказом Міністерства економіки України від 18.02.2020 № 275 методом порівняння ринкових цін. </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Для розрахунку використовувалися комерційні пропозиції від 3-х організацій, які відповідають технічним вимогам до предмету закупівлі:</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proofErr w:type="spellStart"/>
      <w:r w:rsidRPr="00DB6431">
        <w:rPr>
          <w:rFonts w:ascii="Times New Roman" w:hAnsi="Times New Roman" w:cs="Times New Roman"/>
          <w:color w:val="000000"/>
          <w:sz w:val="27"/>
          <w:szCs w:val="27"/>
          <w:lang w:bidi="uk-UA"/>
        </w:rPr>
        <w:t>Цод</w:t>
      </w:r>
      <w:proofErr w:type="spellEnd"/>
      <w:r w:rsidRPr="00DB6431">
        <w:rPr>
          <w:rFonts w:ascii="Times New Roman" w:hAnsi="Times New Roman" w:cs="Times New Roman"/>
          <w:color w:val="000000"/>
          <w:sz w:val="27"/>
          <w:szCs w:val="27"/>
          <w:lang w:bidi="uk-UA"/>
        </w:rPr>
        <w:t xml:space="preserve"> = (Ц1 + … </w:t>
      </w:r>
      <w:proofErr w:type="spellStart"/>
      <w:r w:rsidRPr="00DB6431">
        <w:rPr>
          <w:rFonts w:ascii="Times New Roman" w:hAnsi="Times New Roman" w:cs="Times New Roman"/>
          <w:color w:val="000000"/>
          <w:sz w:val="27"/>
          <w:szCs w:val="27"/>
          <w:lang w:bidi="uk-UA"/>
        </w:rPr>
        <w:t>Цк</w:t>
      </w:r>
      <w:proofErr w:type="spellEnd"/>
      <w:r w:rsidRPr="00DB6431">
        <w:rPr>
          <w:rFonts w:ascii="Times New Roman" w:hAnsi="Times New Roman" w:cs="Times New Roman"/>
          <w:color w:val="000000"/>
          <w:sz w:val="27"/>
          <w:szCs w:val="27"/>
          <w:lang w:bidi="uk-UA"/>
        </w:rPr>
        <w:t xml:space="preserve">)/К = (424 224,00 + 464 400,00 + 475 128,00) / 3 = 454 584,00 </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де: </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proofErr w:type="spellStart"/>
      <w:r w:rsidRPr="00DB6431">
        <w:rPr>
          <w:rFonts w:ascii="Times New Roman" w:hAnsi="Times New Roman" w:cs="Times New Roman"/>
          <w:color w:val="000000"/>
          <w:sz w:val="27"/>
          <w:szCs w:val="27"/>
          <w:lang w:bidi="uk-UA"/>
        </w:rPr>
        <w:t>Цод</w:t>
      </w:r>
      <w:proofErr w:type="spellEnd"/>
      <w:r w:rsidRPr="00DB6431">
        <w:rPr>
          <w:rFonts w:ascii="Times New Roman" w:hAnsi="Times New Roman" w:cs="Times New Roman"/>
          <w:color w:val="000000"/>
          <w:sz w:val="27"/>
          <w:szCs w:val="27"/>
          <w:lang w:bidi="uk-UA"/>
        </w:rPr>
        <w:t xml:space="preserve"> – очікувана ціна за одиницю;</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  Ц1, </w:t>
      </w:r>
      <w:proofErr w:type="spellStart"/>
      <w:r w:rsidRPr="00DB6431">
        <w:rPr>
          <w:rFonts w:ascii="Times New Roman" w:hAnsi="Times New Roman" w:cs="Times New Roman"/>
          <w:color w:val="000000"/>
          <w:sz w:val="27"/>
          <w:szCs w:val="27"/>
          <w:lang w:bidi="uk-UA"/>
        </w:rPr>
        <w:t>Цк</w:t>
      </w:r>
      <w:proofErr w:type="spellEnd"/>
      <w:r w:rsidRPr="00DB6431">
        <w:rPr>
          <w:rFonts w:ascii="Times New Roman" w:hAnsi="Times New Roman" w:cs="Times New Roman"/>
          <w:color w:val="000000"/>
          <w:sz w:val="27"/>
          <w:szCs w:val="27"/>
          <w:lang w:bidi="uk-UA"/>
        </w:rPr>
        <w:t xml:space="preserve"> – ціни, отримані з відкритих джерел інформації, приведені до єдиних умов;</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  К – кількість цін, отриманих з відкритих джерел інформації.</w:t>
      </w:r>
    </w:p>
    <w:p w:rsidR="00DB6431" w:rsidRP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  Законом України „Про Державний бюджет України на 2025 рік” та в межах бюджетної програми КПКВК 2501010 „Керівництво та управління у сфері соціальної політики” передбачено видатки у сумі 455 000,00 грн на закупівлю послуг за кодом ДК 021:2015 50730000-1 Послуги з ремонту і технічного обслуговування охолоджувальних установок (технічне обслуговування обладнання системи кондиціонування та вентиляції серверної кімнати).</w:t>
      </w:r>
    </w:p>
    <w:p w:rsidR="00DB6431" w:rsidRDefault="00DB6431" w:rsidP="00DB6431">
      <w:pPr>
        <w:spacing w:after="0" w:line="240" w:lineRule="auto"/>
        <w:jc w:val="both"/>
        <w:rPr>
          <w:rFonts w:ascii="Times New Roman" w:hAnsi="Times New Roman" w:cs="Times New Roman"/>
          <w:color w:val="000000"/>
          <w:sz w:val="27"/>
          <w:szCs w:val="27"/>
          <w:lang w:bidi="uk-UA"/>
        </w:rPr>
      </w:pPr>
      <w:r w:rsidRPr="00DB6431">
        <w:rPr>
          <w:rFonts w:ascii="Times New Roman" w:hAnsi="Times New Roman" w:cs="Times New Roman"/>
          <w:color w:val="000000"/>
          <w:sz w:val="27"/>
          <w:szCs w:val="27"/>
          <w:lang w:bidi="uk-UA"/>
        </w:rPr>
        <w:t xml:space="preserve">   Враховуючи вищенаведене, очікувана вартість закупівлі послуг становить                              455 000,00  гривень.</w:t>
      </w:r>
    </w:p>
    <w:p w:rsidR="00DB6431" w:rsidRDefault="00DB6431" w:rsidP="00DB6431">
      <w:pPr>
        <w:spacing w:after="0" w:line="240" w:lineRule="auto"/>
        <w:jc w:val="both"/>
        <w:rPr>
          <w:rFonts w:ascii="Times New Roman" w:hAnsi="Times New Roman" w:cs="Times New Roman"/>
          <w:color w:val="000000"/>
          <w:sz w:val="27"/>
          <w:szCs w:val="27"/>
          <w:lang w:bidi="uk-UA"/>
        </w:rPr>
      </w:pPr>
    </w:p>
    <w:p w:rsidR="00DB6431" w:rsidRDefault="00DB6431" w:rsidP="00DB6431">
      <w:pPr>
        <w:spacing w:after="0" w:line="240" w:lineRule="auto"/>
        <w:jc w:val="both"/>
        <w:rPr>
          <w:rFonts w:ascii="Times New Roman" w:hAnsi="Times New Roman" w:cs="Times New Roman"/>
          <w:color w:val="000000"/>
          <w:sz w:val="27"/>
          <w:szCs w:val="27"/>
          <w:lang w:bidi="uk-UA"/>
        </w:rPr>
      </w:pPr>
    </w:p>
    <w:sectPr w:rsidR="00DB6431" w:rsidSect="00C06C86">
      <w:pgSz w:w="11906" w:h="16838"/>
      <w:pgMar w:top="426"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695"/>
    <w:rsid w:val="00003AB1"/>
    <w:rsid w:val="00005523"/>
    <w:rsid w:val="00020B20"/>
    <w:rsid w:val="000213CB"/>
    <w:rsid w:val="00025123"/>
    <w:rsid w:val="00031D57"/>
    <w:rsid w:val="00032453"/>
    <w:rsid w:val="00033F5D"/>
    <w:rsid w:val="00040169"/>
    <w:rsid w:val="00047D7A"/>
    <w:rsid w:val="00052473"/>
    <w:rsid w:val="00062DA0"/>
    <w:rsid w:val="00067B02"/>
    <w:rsid w:val="000844B4"/>
    <w:rsid w:val="000922CB"/>
    <w:rsid w:val="00097792"/>
    <w:rsid w:val="000C03C5"/>
    <w:rsid w:val="000C04BC"/>
    <w:rsid w:val="000C2341"/>
    <w:rsid w:val="000C58DA"/>
    <w:rsid w:val="000D2E3B"/>
    <w:rsid w:val="000D5299"/>
    <w:rsid w:val="000D7C44"/>
    <w:rsid w:val="000E0358"/>
    <w:rsid w:val="000E1B84"/>
    <w:rsid w:val="000E233E"/>
    <w:rsid w:val="000E3D1F"/>
    <w:rsid w:val="000F5387"/>
    <w:rsid w:val="00113111"/>
    <w:rsid w:val="0012199B"/>
    <w:rsid w:val="00127E7F"/>
    <w:rsid w:val="00134EAF"/>
    <w:rsid w:val="001400F5"/>
    <w:rsid w:val="00140DE2"/>
    <w:rsid w:val="00151E6F"/>
    <w:rsid w:val="00156A1C"/>
    <w:rsid w:val="00190786"/>
    <w:rsid w:val="00190DC9"/>
    <w:rsid w:val="0019230D"/>
    <w:rsid w:val="00194F73"/>
    <w:rsid w:val="001B1914"/>
    <w:rsid w:val="001B3861"/>
    <w:rsid w:val="001B713E"/>
    <w:rsid w:val="001B7A98"/>
    <w:rsid w:val="001B7CE0"/>
    <w:rsid w:val="001C15AC"/>
    <w:rsid w:val="001C3D8E"/>
    <w:rsid w:val="001E2647"/>
    <w:rsid w:val="001E32D2"/>
    <w:rsid w:val="001F3667"/>
    <w:rsid w:val="001F3EEE"/>
    <w:rsid w:val="001F40BF"/>
    <w:rsid w:val="001F459F"/>
    <w:rsid w:val="001F5609"/>
    <w:rsid w:val="001F7984"/>
    <w:rsid w:val="00203F5A"/>
    <w:rsid w:val="00205228"/>
    <w:rsid w:val="00217BB1"/>
    <w:rsid w:val="00227101"/>
    <w:rsid w:val="00231CD1"/>
    <w:rsid w:val="002419EB"/>
    <w:rsid w:val="0026093F"/>
    <w:rsid w:val="00286327"/>
    <w:rsid w:val="002A2FAE"/>
    <w:rsid w:val="002B049B"/>
    <w:rsid w:val="002B0E4C"/>
    <w:rsid w:val="002B1E92"/>
    <w:rsid w:val="002E0177"/>
    <w:rsid w:val="002E30EE"/>
    <w:rsid w:val="002E33DD"/>
    <w:rsid w:val="002F41A0"/>
    <w:rsid w:val="00313475"/>
    <w:rsid w:val="003277D9"/>
    <w:rsid w:val="00342FCF"/>
    <w:rsid w:val="00345542"/>
    <w:rsid w:val="003522A3"/>
    <w:rsid w:val="00355730"/>
    <w:rsid w:val="00360823"/>
    <w:rsid w:val="00362EBD"/>
    <w:rsid w:val="00372182"/>
    <w:rsid w:val="003738CB"/>
    <w:rsid w:val="00380F6D"/>
    <w:rsid w:val="00383A99"/>
    <w:rsid w:val="00384155"/>
    <w:rsid w:val="00386990"/>
    <w:rsid w:val="0039480D"/>
    <w:rsid w:val="003A27D7"/>
    <w:rsid w:val="003B2202"/>
    <w:rsid w:val="003C104C"/>
    <w:rsid w:val="003C4AEF"/>
    <w:rsid w:val="003C4FE4"/>
    <w:rsid w:val="003D386A"/>
    <w:rsid w:val="004256E0"/>
    <w:rsid w:val="00427772"/>
    <w:rsid w:val="00441012"/>
    <w:rsid w:val="00447D15"/>
    <w:rsid w:val="00450EFE"/>
    <w:rsid w:val="0045638C"/>
    <w:rsid w:val="00461131"/>
    <w:rsid w:val="0046659B"/>
    <w:rsid w:val="00470D31"/>
    <w:rsid w:val="00470DA5"/>
    <w:rsid w:val="00475069"/>
    <w:rsid w:val="0048573C"/>
    <w:rsid w:val="00486DDE"/>
    <w:rsid w:val="00495C68"/>
    <w:rsid w:val="004A0743"/>
    <w:rsid w:val="004A4E37"/>
    <w:rsid w:val="004C561A"/>
    <w:rsid w:val="004D1582"/>
    <w:rsid w:val="004E5B64"/>
    <w:rsid w:val="004F1AC9"/>
    <w:rsid w:val="004F3C6A"/>
    <w:rsid w:val="00500499"/>
    <w:rsid w:val="005009BE"/>
    <w:rsid w:val="00503D3D"/>
    <w:rsid w:val="00503D5A"/>
    <w:rsid w:val="00506041"/>
    <w:rsid w:val="00516220"/>
    <w:rsid w:val="00516981"/>
    <w:rsid w:val="005220CD"/>
    <w:rsid w:val="00524A80"/>
    <w:rsid w:val="00526BC5"/>
    <w:rsid w:val="005407AF"/>
    <w:rsid w:val="00547225"/>
    <w:rsid w:val="00550ABC"/>
    <w:rsid w:val="005525C0"/>
    <w:rsid w:val="00553C07"/>
    <w:rsid w:val="00555AC6"/>
    <w:rsid w:val="00562C6A"/>
    <w:rsid w:val="00565212"/>
    <w:rsid w:val="00572423"/>
    <w:rsid w:val="00575EF9"/>
    <w:rsid w:val="005760B5"/>
    <w:rsid w:val="0058044B"/>
    <w:rsid w:val="005B00D8"/>
    <w:rsid w:val="005D7226"/>
    <w:rsid w:val="005D74F6"/>
    <w:rsid w:val="005D7B2C"/>
    <w:rsid w:val="005E2CC1"/>
    <w:rsid w:val="005E3176"/>
    <w:rsid w:val="005F1E50"/>
    <w:rsid w:val="005F5E82"/>
    <w:rsid w:val="00622EE4"/>
    <w:rsid w:val="0062670A"/>
    <w:rsid w:val="00642242"/>
    <w:rsid w:val="00651AF0"/>
    <w:rsid w:val="00663639"/>
    <w:rsid w:val="00667284"/>
    <w:rsid w:val="0067115F"/>
    <w:rsid w:val="006764E7"/>
    <w:rsid w:val="00677ADA"/>
    <w:rsid w:val="0069616B"/>
    <w:rsid w:val="006A2850"/>
    <w:rsid w:val="006A410A"/>
    <w:rsid w:val="006A5276"/>
    <w:rsid w:val="006A737C"/>
    <w:rsid w:val="006A7AF0"/>
    <w:rsid w:val="006B46B5"/>
    <w:rsid w:val="006B5ADA"/>
    <w:rsid w:val="006B71D6"/>
    <w:rsid w:val="006C7A03"/>
    <w:rsid w:val="006E048D"/>
    <w:rsid w:val="006E4880"/>
    <w:rsid w:val="006E77EF"/>
    <w:rsid w:val="00700083"/>
    <w:rsid w:val="00702086"/>
    <w:rsid w:val="00715714"/>
    <w:rsid w:val="00723CD4"/>
    <w:rsid w:val="00724232"/>
    <w:rsid w:val="00725D77"/>
    <w:rsid w:val="0073007E"/>
    <w:rsid w:val="0074273A"/>
    <w:rsid w:val="00747131"/>
    <w:rsid w:val="0077519E"/>
    <w:rsid w:val="007760FF"/>
    <w:rsid w:val="007B03CD"/>
    <w:rsid w:val="007C13C6"/>
    <w:rsid w:val="007C610B"/>
    <w:rsid w:val="007D5271"/>
    <w:rsid w:val="007E25B2"/>
    <w:rsid w:val="007F114D"/>
    <w:rsid w:val="007F185A"/>
    <w:rsid w:val="008135EB"/>
    <w:rsid w:val="008172BD"/>
    <w:rsid w:val="00824176"/>
    <w:rsid w:val="0082447F"/>
    <w:rsid w:val="008360C6"/>
    <w:rsid w:val="008475DA"/>
    <w:rsid w:val="0085751E"/>
    <w:rsid w:val="00860D06"/>
    <w:rsid w:val="00862DA4"/>
    <w:rsid w:val="00870D34"/>
    <w:rsid w:val="0087722D"/>
    <w:rsid w:val="0088090B"/>
    <w:rsid w:val="008A1309"/>
    <w:rsid w:val="008D4E39"/>
    <w:rsid w:val="008D7B9F"/>
    <w:rsid w:val="008E1405"/>
    <w:rsid w:val="008E39BA"/>
    <w:rsid w:val="008E5C84"/>
    <w:rsid w:val="008E6B23"/>
    <w:rsid w:val="008F5FEA"/>
    <w:rsid w:val="0091543C"/>
    <w:rsid w:val="00920EE1"/>
    <w:rsid w:val="00935810"/>
    <w:rsid w:val="00935E36"/>
    <w:rsid w:val="00936422"/>
    <w:rsid w:val="00937807"/>
    <w:rsid w:val="00952F3A"/>
    <w:rsid w:val="00961A17"/>
    <w:rsid w:val="009731BA"/>
    <w:rsid w:val="009801D2"/>
    <w:rsid w:val="0098454D"/>
    <w:rsid w:val="00994876"/>
    <w:rsid w:val="009A428D"/>
    <w:rsid w:val="009B5B2C"/>
    <w:rsid w:val="009C1D8A"/>
    <w:rsid w:val="009C4B1B"/>
    <w:rsid w:val="009E0EE4"/>
    <w:rsid w:val="009E10DD"/>
    <w:rsid w:val="009E52B4"/>
    <w:rsid w:val="009E6DF9"/>
    <w:rsid w:val="009E7639"/>
    <w:rsid w:val="009F4BD5"/>
    <w:rsid w:val="009F663F"/>
    <w:rsid w:val="00A14302"/>
    <w:rsid w:val="00A23692"/>
    <w:rsid w:val="00A24454"/>
    <w:rsid w:val="00A819F0"/>
    <w:rsid w:val="00A91E7F"/>
    <w:rsid w:val="00A932A3"/>
    <w:rsid w:val="00AA19D0"/>
    <w:rsid w:val="00AB06EA"/>
    <w:rsid w:val="00AB4DC4"/>
    <w:rsid w:val="00AC2430"/>
    <w:rsid w:val="00AE53E8"/>
    <w:rsid w:val="00AE7AF5"/>
    <w:rsid w:val="00AF148E"/>
    <w:rsid w:val="00AF77E4"/>
    <w:rsid w:val="00AF7B33"/>
    <w:rsid w:val="00B1042B"/>
    <w:rsid w:val="00B1613E"/>
    <w:rsid w:val="00B177DE"/>
    <w:rsid w:val="00B31D11"/>
    <w:rsid w:val="00B321AE"/>
    <w:rsid w:val="00B33E80"/>
    <w:rsid w:val="00B5692E"/>
    <w:rsid w:val="00B630DA"/>
    <w:rsid w:val="00B665DE"/>
    <w:rsid w:val="00B7096B"/>
    <w:rsid w:val="00B72193"/>
    <w:rsid w:val="00B751B7"/>
    <w:rsid w:val="00B75A31"/>
    <w:rsid w:val="00BA54B7"/>
    <w:rsid w:val="00BA7399"/>
    <w:rsid w:val="00BA7BC8"/>
    <w:rsid w:val="00BB1F47"/>
    <w:rsid w:val="00BB6C22"/>
    <w:rsid w:val="00BC7486"/>
    <w:rsid w:val="00BD1719"/>
    <w:rsid w:val="00BE2FB5"/>
    <w:rsid w:val="00BE5034"/>
    <w:rsid w:val="00C02468"/>
    <w:rsid w:val="00C03ED9"/>
    <w:rsid w:val="00C06C40"/>
    <w:rsid w:val="00C06C86"/>
    <w:rsid w:val="00C20D7D"/>
    <w:rsid w:val="00C220BB"/>
    <w:rsid w:val="00C357D0"/>
    <w:rsid w:val="00C37C68"/>
    <w:rsid w:val="00C43C65"/>
    <w:rsid w:val="00C560DE"/>
    <w:rsid w:val="00C80359"/>
    <w:rsid w:val="00C81B26"/>
    <w:rsid w:val="00C87241"/>
    <w:rsid w:val="00C97CDC"/>
    <w:rsid w:val="00CA545C"/>
    <w:rsid w:val="00CC70AB"/>
    <w:rsid w:val="00CD4F48"/>
    <w:rsid w:val="00CD7634"/>
    <w:rsid w:val="00CE4E98"/>
    <w:rsid w:val="00CE700E"/>
    <w:rsid w:val="00CF1F5A"/>
    <w:rsid w:val="00CF6998"/>
    <w:rsid w:val="00CF69D9"/>
    <w:rsid w:val="00D14E28"/>
    <w:rsid w:val="00D205A4"/>
    <w:rsid w:val="00D21077"/>
    <w:rsid w:val="00D267E5"/>
    <w:rsid w:val="00D27300"/>
    <w:rsid w:val="00D3218E"/>
    <w:rsid w:val="00D34382"/>
    <w:rsid w:val="00D360E3"/>
    <w:rsid w:val="00D37D58"/>
    <w:rsid w:val="00D501BE"/>
    <w:rsid w:val="00D553B9"/>
    <w:rsid w:val="00D60918"/>
    <w:rsid w:val="00D626C9"/>
    <w:rsid w:val="00D632E0"/>
    <w:rsid w:val="00D67F45"/>
    <w:rsid w:val="00D879E2"/>
    <w:rsid w:val="00D91AB2"/>
    <w:rsid w:val="00DA32AE"/>
    <w:rsid w:val="00DA42A0"/>
    <w:rsid w:val="00DA430A"/>
    <w:rsid w:val="00DA7E57"/>
    <w:rsid w:val="00DB6431"/>
    <w:rsid w:val="00DD0AC7"/>
    <w:rsid w:val="00DD1ACF"/>
    <w:rsid w:val="00DF0264"/>
    <w:rsid w:val="00DF7060"/>
    <w:rsid w:val="00E123D1"/>
    <w:rsid w:val="00E20579"/>
    <w:rsid w:val="00E25241"/>
    <w:rsid w:val="00E258CF"/>
    <w:rsid w:val="00E32047"/>
    <w:rsid w:val="00E33375"/>
    <w:rsid w:val="00E341C0"/>
    <w:rsid w:val="00E54A94"/>
    <w:rsid w:val="00E6049E"/>
    <w:rsid w:val="00E62169"/>
    <w:rsid w:val="00E62695"/>
    <w:rsid w:val="00E67FAD"/>
    <w:rsid w:val="00E723ED"/>
    <w:rsid w:val="00E86BB6"/>
    <w:rsid w:val="00E90F21"/>
    <w:rsid w:val="00E93343"/>
    <w:rsid w:val="00E9451A"/>
    <w:rsid w:val="00EA7531"/>
    <w:rsid w:val="00EB0772"/>
    <w:rsid w:val="00EB4A88"/>
    <w:rsid w:val="00EB6352"/>
    <w:rsid w:val="00EB67E7"/>
    <w:rsid w:val="00EC6591"/>
    <w:rsid w:val="00ED5E59"/>
    <w:rsid w:val="00EF4E47"/>
    <w:rsid w:val="00EF634D"/>
    <w:rsid w:val="00F214A1"/>
    <w:rsid w:val="00F3326A"/>
    <w:rsid w:val="00F42A93"/>
    <w:rsid w:val="00F45ABA"/>
    <w:rsid w:val="00F51E21"/>
    <w:rsid w:val="00F52A3A"/>
    <w:rsid w:val="00F561E6"/>
    <w:rsid w:val="00F5691F"/>
    <w:rsid w:val="00F709DE"/>
    <w:rsid w:val="00F7147C"/>
    <w:rsid w:val="00F8467A"/>
    <w:rsid w:val="00F9336F"/>
    <w:rsid w:val="00FA0464"/>
    <w:rsid w:val="00FA371E"/>
    <w:rsid w:val="00FC749B"/>
    <w:rsid w:val="00FE4B15"/>
    <w:rsid w:val="00FF0A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87218"/>
  <w15:chartTrackingRefBased/>
  <w15:docId w15:val="{87514CDF-0A90-4AB9-964B-40372715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161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ий текст (2)_"/>
    <w:link w:val="20"/>
    <w:uiPriority w:val="99"/>
    <w:rsid w:val="00F51E21"/>
    <w:rPr>
      <w:sz w:val="26"/>
      <w:szCs w:val="26"/>
      <w:shd w:val="clear" w:color="auto" w:fill="FFFFFF"/>
    </w:rPr>
  </w:style>
  <w:style w:type="paragraph" w:customStyle="1" w:styleId="20">
    <w:name w:val="Основний текст (2)"/>
    <w:basedOn w:val="a"/>
    <w:link w:val="2"/>
    <w:uiPriority w:val="99"/>
    <w:rsid w:val="00F51E21"/>
    <w:pPr>
      <w:widowControl w:val="0"/>
      <w:shd w:val="clear" w:color="auto" w:fill="FFFFFF"/>
      <w:spacing w:before="480" w:after="0" w:line="360" w:lineRule="exact"/>
      <w:jc w:val="both"/>
    </w:pPr>
    <w:rPr>
      <w:sz w:val="26"/>
      <w:szCs w:val="26"/>
    </w:rPr>
  </w:style>
  <w:style w:type="character" w:customStyle="1" w:styleId="rvts0">
    <w:name w:val="rvts0"/>
    <w:basedOn w:val="a0"/>
    <w:rsid w:val="00F51E21"/>
  </w:style>
  <w:style w:type="character" w:customStyle="1" w:styleId="zk-definition-listitem-text">
    <w:name w:val="zk-definition-list__item-text"/>
    <w:basedOn w:val="a0"/>
    <w:rsid w:val="002E33DD"/>
  </w:style>
  <w:style w:type="character" w:customStyle="1" w:styleId="h-select-all">
    <w:name w:val="h-select-all"/>
    <w:basedOn w:val="a0"/>
    <w:rsid w:val="002E33DD"/>
  </w:style>
  <w:style w:type="character" w:customStyle="1" w:styleId="21">
    <w:name w:val="Основной текст (2)_"/>
    <w:link w:val="22"/>
    <w:rsid w:val="001B1914"/>
    <w:rPr>
      <w:shd w:val="clear" w:color="auto" w:fill="FFFFFF"/>
    </w:rPr>
  </w:style>
  <w:style w:type="paragraph" w:customStyle="1" w:styleId="22">
    <w:name w:val="Основной текст (2)"/>
    <w:basedOn w:val="a"/>
    <w:link w:val="21"/>
    <w:rsid w:val="001B1914"/>
    <w:pPr>
      <w:widowControl w:val="0"/>
      <w:shd w:val="clear" w:color="auto" w:fill="FFFFFF"/>
      <w:spacing w:before="300" w:after="300" w:line="0" w:lineRule="atLeast"/>
      <w:ind w:hanging="2080"/>
      <w:jc w:val="both"/>
    </w:pPr>
  </w:style>
  <w:style w:type="paragraph" w:styleId="a3">
    <w:name w:val="Balloon Text"/>
    <w:basedOn w:val="a"/>
    <w:link w:val="a4"/>
    <w:uiPriority w:val="99"/>
    <w:semiHidden/>
    <w:unhideWhenUsed/>
    <w:rsid w:val="00190786"/>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90786"/>
    <w:rPr>
      <w:rFonts w:ascii="Segoe UI" w:hAnsi="Segoe UI" w:cs="Segoe UI"/>
      <w:sz w:val="18"/>
      <w:szCs w:val="18"/>
    </w:rPr>
  </w:style>
  <w:style w:type="paragraph" w:styleId="23">
    <w:name w:val="Body Text Indent 2"/>
    <w:basedOn w:val="a"/>
    <w:link w:val="24"/>
    <w:unhideWhenUsed/>
    <w:rsid w:val="00860D06"/>
    <w:pPr>
      <w:spacing w:after="120" w:line="480" w:lineRule="auto"/>
      <w:ind w:left="283"/>
    </w:pPr>
    <w:rPr>
      <w:rFonts w:ascii="Times New Roman" w:eastAsia="Times New Roman" w:hAnsi="Times New Roman" w:cs="Times New Roman"/>
      <w:sz w:val="24"/>
      <w:szCs w:val="24"/>
      <w:lang w:val="ru-RU" w:eastAsia="ru-RU"/>
    </w:rPr>
  </w:style>
  <w:style w:type="character" w:customStyle="1" w:styleId="24">
    <w:name w:val="Основний текст з відступом 2 Знак"/>
    <w:basedOn w:val="a0"/>
    <w:link w:val="23"/>
    <w:rsid w:val="00860D06"/>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B1613E"/>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0C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AB2"/>
    <w:rPr>
      <w:color w:val="0563C1" w:themeColor="hyperlink"/>
      <w:u w:val="single"/>
    </w:rPr>
  </w:style>
  <w:style w:type="table" w:customStyle="1" w:styleId="11">
    <w:name w:val="Сітка таблиці1"/>
    <w:basedOn w:val="a1"/>
    <w:next w:val="a5"/>
    <w:uiPriority w:val="39"/>
    <w:qFormat/>
    <w:rsid w:val="00DB6431"/>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94656">
      <w:bodyDiv w:val="1"/>
      <w:marLeft w:val="0"/>
      <w:marRight w:val="0"/>
      <w:marTop w:val="0"/>
      <w:marBottom w:val="0"/>
      <w:divBdr>
        <w:top w:val="none" w:sz="0" w:space="0" w:color="auto"/>
        <w:left w:val="none" w:sz="0" w:space="0" w:color="auto"/>
        <w:bottom w:val="none" w:sz="0" w:space="0" w:color="auto"/>
        <w:right w:val="none" w:sz="0" w:space="0" w:color="auto"/>
      </w:divBdr>
    </w:div>
    <w:div w:id="443236693">
      <w:bodyDiv w:val="1"/>
      <w:marLeft w:val="0"/>
      <w:marRight w:val="0"/>
      <w:marTop w:val="0"/>
      <w:marBottom w:val="0"/>
      <w:divBdr>
        <w:top w:val="none" w:sz="0" w:space="0" w:color="auto"/>
        <w:left w:val="none" w:sz="0" w:space="0" w:color="auto"/>
        <w:bottom w:val="none" w:sz="0" w:space="0" w:color="auto"/>
        <w:right w:val="none" w:sz="0" w:space="0" w:color="auto"/>
      </w:divBdr>
    </w:div>
    <w:div w:id="444811310">
      <w:bodyDiv w:val="1"/>
      <w:marLeft w:val="0"/>
      <w:marRight w:val="0"/>
      <w:marTop w:val="0"/>
      <w:marBottom w:val="0"/>
      <w:divBdr>
        <w:top w:val="none" w:sz="0" w:space="0" w:color="auto"/>
        <w:left w:val="none" w:sz="0" w:space="0" w:color="auto"/>
        <w:bottom w:val="none" w:sz="0" w:space="0" w:color="auto"/>
        <w:right w:val="none" w:sz="0" w:space="0" w:color="auto"/>
      </w:divBdr>
    </w:div>
    <w:div w:id="1409763076">
      <w:bodyDiv w:val="1"/>
      <w:marLeft w:val="0"/>
      <w:marRight w:val="0"/>
      <w:marTop w:val="0"/>
      <w:marBottom w:val="0"/>
      <w:divBdr>
        <w:top w:val="none" w:sz="0" w:space="0" w:color="auto"/>
        <w:left w:val="none" w:sz="0" w:space="0" w:color="auto"/>
        <w:bottom w:val="none" w:sz="0" w:space="0" w:color="auto"/>
        <w:right w:val="none" w:sz="0" w:space="0" w:color="auto"/>
      </w:divBdr>
    </w:div>
    <w:div w:id="156023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41815-4CD1-4BC8-BF88-64FABC4F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5</Pages>
  <Words>7078</Words>
  <Characters>4036</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Ряба Ірина</dc:creator>
  <cp:keywords/>
  <dc:description/>
  <cp:lastModifiedBy>Лазоренко Оксана</cp:lastModifiedBy>
  <cp:revision>433</cp:revision>
  <cp:lastPrinted>2021-12-02T07:39:00Z</cp:lastPrinted>
  <dcterms:created xsi:type="dcterms:W3CDTF">2021-03-02T08:04:00Z</dcterms:created>
  <dcterms:modified xsi:type="dcterms:W3CDTF">2025-04-15T12:02:00Z</dcterms:modified>
</cp:coreProperties>
</file>