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4A5F" w14:textId="77777777" w:rsidR="00465CF0" w:rsidRPr="00C518D8" w:rsidRDefault="00465CF0" w:rsidP="00465CF0">
      <w:pPr>
        <w:spacing w:before="60" w:after="60"/>
        <w:jc w:val="center"/>
        <w:rPr>
          <w:b/>
          <w:szCs w:val="24"/>
          <w:lang w:val="uk-UA"/>
        </w:rPr>
      </w:pPr>
      <w:r w:rsidRPr="00C518D8">
        <w:rPr>
          <w:b/>
          <w:szCs w:val="24"/>
          <w:lang w:val="uk-UA"/>
        </w:rPr>
        <w:t>ТЕХНІЧНЕ ЗАВДАННЯ</w:t>
      </w:r>
    </w:p>
    <w:p w14:paraId="5A117802" w14:textId="77777777" w:rsidR="00727944" w:rsidRPr="00C518D8" w:rsidRDefault="00465CF0" w:rsidP="00465CF0">
      <w:pPr>
        <w:spacing w:before="60" w:after="60"/>
        <w:jc w:val="center"/>
        <w:rPr>
          <w:szCs w:val="24"/>
        </w:rPr>
      </w:pPr>
      <w:r w:rsidRPr="00C518D8">
        <w:rPr>
          <w:szCs w:val="24"/>
          <w:lang w:val="uk-UA"/>
        </w:rPr>
        <w:t xml:space="preserve">на консультаційні послуги (індивідуальний консультант) </w:t>
      </w:r>
    </w:p>
    <w:p w14:paraId="07FEB194" w14:textId="77777777" w:rsidR="00727944" w:rsidRPr="00C518D8" w:rsidRDefault="00465CF0" w:rsidP="00465CF0">
      <w:pPr>
        <w:spacing w:before="60" w:after="60"/>
        <w:jc w:val="center"/>
        <w:rPr>
          <w:szCs w:val="24"/>
        </w:rPr>
      </w:pPr>
      <w:r w:rsidRPr="00C518D8">
        <w:rPr>
          <w:szCs w:val="24"/>
          <w:lang w:val="uk-UA"/>
        </w:rPr>
        <w:t>за посадою</w:t>
      </w:r>
    </w:p>
    <w:p w14:paraId="75F1FB29" w14:textId="2FD250E8" w:rsidR="00727944" w:rsidRPr="00C518D8" w:rsidRDefault="00C518D8" w:rsidP="00465CF0">
      <w:pPr>
        <w:spacing w:before="60" w:after="60"/>
        <w:jc w:val="center"/>
        <w:rPr>
          <w:b/>
          <w:szCs w:val="24"/>
        </w:rPr>
      </w:pPr>
      <w:r>
        <w:rPr>
          <w:b/>
          <w:szCs w:val="24"/>
          <w:lang w:val="uk-UA"/>
        </w:rPr>
        <w:t>«</w:t>
      </w:r>
      <w:r w:rsidR="009F25D6" w:rsidRPr="00C518D8">
        <w:rPr>
          <w:b/>
          <w:szCs w:val="24"/>
          <w:lang w:val="uk-UA"/>
        </w:rPr>
        <w:t xml:space="preserve">Консультант з питань </w:t>
      </w:r>
      <w:proofErr w:type="spellStart"/>
      <w:r w:rsidR="009F25D6" w:rsidRPr="00C518D8">
        <w:rPr>
          <w:b/>
          <w:szCs w:val="24"/>
          <w:lang w:val="uk-UA"/>
        </w:rPr>
        <w:t>закупівель</w:t>
      </w:r>
      <w:proofErr w:type="spellEnd"/>
      <w:r w:rsidR="009F25D6" w:rsidRPr="00C518D8">
        <w:rPr>
          <w:b/>
          <w:szCs w:val="24"/>
          <w:lang w:val="uk-UA"/>
        </w:rPr>
        <w:t xml:space="preserve"> Проекту</w:t>
      </w:r>
      <w:r>
        <w:rPr>
          <w:b/>
          <w:szCs w:val="24"/>
          <w:lang w:val="uk-UA"/>
        </w:rPr>
        <w:t>»</w:t>
      </w:r>
    </w:p>
    <w:p w14:paraId="0685E9D2" w14:textId="101E6EF3" w:rsidR="00465CF0" w:rsidRPr="00C518D8" w:rsidRDefault="00465CF0" w:rsidP="00465CF0">
      <w:pPr>
        <w:spacing w:before="60" w:after="60"/>
        <w:jc w:val="center"/>
        <w:rPr>
          <w:szCs w:val="24"/>
          <w:lang w:val="uk-UA"/>
        </w:rPr>
      </w:pPr>
      <w:r w:rsidRPr="00C518D8">
        <w:rPr>
          <w:szCs w:val="24"/>
          <w:lang w:val="uk-UA"/>
        </w:rPr>
        <w:t>(договір №</w:t>
      </w:r>
      <w:r w:rsidR="00CC61D8" w:rsidRPr="00C518D8">
        <w:rPr>
          <w:szCs w:val="24"/>
          <w:lang w:val="en-US"/>
        </w:rPr>
        <w:t> </w:t>
      </w:r>
      <w:r w:rsidR="00AC2CFF" w:rsidRPr="00C518D8">
        <w:rPr>
          <w:szCs w:val="24"/>
          <w:lang w:val="en-US"/>
        </w:rPr>
        <w:t>IC</w:t>
      </w:r>
      <w:r w:rsidR="00AC2CFF" w:rsidRPr="00C518D8">
        <w:rPr>
          <w:szCs w:val="24"/>
          <w:lang w:val="uk-UA"/>
        </w:rPr>
        <w:t>-</w:t>
      </w:r>
      <w:r w:rsidR="00AC2CFF" w:rsidRPr="00C518D8">
        <w:rPr>
          <w:szCs w:val="24"/>
          <w:lang w:val="en-US"/>
        </w:rPr>
        <w:t>E</w:t>
      </w:r>
      <w:r w:rsidR="00AC2CFF" w:rsidRPr="00C518D8">
        <w:rPr>
          <w:szCs w:val="24"/>
          <w:lang w:val="uk-UA"/>
        </w:rPr>
        <w:t>3</w:t>
      </w:r>
      <w:r w:rsidR="002D33FB" w:rsidRPr="00C518D8">
        <w:rPr>
          <w:szCs w:val="24"/>
          <w:lang w:val="uk-UA"/>
        </w:rPr>
        <w:t>/</w:t>
      </w:r>
      <w:r w:rsidR="0078294C" w:rsidRPr="00C518D8">
        <w:rPr>
          <w:szCs w:val="24"/>
        </w:rPr>
        <w:t>1</w:t>
      </w:r>
      <w:r w:rsidR="00C518D8" w:rsidRPr="00C518D8">
        <w:rPr>
          <w:szCs w:val="24"/>
          <w:lang w:val="uk-UA"/>
        </w:rPr>
        <w:t>5</w:t>
      </w:r>
      <w:r w:rsidRPr="00C518D8">
        <w:rPr>
          <w:szCs w:val="24"/>
          <w:lang w:val="uk-UA"/>
        </w:rPr>
        <w:t>)</w:t>
      </w:r>
    </w:p>
    <w:p w14:paraId="5A67BF75" w14:textId="23657A83" w:rsidR="00465CF0" w:rsidRPr="00C518D8" w:rsidRDefault="00C518D8" w:rsidP="00465CF0">
      <w:pPr>
        <w:jc w:val="center"/>
        <w:rPr>
          <w:b/>
          <w:szCs w:val="24"/>
          <w:lang w:val="uk-UA"/>
        </w:rPr>
      </w:pPr>
      <w:r>
        <w:rPr>
          <w:szCs w:val="24"/>
          <w:lang w:val="uk-UA"/>
        </w:rPr>
        <w:t>Проект «</w:t>
      </w:r>
      <w:r w:rsidR="00465CF0" w:rsidRPr="00C518D8">
        <w:rPr>
          <w:szCs w:val="24"/>
          <w:lang w:val="uk-UA"/>
        </w:rPr>
        <w:t>Модернізація системи соціаль</w:t>
      </w:r>
      <w:r>
        <w:rPr>
          <w:szCs w:val="24"/>
          <w:lang w:val="uk-UA"/>
        </w:rPr>
        <w:t>ної підтримки населення України»</w:t>
      </w:r>
      <w:r w:rsidR="00465CF0" w:rsidRPr="00C518D8">
        <w:rPr>
          <w:szCs w:val="24"/>
          <w:lang w:val="uk-UA"/>
        </w:rPr>
        <w:t xml:space="preserve">, </w:t>
      </w:r>
      <w:r w:rsidR="00465CF0" w:rsidRPr="00C518D8">
        <w:rPr>
          <w:szCs w:val="24"/>
          <w:lang w:val="uk-UA"/>
        </w:rPr>
        <w:br/>
        <w:t>позика Світового банку № 8404-UA</w:t>
      </w:r>
    </w:p>
    <w:p w14:paraId="0B2A9E06" w14:textId="77777777" w:rsidR="00465CF0" w:rsidRPr="00C518D8" w:rsidRDefault="00465CF0">
      <w:pPr>
        <w:rPr>
          <w:lang w:val="uk-UA"/>
        </w:rPr>
      </w:pPr>
    </w:p>
    <w:p w14:paraId="7CFD1096" w14:textId="77777777" w:rsidR="00465CF0" w:rsidRPr="00C518D8" w:rsidRDefault="00494603" w:rsidP="00551D8F">
      <w:pPr>
        <w:numPr>
          <w:ilvl w:val="0"/>
          <w:numId w:val="5"/>
        </w:numPr>
        <w:ind w:left="567" w:hanging="567"/>
        <w:rPr>
          <w:b/>
          <w:caps/>
          <w:lang w:val="uk-UA"/>
        </w:rPr>
      </w:pPr>
      <w:r w:rsidRPr="00C518D8">
        <w:rPr>
          <w:b/>
          <w:caps/>
          <w:lang w:val="uk-UA"/>
        </w:rPr>
        <w:t>ЗАГАЛЬНА ІНФОРМАЦІЯ</w:t>
      </w:r>
    </w:p>
    <w:p w14:paraId="1372447A" w14:textId="28BE6752" w:rsidR="00494603" w:rsidRPr="00C518D8" w:rsidRDefault="00494603" w:rsidP="00551D8F">
      <w:pPr>
        <w:spacing w:before="120"/>
        <w:ind w:firstLine="567"/>
        <w:rPr>
          <w:b/>
          <w:bCs/>
          <w:lang w:val="uk-UA"/>
        </w:rPr>
      </w:pPr>
      <w:r w:rsidRPr="00C518D8">
        <w:rPr>
          <w:bCs/>
          <w:lang w:val="uk-UA"/>
        </w:rPr>
        <w:t xml:space="preserve">Угодою про позику № 8404-UA від </w:t>
      </w:r>
      <w:r w:rsidR="00866447" w:rsidRPr="00C518D8">
        <w:rPr>
          <w:bCs/>
          <w:lang w:val="uk-UA"/>
        </w:rPr>
        <w:t>0</w:t>
      </w:r>
      <w:r w:rsidRPr="00C518D8">
        <w:rPr>
          <w:bCs/>
          <w:lang w:val="uk-UA"/>
        </w:rPr>
        <w:t>9 липня 2014 року Міжнародний банк реконструкції та розвитку (далі – МБРР, Світовий банк) надав урядові України позику на впровадження Проекту „Модернізація системи соціальної підтримки населення України” (далі – Проект).</w:t>
      </w:r>
    </w:p>
    <w:p w14:paraId="21B9CB12" w14:textId="77777777" w:rsidR="00494603" w:rsidRPr="00C518D8" w:rsidRDefault="00494603" w:rsidP="00551D8F">
      <w:pPr>
        <w:spacing w:before="120"/>
        <w:ind w:firstLine="567"/>
        <w:rPr>
          <w:bCs/>
          <w:szCs w:val="24"/>
          <w:lang w:val="uk-UA"/>
        </w:rPr>
      </w:pPr>
      <w:r w:rsidRPr="00C518D8">
        <w:rPr>
          <w:bCs/>
          <w:lang w:val="uk-UA"/>
        </w:rPr>
        <w:t xml:space="preserve">Метою Проекту є покращення результатів діяльності системи соціальної допомоги та </w:t>
      </w:r>
      <w:r w:rsidRPr="00C518D8">
        <w:rPr>
          <w:bCs/>
          <w:szCs w:val="24"/>
          <w:lang w:val="uk-UA"/>
        </w:rPr>
        <w:t>соціальних послуг України для малозабезпечених сімей, що має бути досягнуте завдяки:</w:t>
      </w:r>
    </w:p>
    <w:p w14:paraId="6FB047B4" w14:textId="77777777" w:rsidR="00494603" w:rsidRPr="00C518D8" w:rsidRDefault="00494603" w:rsidP="00551D8F">
      <w:pPr>
        <w:numPr>
          <w:ilvl w:val="0"/>
          <w:numId w:val="7"/>
        </w:numPr>
        <w:spacing w:before="120"/>
        <w:ind w:left="567" w:hanging="426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розширенню програми державної соціальної допомоги малозабезпеченим сім’ям для поліпшення доступу вкрай бідного населення до цієї програми;</w:t>
      </w:r>
    </w:p>
    <w:p w14:paraId="58BBC03F" w14:textId="77777777" w:rsidR="00494603" w:rsidRPr="00C518D8" w:rsidRDefault="00494603" w:rsidP="00551D8F">
      <w:pPr>
        <w:numPr>
          <w:ilvl w:val="0"/>
          <w:numId w:val="7"/>
        </w:numPr>
        <w:spacing w:before="120"/>
        <w:ind w:left="567" w:hanging="426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підтримці заходів, спрямованих на підвищення ефективності адміністрування соціальних виплат та послуг шляхом: (a) підвищення ефективності роботи через запровадження </w:t>
      </w:r>
      <w:r w:rsidR="00A107AB" w:rsidRPr="00C518D8">
        <w:rPr>
          <w:spacing w:val="-3"/>
          <w:szCs w:val="24"/>
          <w:lang w:val="uk-UA"/>
        </w:rPr>
        <w:t>інформаційної системи управління</w:t>
      </w:r>
      <w:r w:rsidRPr="00C518D8">
        <w:rPr>
          <w:spacing w:val="-3"/>
          <w:szCs w:val="24"/>
          <w:lang w:val="uk-UA"/>
        </w:rPr>
        <w:t xml:space="preserve">; (b) запровадження державного контролю за дотриманням законодавства при наданні соціальної підтримки; та (c) інтеграції даних про виплати і послуги в єдиній інформаційній системі управління, яка охоплюватиме усі місцеві органи та установи соціальної сфери; </w:t>
      </w:r>
    </w:p>
    <w:p w14:paraId="60E4ACA2" w14:textId="205619BA" w:rsidR="00F53C16" w:rsidRPr="00C518D8" w:rsidRDefault="00CA3CD4" w:rsidP="00551D8F">
      <w:pPr>
        <w:numPr>
          <w:ilvl w:val="0"/>
          <w:numId w:val="7"/>
        </w:numPr>
        <w:spacing w:before="120"/>
        <w:ind w:left="567" w:hanging="426"/>
        <w:rPr>
          <w:spacing w:val="-3"/>
          <w:szCs w:val="24"/>
          <w:lang w:val="uk-UA"/>
        </w:rPr>
      </w:pPr>
      <w:r w:rsidRPr="00C518D8">
        <w:rPr>
          <w:szCs w:val="24"/>
          <w:lang w:val="uk-UA"/>
        </w:rPr>
        <w:t>п</w:t>
      </w:r>
      <w:r w:rsidR="00F53C16" w:rsidRPr="00C518D8">
        <w:rPr>
          <w:szCs w:val="24"/>
          <w:lang w:val="uk-UA"/>
        </w:rPr>
        <w:t>оширенн</w:t>
      </w:r>
      <w:r w:rsidRPr="00C518D8">
        <w:rPr>
          <w:szCs w:val="24"/>
          <w:lang w:val="uk-UA"/>
        </w:rPr>
        <w:t>ю</w:t>
      </w:r>
      <w:r w:rsidR="00F53C16" w:rsidRPr="00C518D8">
        <w:rPr>
          <w:szCs w:val="24"/>
          <w:lang w:val="uk-UA"/>
        </w:rPr>
        <w:t xml:space="preserve"> сімейних форм виховання для підтримки сиріт та дітей, позбавлених батьківського піклування, а також малозабезпечених і соціально вразливих сімей; і</w:t>
      </w:r>
    </w:p>
    <w:p w14:paraId="35CB1478" w14:textId="18D0634B" w:rsidR="00494603" w:rsidRPr="00C518D8" w:rsidRDefault="00CA3CD4" w:rsidP="00551D8F">
      <w:pPr>
        <w:numPr>
          <w:ilvl w:val="0"/>
          <w:numId w:val="7"/>
        </w:numPr>
        <w:spacing w:before="120"/>
        <w:ind w:left="567" w:hanging="426"/>
        <w:rPr>
          <w:spacing w:val="-3"/>
          <w:szCs w:val="24"/>
          <w:lang w:val="uk-UA"/>
        </w:rPr>
      </w:pPr>
      <w:r w:rsidRPr="00C518D8">
        <w:rPr>
          <w:szCs w:val="24"/>
          <w:lang w:val="uk-UA"/>
        </w:rPr>
        <w:t>з</w:t>
      </w:r>
      <w:r w:rsidR="00F53C16" w:rsidRPr="00C518D8">
        <w:rPr>
          <w:szCs w:val="24"/>
          <w:lang w:val="uk-UA"/>
        </w:rPr>
        <w:t>апровадженн</w:t>
      </w:r>
      <w:r w:rsidRPr="00C518D8">
        <w:rPr>
          <w:szCs w:val="24"/>
          <w:lang w:val="uk-UA"/>
        </w:rPr>
        <w:t>ю</w:t>
      </w:r>
      <w:r w:rsidR="00F53C16" w:rsidRPr="00C518D8">
        <w:rPr>
          <w:szCs w:val="24"/>
          <w:lang w:val="uk-UA"/>
        </w:rPr>
        <w:t xml:space="preserve"> тимчасових заходів соціальної допомоги з метою пом’якшення впливу пандемії </w:t>
      </w:r>
      <w:proofErr w:type="spellStart"/>
      <w:r w:rsidR="00F53C16" w:rsidRPr="00C518D8">
        <w:rPr>
          <w:szCs w:val="24"/>
          <w:lang w:val="uk-UA"/>
        </w:rPr>
        <w:t>коронавірусу</w:t>
      </w:r>
      <w:proofErr w:type="spellEnd"/>
      <w:r w:rsidR="00F53C16" w:rsidRPr="00C518D8">
        <w:rPr>
          <w:szCs w:val="24"/>
          <w:lang w:val="uk-UA"/>
        </w:rPr>
        <w:t xml:space="preserve"> COVID-19 на добробут вразливих верств населення</w:t>
      </w:r>
      <w:r w:rsidR="00494603" w:rsidRPr="00C518D8">
        <w:rPr>
          <w:spacing w:val="-3"/>
          <w:szCs w:val="24"/>
          <w:lang w:val="uk-UA"/>
        </w:rPr>
        <w:t>.</w:t>
      </w:r>
    </w:p>
    <w:p w14:paraId="4ADD026E" w14:textId="77777777" w:rsidR="00494603" w:rsidRPr="00C518D8" w:rsidRDefault="00494603" w:rsidP="00551D8F">
      <w:pPr>
        <w:spacing w:before="120"/>
        <w:ind w:firstLine="567"/>
        <w:rPr>
          <w:bCs/>
          <w:szCs w:val="24"/>
          <w:lang w:val="uk-UA"/>
        </w:rPr>
      </w:pPr>
      <w:r w:rsidRPr="00C518D8">
        <w:rPr>
          <w:bCs/>
          <w:szCs w:val="24"/>
          <w:lang w:val="uk-UA"/>
        </w:rPr>
        <w:t>Проект має сприяти успішному проведенню соціальних реформ, які спрямовані на зменшення рівня бідності та підвищення соціальної захищеності найбільш вразливих верств населення.</w:t>
      </w:r>
    </w:p>
    <w:p w14:paraId="1BB310B4" w14:textId="77777777" w:rsidR="00494603" w:rsidRPr="00C518D8" w:rsidRDefault="00494603" w:rsidP="00551D8F">
      <w:pPr>
        <w:spacing w:before="120"/>
        <w:ind w:firstLine="567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Відповідно до Угоди про позику, відповідальним за впровадження Проекту є Міністерство соціальної політики України (далі – </w:t>
      </w:r>
      <w:r w:rsidRPr="00C518D8">
        <w:rPr>
          <w:b/>
          <w:spacing w:val="-3"/>
          <w:szCs w:val="24"/>
          <w:lang w:val="uk-UA"/>
        </w:rPr>
        <w:t xml:space="preserve">Замовник, </w:t>
      </w:r>
      <w:proofErr w:type="spellStart"/>
      <w:r w:rsidRPr="00C518D8">
        <w:rPr>
          <w:b/>
          <w:spacing w:val="-3"/>
          <w:szCs w:val="24"/>
          <w:lang w:val="uk-UA"/>
        </w:rPr>
        <w:t>Мінсоцполітики</w:t>
      </w:r>
      <w:proofErr w:type="spellEnd"/>
      <w:r w:rsidRPr="00C518D8">
        <w:rPr>
          <w:spacing w:val="-3"/>
          <w:szCs w:val="24"/>
          <w:lang w:val="uk-UA"/>
        </w:rPr>
        <w:t>), яке створило Групу управління Проектом</w:t>
      </w:r>
      <w:r w:rsidR="002C4CA9" w:rsidRPr="00C518D8">
        <w:rPr>
          <w:spacing w:val="-3"/>
          <w:szCs w:val="24"/>
          <w:lang w:val="uk-UA"/>
        </w:rPr>
        <w:t xml:space="preserve"> (далі – ГУП)</w:t>
      </w:r>
      <w:r w:rsidRPr="00C518D8">
        <w:rPr>
          <w:spacing w:val="-3"/>
          <w:szCs w:val="24"/>
          <w:lang w:val="uk-UA"/>
        </w:rPr>
        <w:t xml:space="preserve">. Для забезпечення ефективної реалізації Проекту, Замовником залучаються індивідуальні консультанти Групи управління Проектом. </w:t>
      </w:r>
    </w:p>
    <w:p w14:paraId="3F947B98" w14:textId="77777777" w:rsidR="00494603" w:rsidRPr="00C518D8" w:rsidRDefault="00494603" w:rsidP="00494603">
      <w:pPr>
        <w:spacing w:before="120"/>
        <w:ind w:right="73" w:firstLine="692"/>
        <w:rPr>
          <w:spacing w:val="-3"/>
          <w:szCs w:val="24"/>
          <w:lang w:val="uk-UA"/>
        </w:rPr>
      </w:pPr>
    </w:p>
    <w:p w14:paraId="3E564485" w14:textId="77777777" w:rsidR="00B82B50" w:rsidRPr="00C518D8" w:rsidRDefault="00B82B50" w:rsidP="00B82B50">
      <w:pPr>
        <w:numPr>
          <w:ilvl w:val="0"/>
          <w:numId w:val="5"/>
        </w:numPr>
        <w:ind w:left="567" w:hanging="567"/>
        <w:rPr>
          <w:b/>
          <w:caps/>
          <w:lang w:val="uk-UA"/>
        </w:rPr>
      </w:pPr>
      <w:r w:rsidRPr="00C518D8">
        <w:rPr>
          <w:b/>
          <w:caps/>
          <w:lang w:val="uk-UA"/>
        </w:rPr>
        <w:t>МЕТА</w:t>
      </w:r>
    </w:p>
    <w:p w14:paraId="0E8F750A" w14:textId="64A68508" w:rsidR="00B82B50" w:rsidRPr="00C518D8" w:rsidRDefault="00B82B50" w:rsidP="00A107AB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 xml:space="preserve">Метою послуг є надання допомоги та порад Замовнику щодо проведення </w:t>
      </w:r>
      <w:proofErr w:type="spellStart"/>
      <w:r w:rsidRPr="00C518D8">
        <w:rPr>
          <w:bCs/>
          <w:lang w:val="uk-UA"/>
        </w:rPr>
        <w:t>закупівель</w:t>
      </w:r>
      <w:proofErr w:type="spellEnd"/>
      <w:r w:rsidRPr="00C518D8">
        <w:rPr>
          <w:bCs/>
          <w:lang w:val="uk-UA"/>
        </w:rPr>
        <w:t xml:space="preserve"> товарів, робіт та послуг за Проектом відповідно до вимог МБРР.</w:t>
      </w:r>
    </w:p>
    <w:p w14:paraId="3089C87E" w14:textId="37BB23A3" w:rsidR="00B82B50" w:rsidRPr="00C518D8" w:rsidRDefault="00B82B50" w:rsidP="00A107AB">
      <w:pPr>
        <w:spacing w:before="120"/>
        <w:ind w:firstLine="567"/>
        <w:rPr>
          <w:bCs/>
        </w:rPr>
      </w:pPr>
      <w:r w:rsidRPr="00C518D8">
        <w:rPr>
          <w:bCs/>
          <w:lang w:val="uk-UA"/>
        </w:rPr>
        <w:t xml:space="preserve">Консультант з питань </w:t>
      </w:r>
      <w:proofErr w:type="spellStart"/>
      <w:r w:rsidRPr="00C518D8">
        <w:rPr>
          <w:bCs/>
          <w:lang w:val="uk-UA"/>
        </w:rPr>
        <w:t>закупівель</w:t>
      </w:r>
      <w:proofErr w:type="spellEnd"/>
      <w:r w:rsidR="00A107AB" w:rsidRPr="00C518D8">
        <w:rPr>
          <w:bCs/>
        </w:rPr>
        <w:t xml:space="preserve"> </w:t>
      </w:r>
      <w:r w:rsidR="00A107AB" w:rsidRPr="00C518D8">
        <w:rPr>
          <w:bCs/>
          <w:lang w:val="uk-UA"/>
        </w:rPr>
        <w:t>Проекту</w:t>
      </w:r>
      <w:r w:rsidRPr="00C518D8">
        <w:rPr>
          <w:bCs/>
          <w:lang w:val="uk-UA"/>
        </w:rPr>
        <w:t xml:space="preserve"> (далі – </w:t>
      </w:r>
      <w:r w:rsidRPr="00C518D8">
        <w:rPr>
          <w:b/>
          <w:bCs/>
          <w:lang w:val="uk-UA"/>
        </w:rPr>
        <w:t>Консультант</w:t>
      </w:r>
      <w:r w:rsidRPr="00C518D8">
        <w:rPr>
          <w:bCs/>
          <w:lang w:val="uk-UA"/>
        </w:rPr>
        <w:t xml:space="preserve">) </w:t>
      </w:r>
      <w:r w:rsidR="00BA40D5" w:rsidRPr="00C518D8">
        <w:rPr>
          <w:bCs/>
          <w:lang w:val="uk-UA"/>
        </w:rPr>
        <w:t>має</w:t>
      </w:r>
      <w:r w:rsidRPr="00C518D8">
        <w:rPr>
          <w:bCs/>
          <w:lang w:val="uk-UA"/>
        </w:rPr>
        <w:t xml:space="preserve"> надавати послуги </w:t>
      </w:r>
      <w:r w:rsidR="00BA40D5" w:rsidRPr="00C518D8">
        <w:rPr>
          <w:bCs/>
          <w:lang w:val="uk-UA"/>
        </w:rPr>
        <w:t xml:space="preserve">як зазначено в цьому </w:t>
      </w:r>
      <w:r w:rsidRPr="00C518D8">
        <w:rPr>
          <w:bCs/>
          <w:lang w:val="uk-UA"/>
        </w:rPr>
        <w:t>Технічно</w:t>
      </w:r>
      <w:r w:rsidR="00BA40D5" w:rsidRPr="00C518D8">
        <w:rPr>
          <w:bCs/>
          <w:lang w:val="uk-UA"/>
        </w:rPr>
        <w:t>му</w:t>
      </w:r>
      <w:r w:rsidRPr="00C518D8">
        <w:rPr>
          <w:bCs/>
          <w:lang w:val="uk-UA"/>
        </w:rPr>
        <w:t xml:space="preserve"> завданн</w:t>
      </w:r>
      <w:r w:rsidR="00BA40D5" w:rsidRPr="00C518D8">
        <w:rPr>
          <w:bCs/>
          <w:lang w:val="uk-UA"/>
        </w:rPr>
        <w:t>і.</w:t>
      </w:r>
    </w:p>
    <w:p w14:paraId="30DD44AB" w14:textId="77777777" w:rsidR="00B82B50" w:rsidRPr="00C518D8" w:rsidRDefault="00B82B50" w:rsidP="00B82B50">
      <w:pPr>
        <w:rPr>
          <w:b/>
          <w:caps/>
        </w:rPr>
      </w:pPr>
    </w:p>
    <w:p w14:paraId="33A0251F" w14:textId="77777777" w:rsidR="00494603" w:rsidRPr="00C518D8" w:rsidRDefault="00494603" w:rsidP="00551D8F">
      <w:pPr>
        <w:numPr>
          <w:ilvl w:val="0"/>
          <w:numId w:val="5"/>
        </w:numPr>
        <w:ind w:left="567" w:hanging="567"/>
        <w:rPr>
          <w:b/>
          <w:caps/>
          <w:lang w:val="uk-UA"/>
        </w:rPr>
      </w:pPr>
      <w:r w:rsidRPr="00C518D8">
        <w:rPr>
          <w:b/>
          <w:caps/>
          <w:lang w:val="uk-UA"/>
        </w:rPr>
        <w:t>ОБСЯГ ПОСЛУГ</w:t>
      </w:r>
    </w:p>
    <w:p w14:paraId="21BCD74D" w14:textId="77777777" w:rsidR="00494603" w:rsidRPr="00C518D8" w:rsidRDefault="00EC1718" w:rsidP="002C4CA9">
      <w:pPr>
        <w:spacing w:before="120"/>
        <w:ind w:firstLine="567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Консультант має надавати наступні послуги та виконувати наступні завдання:</w:t>
      </w:r>
    </w:p>
    <w:p w14:paraId="649C71EC" w14:textId="2F11E3B5" w:rsidR="00045355" w:rsidRPr="00C518D8" w:rsidRDefault="00045355" w:rsidP="002C4CA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брати участь в </w:t>
      </w:r>
      <w:r w:rsidR="0015762B" w:rsidRPr="00C518D8">
        <w:rPr>
          <w:spacing w:val="-3"/>
          <w:szCs w:val="24"/>
          <w:lang w:val="uk-UA"/>
        </w:rPr>
        <w:t xml:space="preserve">оновленні </w:t>
      </w:r>
      <w:r w:rsidRPr="00C518D8">
        <w:rPr>
          <w:spacing w:val="-3"/>
          <w:szCs w:val="24"/>
          <w:lang w:val="uk-UA"/>
        </w:rPr>
        <w:t xml:space="preserve">плану </w:t>
      </w:r>
      <w:proofErr w:type="spellStart"/>
      <w:r w:rsidRPr="00C518D8">
        <w:rPr>
          <w:spacing w:val="-3"/>
          <w:szCs w:val="24"/>
          <w:lang w:val="uk-UA"/>
        </w:rPr>
        <w:t>закупівель</w:t>
      </w:r>
      <w:proofErr w:type="spellEnd"/>
      <w:r w:rsidRPr="00C518D8">
        <w:rPr>
          <w:spacing w:val="-3"/>
          <w:szCs w:val="24"/>
          <w:lang w:val="uk-UA"/>
        </w:rPr>
        <w:t xml:space="preserve"> Проекту, відповідних кошторисів</w:t>
      </w:r>
      <w:r w:rsidR="00F51F8F" w:rsidRPr="00C518D8">
        <w:rPr>
          <w:spacing w:val="-3"/>
          <w:szCs w:val="24"/>
          <w:lang w:val="uk-UA"/>
        </w:rPr>
        <w:t xml:space="preserve"> (розрахунків</w:t>
      </w:r>
      <w:r w:rsidR="004A7800" w:rsidRPr="00C518D8">
        <w:rPr>
          <w:spacing w:val="-3"/>
          <w:szCs w:val="24"/>
          <w:lang w:val="uk-UA"/>
        </w:rPr>
        <w:t xml:space="preserve"> орієнтованої вартості </w:t>
      </w:r>
      <w:proofErr w:type="spellStart"/>
      <w:r w:rsidR="004A7800" w:rsidRPr="00C518D8">
        <w:rPr>
          <w:spacing w:val="-3"/>
          <w:szCs w:val="24"/>
          <w:lang w:val="uk-UA"/>
        </w:rPr>
        <w:t>закупівель</w:t>
      </w:r>
      <w:proofErr w:type="spellEnd"/>
      <w:r w:rsidR="004A7800" w:rsidRPr="00C518D8">
        <w:rPr>
          <w:spacing w:val="-3"/>
          <w:szCs w:val="24"/>
          <w:lang w:val="uk-UA"/>
        </w:rPr>
        <w:t>)</w:t>
      </w:r>
      <w:r w:rsidRPr="00C518D8">
        <w:rPr>
          <w:spacing w:val="-3"/>
          <w:szCs w:val="24"/>
          <w:lang w:val="uk-UA"/>
        </w:rPr>
        <w:t xml:space="preserve"> до Плану </w:t>
      </w:r>
      <w:proofErr w:type="spellStart"/>
      <w:r w:rsidRPr="00C518D8">
        <w:rPr>
          <w:spacing w:val="-3"/>
          <w:szCs w:val="24"/>
          <w:lang w:val="uk-UA"/>
        </w:rPr>
        <w:t>закупівель</w:t>
      </w:r>
      <w:proofErr w:type="spellEnd"/>
      <w:r w:rsidRPr="00C518D8">
        <w:rPr>
          <w:spacing w:val="-3"/>
          <w:szCs w:val="24"/>
          <w:lang w:val="uk-UA"/>
        </w:rPr>
        <w:t xml:space="preserve"> Проекту;</w:t>
      </w:r>
    </w:p>
    <w:p w14:paraId="60CB597A" w14:textId="4063F3E4" w:rsidR="00C476A3" w:rsidRPr="00C518D8" w:rsidRDefault="00147CC3" w:rsidP="002C4CA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lastRenderedPageBreak/>
        <w:t>готувати</w:t>
      </w:r>
      <w:r w:rsidR="00C476A3" w:rsidRPr="00C518D8">
        <w:rPr>
          <w:spacing w:val="-3"/>
          <w:szCs w:val="24"/>
          <w:lang w:val="uk-UA"/>
        </w:rPr>
        <w:t xml:space="preserve"> документаці</w:t>
      </w:r>
      <w:r w:rsidRPr="00C518D8">
        <w:rPr>
          <w:spacing w:val="-3"/>
          <w:szCs w:val="24"/>
          <w:lang w:val="uk-UA"/>
        </w:rPr>
        <w:t>ю</w:t>
      </w:r>
      <w:r w:rsidR="00C476A3" w:rsidRPr="00C518D8">
        <w:rPr>
          <w:spacing w:val="-3"/>
          <w:szCs w:val="24"/>
          <w:lang w:val="uk-UA"/>
        </w:rPr>
        <w:t xml:space="preserve"> конкурсних торгів відповідно до всіх вимог МБРР, </w:t>
      </w:r>
      <w:r w:rsidR="00583513" w:rsidRPr="00C518D8">
        <w:rPr>
          <w:spacing w:val="-3"/>
          <w:szCs w:val="24"/>
          <w:lang w:val="uk-UA"/>
        </w:rPr>
        <w:t xml:space="preserve">включаючи повідомлення про проведення </w:t>
      </w:r>
      <w:proofErr w:type="spellStart"/>
      <w:r w:rsidR="00583513" w:rsidRPr="00C518D8">
        <w:rPr>
          <w:spacing w:val="-3"/>
          <w:szCs w:val="24"/>
          <w:lang w:val="uk-UA"/>
        </w:rPr>
        <w:t>закупівель</w:t>
      </w:r>
      <w:proofErr w:type="spellEnd"/>
      <w:r w:rsidR="00C476A3" w:rsidRPr="00C518D8">
        <w:rPr>
          <w:spacing w:val="-3"/>
          <w:szCs w:val="24"/>
          <w:lang w:val="uk-UA"/>
        </w:rPr>
        <w:t>;</w:t>
      </w:r>
    </w:p>
    <w:p w14:paraId="743488FD" w14:textId="2B8E8976" w:rsidR="00C476A3" w:rsidRPr="00C518D8" w:rsidRDefault="00045355" w:rsidP="002C4CA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надавати фахову допомогу іншим консультантам ГУП </w:t>
      </w:r>
      <w:r w:rsidR="00770F0A" w:rsidRPr="00C518D8">
        <w:rPr>
          <w:spacing w:val="-3"/>
          <w:szCs w:val="24"/>
          <w:lang w:val="uk-UA"/>
        </w:rPr>
        <w:t xml:space="preserve">стосовно загальних вимог до </w:t>
      </w:r>
      <w:r w:rsidR="00C476A3" w:rsidRPr="00C518D8">
        <w:rPr>
          <w:spacing w:val="-3"/>
          <w:szCs w:val="24"/>
          <w:lang w:val="uk-UA"/>
        </w:rPr>
        <w:t>підготов</w:t>
      </w:r>
      <w:r w:rsidR="00770F0A" w:rsidRPr="00C518D8">
        <w:rPr>
          <w:spacing w:val="-3"/>
          <w:szCs w:val="24"/>
          <w:lang w:val="uk-UA"/>
        </w:rPr>
        <w:t>ки</w:t>
      </w:r>
      <w:r w:rsidR="00C476A3" w:rsidRPr="00C518D8">
        <w:rPr>
          <w:spacing w:val="-3"/>
          <w:szCs w:val="24"/>
          <w:lang w:val="uk-UA"/>
        </w:rPr>
        <w:t xml:space="preserve"> технічних </w:t>
      </w:r>
      <w:r w:rsidR="00FD0CE3" w:rsidRPr="00C518D8">
        <w:rPr>
          <w:spacing w:val="-3"/>
          <w:szCs w:val="24"/>
          <w:lang w:val="uk-UA"/>
        </w:rPr>
        <w:t>завдань</w:t>
      </w:r>
      <w:r w:rsidR="00C476A3" w:rsidRPr="00C518D8">
        <w:rPr>
          <w:spacing w:val="-3"/>
          <w:szCs w:val="24"/>
          <w:lang w:val="uk-UA"/>
        </w:rPr>
        <w:t xml:space="preserve"> або специфікацій;</w:t>
      </w:r>
    </w:p>
    <w:p w14:paraId="1E7852CA" w14:textId="477D1C1B" w:rsidR="00EC1718" w:rsidRPr="00C518D8" w:rsidRDefault="00F40684" w:rsidP="00F40684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F40684">
        <w:rPr>
          <w:spacing w:val="-3"/>
          <w:szCs w:val="24"/>
          <w:lang w:val="uk-UA"/>
        </w:rPr>
        <w:t>організовувати процедуру розкриття конкурсних пропозицій, підготовку та розповсюдження відповідних протоколів розкриття</w:t>
      </w:r>
      <w:r w:rsidR="00C476A3" w:rsidRPr="00C518D8">
        <w:rPr>
          <w:spacing w:val="-3"/>
          <w:szCs w:val="24"/>
          <w:lang w:val="uk-UA"/>
        </w:rPr>
        <w:t>;</w:t>
      </w:r>
    </w:p>
    <w:p w14:paraId="090CD30C" w14:textId="77777777" w:rsidR="00EC1718" w:rsidRPr="00C518D8" w:rsidRDefault="006F022B" w:rsidP="002C4CA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надавати допомогу Замовнику в </w:t>
      </w:r>
      <w:r w:rsidR="00EC1718" w:rsidRPr="00C518D8">
        <w:rPr>
          <w:spacing w:val="-3"/>
          <w:szCs w:val="24"/>
          <w:lang w:val="uk-UA"/>
        </w:rPr>
        <w:t>здійсн</w:t>
      </w:r>
      <w:r w:rsidRPr="00C518D8">
        <w:rPr>
          <w:spacing w:val="-3"/>
          <w:szCs w:val="24"/>
          <w:lang w:val="uk-UA"/>
        </w:rPr>
        <w:t>енні</w:t>
      </w:r>
      <w:r w:rsidR="00EC1718" w:rsidRPr="00C518D8">
        <w:rPr>
          <w:spacing w:val="-3"/>
          <w:szCs w:val="24"/>
          <w:lang w:val="uk-UA"/>
        </w:rPr>
        <w:t xml:space="preserve"> оцінк</w:t>
      </w:r>
      <w:r w:rsidRPr="00C518D8">
        <w:rPr>
          <w:spacing w:val="-3"/>
          <w:szCs w:val="24"/>
          <w:lang w:val="uk-UA"/>
        </w:rPr>
        <w:t>и</w:t>
      </w:r>
      <w:r w:rsidR="00EC1718" w:rsidRPr="00C518D8">
        <w:rPr>
          <w:spacing w:val="-3"/>
          <w:szCs w:val="24"/>
          <w:lang w:val="uk-UA"/>
        </w:rPr>
        <w:t xml:space="preserve"> наданих </w:t>
      </w:r>
      <w:r w:rsidR="00C476A3" w:rsidRPr="00C518D8">
        <w:rPr>
          <w:spacing w:val="-3"/>
          <w:szCs w:val="24"/>
          <w:lang w:val="uk-UA"/>
        </w:rPr>
        <w:t xml:space="preserve">конкурсних </w:t>
      </w:r>
      <w:r w:rsidR="00EC1718" w:rsidRPr="00C518D8">
        <w:rPr>
          <w:spacing w:val="-3"/>
          <w:szCs w:val="24"/>
          <w:lang w:val="uk-UA"/>
        </w:rPr>
        <w:t>пропозицій</w:t>
      </w:r>
      <w:r w:rsidRPr="00C518D8">
        <w:rPr>
          <w:spacing w:val="-3"/>
          <w:szCs w:val="24"/>
          <w:lang w:val="uk-UA"/>
        </w:rPr>
        <w:t xml:space="preserve"> відповідно до вимог МБРР</w:t>
      </w:r>
      <w:r w:rsidR="00EC1718" w:rsidRPr="00C518D8">
        <w:rPr>
          <w:spacing w:val="-3"/>
          <w:szCs w:val="24"/>
          <w:lang w:val="uk-UA"/>
        </w:rPr>
        <w:t>;</w:t>
      </w:r>
    </w:p>
    <w:p w14:paraId="4C0927A9" w14:textId="3CEDE2C4" w:rsidR="00EC1718" w:rsidRPr="00C518D8" w:rsidRDefault="00147CC3" w:rsidP="002C4CA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готувати</w:t>
      </w:r>
      <w:r w:rsidR="00C476A3" w:rsidRPr="00C518D8">
        <w:rPr>
          <w:spacing w:val="-3"/>
          <w:szCs w:val="24"/>
          <w:lang w:val="uk-UA"/>
        </w:rPr>
        <w:t xml:space="preserve"> звіт</w:t>
      </w:r>
      <w:r w:rsidRPr="00C518D8">
        <w:rPr>
          <w:spacing w:val="-3"/>
          <w:szCs w:val="24"/>
          <w:lang w:val="uk-UA"/>
        </w:rPr>
        <w:t>и</w:t>
      </w:r>
      <w:r w:rsidR="00C476A3" w:rsidRPr="00C518D8">
        <w:rPr>
          <w:spacing w:val="-3"/>
          <w:szCs w:val="24"/>
          <w:lang w:val="uk-UA"/>
        </w:rPr>
        <w:t xml:space="preserve"> з оцінки конкурсних пропозицій відповідно до всіх вимог МБРР;</w:t>
      </w:r>
    </w:p>
    <w:p w14:paraId="16434FFF" w14:textId="163C3116" w:rsidR="00D64CBE" w:rsidRPr="00C518D8" w:rsidRDefault="002C4CA9" w:rsidP="002C4CA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брати у</w:t>
      </w:r>
      <w:r w:rsidR="00FD0CE3" w:rsidRPr="00C518D8">
        <w:rPr>
          <w:spacing w:val="-3"/>
          <w:szCs w:val="24"/>
          <w:lang w:val="uk-UA"/>
        </w:rPr>
        <w:t>часть в проведенні переговорів з</w:t>
      </w:r>
      <w:r w:rsidRPr="00C518D8">
        <w:rPr>
          <w:spacing w:val="-3"/>
          <w:szCs w:val="24"/>
          <w:lang w:val="uk-UA"/>
        </w:rPr>
        <w:t xml:space="preserve"> переможцями торгів (за необхідністю), </w:t>
      </w:r>
      <w:r w:rsidR="007D380F" w:rsidRPr="00C518D8">
        <w:rPr>
          <w:spacing w:val="-3"/>
          <w:szCs w:val="24"/>
          <w:lang w:val="uk-UA"/>
        </w:rPr>
        <w:t>надавати допомогу Замовнику в підготовці</w:t>
      </w:r>
      <w:r w:rsidR="00045355" w:rsidRPr="00C518D8">
        <w:rPr>
          <w:spacing w:val="-3"/>
          <w:szCs w:val="24"/>
          <w:lang w:val="uk-UA"/>
        </w:rPr>
        <w:t xml:space="preserve"> та </w:t>
      </w:r>
      <w:r w:rsidRPr="00C518D8">
        <w:rPr>
          <w:spacing w:val="-3"/>
          <w:szCs w:val="24"/>
          <w:lang w:val="uk-UA"/>
        </w:rPr>
        <w:t>погодж</w:t>
      </w:r>
      <w:r w:rsidR="007D380F" w:rsidRPr="00C518D8">
        <w:rPr>
          <w:spacing w:val="-3"/>
          <w:szCs w:val="24"/>
          <w:lang w:val="uk-UA"/>
        </w:rPr>
        <w:t>енні</w:t>
      </w:r>
      <w:r w:rsidRPr="00C518D8">
        <w:rPr>
          <w:spacing w:val="-3"/>
          <w:szCs w:val="24"/>
          <w:lang w:val="uk-UA"/>
        </w:rPr>
        <w:t xml:space="preserve"> </w:t>
      </w:r>
      <w:r w:rsidR="00045355" w:rsidRPr="00C518D8">
        <w:rPr>
          <w:spacing w:val="-3"/>
          <w:szCs w:val="24"/>
          <w:lang w:val="uk-UA"/>
        </w:rPr>
        <w:t>проект</w:t>
      </w:r>
      <w:r w:rsidR="007D380F" w:rsidRPr="00C518D8">
        <w:rPr>
          <w:spacing w:val="-3"/>
          <w:szCs w:val="24"/>
          <w:lang w:val="uk-UA"/>
        </w:rPr>
        <w:t>ів</w:t>
      </w:r>
      <w:r w:rsidR="00045355" w:rsidRPr="00C518D8">
        <w:rPr>
          <w:spacing w:val="-3"/>
          <w:szCs w:val="24"/>
          <w:lang w:val="uk-UA"/>
        </w:rPr>
        <w:t xml:space="preserve"> договорів з переможцями торгів та МБРР;</w:t>
      </w:r>
    </w:p>
    <w:p w14:paraId="2F6095B2" w14:textId="001533BE" w:rsidR="00045355" w:rsidRPr="00C518D8" w:rsidRDefault="00045355" w:rsidP="002C4CA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надавати допомогу іншим консультантам ГУП у адмініструванні договорів та підготовці змін до договорів;</w:t>
      </w:r>
    </w:p>
    <w:p w14:paraId="01165E79" w14:textId="77777777" w:rsidR="00363E99" w:rsidRPr="00C518D8" w:rsidRDefault="00045355" w:rsidP="00363E99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зберігати документи із </w:t>
      </w:r>
      <w:proofErr w:type="spellStart"/>
      <w:r w:rsidRPr="00C518D8">
        <w:rPr>
          <w:spacing w:val="-3"/>
          <w:szCs w:val="24"/>
          <w:lang w:val="uk-UA"/>
        </w:rPr>
        <w:t>закупівель</w:t>
      </w:r>
      <w:proofErr w:type="spellEnd"/>
      <w:r w:rsidRPr="00C518D8">
        <w:rPr>
          <w:spacing w:val="-3"/>
          <w:szCs w:val="24"/>
          <w:lang w:val="uk-UA"/>
        </w:rPr>
        <w:t xml:space="preserve"> у визначений спосіб та термін;</w:t>
      </w:r>
    </w:p>
    <w:p w14:paraId="7779A8B0" w14:textId="1E9E2EAB" w:rsidR="00B61C67" w:rsidRPr="00C518D8" w:rsidRDefault="00B61C67" w:rsidP="00B61C67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здійснювати адміністрування </w:t>
      </w:r>
      <w:proofErr w:type="spellStart"/>
      <w:r w:rsidRPr="00C518D8">
        <w:rPr>
          <w:spacing w:val="-3"/>
          <w:szCs w:val="24"/>
          <w:lang w:val="uk-UA"/>
        </w:rPr>
        <w:t>закупівель</w:t>
      </w:r>
      <w:proofErr w:type="spellEnd"/>
      <w:r w:rsidRPr="00C518D8">
        <w:rPr>
          <w:spacing w:val="-3"/>
          <w:szCs w:val="24"/>
          <w:lang w:val="uk-UA"/>
        </w:rPr>
        <w:t xml:space="preserve"> Проекту шляхом внесення даних, документів та матеріалів у електронній системі </w:t>
      </w:r>
      <w:proofErr w:type="spellStart"/>
      <w:r w:rsidRPr="00C518D8">
        <w:rPr>
          <w:spacing w:val="-3"/>
          <w:szCs w:val="24"/>
          <w:lang w:val="uk-UA"/>
        </w:rPr>
        <w:t>закупівель</w:t>
      </w:r>
      <w:proofErr w:type="spellEnd"/>
      <w:r w:rsidRPr="00C518D8">
        <w:rPr>
          <w:spacing w:val="-3"/>
          <w:szCs w:val="24"/>
          <w:lang w:val="uk-UA"/>
        </w:rPr>
        <w:t xml:space="preserve"> Світового банку STEP</w:t>
      </w:r>
      <w:r w:rsidR="00A204E3" w:rsidRPr="00C518D8">
        <w:rPr>
          <w:spacing w:val="-3"/>
          <w:szCs w:val="24"/>
          <w:lang w:val="uk-UA"/>
        </w:rPr>
        <w:t xml:space="preserve">. </w:t>
      </w:r>
      <w:r w:rsidR="008A0F20" w:rsidRPr="00C518D8">
        <w:rPr>
          <w:spacing w:val="-3"/>
          <w:szCs w:val="24"/>
          <w:lang w:val="uk-UA"/>
        </w:rPr>
        <w:t xml:space="preserve">Консультант повинен працювати у системі </w:t>
      </w:r>
      <w:r w:rsidR="008A0F20" w:rsidRPr="00C518D8">
        <w:rPr>
          <w:spacing w:val="-3"/>
          <w:szCs w:val="24"/>
          <w:lang w:val="en-US"/>
        </w:rPr>
        <w:t>STEP</w:t>
      </w:r>
      <w:r w:rsidRPr="00C518D8">
        <w:rPr>
          <w:spacing w:val="-3"/>
          <w:szCs w:val="24"/>
          <w:lang w:val="uk-UA"/>
        </w:rPr>
        <w:t>;</w:t>
      </w:r>
    </w:p>
    <w:p w14:paraId="2EACF37D" w14:textId="049DA359" w:rsidR="00B61C67" w:rsidRPr="00C518D8" w:rsidRDefault="00812CD1" w:rsidP="00B61C67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надавати допомогу в </w:t>
      </w:r>
      <w:r w:rsidR="009F25D6" w:rsidRPr="00C518D8">
        <w:rPr>
          <w:spacing w:val="-3"/>
          <w:szCs w:val="24"/>
          <w:lang w:val="uk-UA"/>
        </w:rPr>
        <w:t>організ</w:t>
      </w:r>
      <w:r w:rsidRPr="00C518D8">
        <w:rPr>
          <w:spacing w:val="-3"/>
          <w:szCs w:val="24"/>
          <w:lang w:val="uk-UA"/>
        </w:rPr>
        <w:t>ації</w:t>
      </w:r>
      <w:r w:rsidR="009F25D6" w:rsidRPr="00C518D8">
        <w:rPr>
          <w:szCs w:val="24"/>
          <w:lang w:val="uk-UA"/>
        </w:rPr>
        <w:t xml:space="preserve"> засідан</w:t>
      </w:r>
      <w:r w:rsidRPr="00C518D8">
        <w:rPr>
          <w:szCs w:val="24"/>
          <w:lang w:val="uk-UA"/>
        </w:rPr>
        <w:t>ь</w:t>
      </w:r>
      <w:r w:rsidR="00B61C67" w:rsidRPr="00C518D8">
        <w:rPr>
          <w:szCs w:val="24"/>
          <w:lang w:val="uk-UA"/>
        </w:rPr>
        <w:t xml:space="preserve"> Комітету з конкурсних торгів Міністерства соціальної політики України для реалізації </w:t>
      </w:r>
      <w:r w:rsidRPr="00C518D8">
        <w:rPr>
          <w:szCs w:val="24"/>
          <w:lang w:val="uk-UA"/>
        </w:rPr>
        <w:t xml:space="preserve">Проекту </w:t>
      </w:r>
      <w:r w:rsidR="00C518D8">
        <w:rPr>
          <w:szCs w:val="24"/>
          <w:lang w:val="uk-UA"/>
        </w:rPr>
        <w:t>«</w:t>
      </w:r>
      <w:r w:rsidRPr="00C518D8">
        <w:rPr>
          <w:szCs w:val="24"/>
          <w:lang w:val="uk-UA"/>
        </w:rPr>
        <w:t>Модернізація системи соціаль</w:t>
      </w:r>
      <w:r w:rsidR="00C518D8">
        <w:rPr>
          <w:szCs w:val="24"/>
          <w:lang w:val="uk-UA"/>
        </w:rPr>
        <w:t>ної підтримки населення України»</w:t>
      </w:r>
      <w:r w:rsidR="00B61C67" w:rsidRPr="00C518D8">
        <w:rPr>
          <w:szCs w:val="24"/>
          <w:lang w:val="uk-UA"/>
        </w:rPr>
        <w:t xml:space="preserve"> (далі - ККТ), </w:t>
      </w:r>
      <w:r w:rsidR="009F25D6" w:rsidRPr="00C518D8">
        <w:rPr>
          <w:szCs w:val="24"/>
          <w:lang w:val="uk-UA"/>
        </w:rPr>
        <w:t>готувати</w:t>
      </w:r>
      <w:r w:rsidR="00B61C67" w:rsidRPr="00C518D8">
        <w:rPr>
          <w:szCs w:val="24"/>
          <w:lang w:val="uk-UA"/>
        </w:rPr>
        <w:t xml:space="preserve"> відповідн</w:t>
      </w:r>
      <w:r w:rsidR="009F25D6" w:rsidRPr="00C518D8">
        <w:rPr>
          <w:szCs w:val="24"/>
          <w:lang w:val="uk-UA"/>
        </w:rPr>
        <w:t>і</w:t>
      </w:r>
      <w:r w:rsidR="00B61C67" w:rsidRPr="00C518D8">
        <w:rPr>
          <w:szCs w:val="24"/>
          <w:lang w:val="uk-UA"/>
        </w:rPr>
        <w:t xml:space="preserve"> матеріал</w:t>
      </w:r>
      <w:r w:rsidR="009F25D6" w:rsidRPr="00C518D8">
        <w:rPr>
          <w:szCs w:val="24"/>
          <w:lang w:val="uk-UA"/>
        </w:rPr>
        <w:t>и</w:t>
      </w:r>
      <w:r w:rsidR="00B61C67" w:rsidRPr="00C518D8">
        <w:rPr>
          <w:szCs w:val="24"/>
          <w:lang w:val="uk-UA"/>
        </w:rPr>
        <w:t xml:space="preserve"> та </w:t>
      </w:r>
      <w:r w:rsidRPr="00C518D8">
        <w:rPr>
          <w:szCs w:val="24"/>
          <w:lang w:val="uk-UA"/>
        </w:rPr>
        <w:t xml:space="preserve">сприяти </w:t>
      </w:r>
      <w:r w:rsidR="00581A26" w:rsidRPr="00C518D8">
        <w:rPr>
          <w:szCs w:val="24"/>
          <w:lang w:val="uk-UA"/>
        </w:rPr>
        <w:t xml:space="preserve">складанню </w:t>
      </w:r>
      <w:r w:rsidR="00B61C67" w:rsidRPr="00C518D8">
        <w:rPr>
          <w:szCs w:val="24"/>
          <w:lang w:val="uk-UA"/>
        </w:rPr>
        <w:t>протокол</w:t>
      </w:r>
      <w:r w:rsidR="00581A26" w:rsidRPr="00C518D8">
        <w:rPr>
          <w:szCs w:val="24"/>
          <w:lang w:val="uk-UA"/>
        </w:rPr>
        <w:t>ів</w:t>
      </w:r>
      <w:r w:rsidR="009F25D6" w:rsidRPr="00C518D8">
        <w:rPr>
          <w:szCs w:val="24"/>
          <w:lang w:val="uk-UA"/>
        </w:rPr>
        <w:t xml:space="preserve"> </w:t>
      </w:r>
      <w:r w:rsidR="00B61C67" w:rsidRPr="00C518D8">
        <w:rPr>
          <w:szCs w:val="24"/>
          <w:lang w:val="uk-UA"/>
        </w:rPr>
        <w:t xml:space="preserve">засідань; </w:t>
      </w:r>
      <w:r w:rsidR="00581A26" w:rsidRPr="00C518D8">
        <w:rPr>
          <w:szCs w:val="24"/>
          <w:lang w:val="uk-UA"/>
        </w:rPr>
        <w:t xml:space="preserve">надавати допомогу в </w:t>
      </w:r>
      <w:r w:rsidR="00B61C67" w:rsidRPr="00C518D8">
        <w:rPr>
          <w:szCs w:val="24"/>
          <w:lang w:val="uk-UA"/>
        </w:rPr>
        <w:t>архівуванн</w:t>
      </w:r>
      <w:r w:rsidR="00F40684">
        <w:rPr>
          <w:szCs w:val="24"/>
          <w:lang w:val="uk-UA"/>
        </w:rPr>
        <w:t>і</w:t>
      </w:r>
      <w:r w:rsidR="00B61C67" w:rsidRPr="00C518D8">
        <w:rPr>
          <w:szCs w:val="24"/>
          <w:lang w:val="uk-UA"/>
        </w:rPr>
        <w:t xml:space="preserve"> протоколів ККТ</w:t>
      </w:r>
      <w:r w:rsidR="002D13E2" w:rsidRPr="00C518D8">
        <w:rPr>
          <w:szCs w:val="24"/>
          <w:lang w:val="uk-UA"/>
        </w:rPr>
        <w:t>;</w:t>
      </w:r>
    </w:p>
    <w:p w14:paraId="0757F4D9" w14:textId="558767C6" w:rsidR="00363E99" w:rsidRPr="00C518D8" w:rsidRDefault="005C6537" w:rsidP="00E80167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в межах компетенції </w:t>
      </w:r>
      <w:r w:rsidR="001E3DCE" w:rsidRPr="00C518D8">
        <w:rPr>
          <w:spacing w:val="-3"/>
          <w:szCs w:val="24"/>
          <w:lang w:val="uk-UA"/>
        </w:rPr>
        <w:t>надавати роз’яснення</w:t>
      </w:r>
      <w:r w:rsidR="00E334CD" w:rsidRPr="00C518D8">
        <w:rPr>
          <w:spacing w:val="-3"/>
          <w:szCs w:val="24"/>
          <w:lang w:val="uk-UA"/>
        </w:rPr>
        <w:t xml:space="preserve"> та</w:t>
      </w:r>
      <w:r w:rsidR="001E3DCE" w:rsidRPr="00C518D8">
        <w:rPr>
          <w:spacing w:val="-3"/>
          <w:szCs w:val="24"/>
          <w:lang w:val="uk-UA"/>
        </w:rPr>
        <w:t xml:space="preserve"> </w:t>
      </w:r>
      <w:r w:rsidR="00E334CD" w:rsidRPr="00C518D8">
        <w:rPr>
          <w:spacing w:val="-3"/>
          <w:szCs w:val="24"/>
          <w:lang w:val="uk-UA"/>
        </w:rPr>
        <w:t xml:space="preserve">підтримку місцевим органам влади, членам ГУП, іншим працівникам Замовника з питань </w:t>
      </w:r>
      <w:r w:rsidR="001E3DCE" w:rsidRPr="00C518D8">
        <w:rPr>
          <w:spacing w:val="-3"/>
          <w:szCs w:val="24"/>
          <w:lang w:val="uk-UA"/>
        </w:rPr>
        <w:t xml:space="preserve">виконання </w:t>
      </w:r>
      <w:r w:rsidR="00880646" w:rsidRPr="00C518D8">
        <w:rPr>
          <w:spacing w:val="-3"/>
          <w:szCs w:val="24"/>
          <w:lang w:val="uk-UA"/>
        </w:rPr>
        <w:t>договорів</w:t>
      </w:r>
      <w:r w:rsidR="00E334CD" w:rsidRPr="00C518D8">
        <w:rPr>
          <w:spacing w:val="-3"/>
          <w:szCs w:val="24"/>
          <w:lang w:val="uk-UA"/>
        </w:rPr>
        <w:t xml:space="preserve"> (поставок товарів</w:t>
      </w:r>
      <w:r w:rsidR="00147CC3" w:rsidRPr="00C518D8">
        <w:rPr>
          <w:spacing w:val="-3"/>
          <w:szCs w:val="24"/>
          <w:lang w:val="uk-UA"/>
        </w:rPr>
        <w:t>, надання послуг</w:t>
      </w:r>
      <w:r w:rsidR="00E334CD" w:rsidRPr="00C518D8">
        <w:rPr>
          <w:spacing w:val="-3"/>
          <w:szCs w:val="24"/>
          <w:lang w:val="uk-UA"/>
        </w:rPr>
        <w:t>)</w:t>
      </w:r>
      <w:r w:rsidR="00880646" w:rsidRPr="00C518D8">
        <w:rPr>
          <w:spacing w:val="-3"/>
          <w:szCs w:val="24"/>
          <w:lang w:val="uk-UA"/>
        </w:rPr>
        <w:t>, укладених в рамках Проекту</w:t>
      </w:r>
      <w:r w:rsidR="00E334CD" w:rsidRPr="00C518D8">
        <w:rPr>
          <w:spacing w:val="-3"/>
          <w:szCs w:val="24"/>
          <w:lang w:val="uk-UA"/>
        </w:rPr>
        <w:t>;</w:t>
      </w:r>
    </w:p>
    <w:p w14:paraId="5458E094" w14:textId="48EED3CA" w:rsidR="00363E99" w:rsidRPr="00C518D8" w:rsidRDefault="00363E99" w:rsidP="00E80167">
      <w:pPr>
        <w:numPr>
          <w:ilvl w:val="0"/>
          <w:numId w:val="6"/>
        </w:numPr>
        <w:spacing w:before="120"/>
        <w:ind w:left="567" w:hanging="425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 xml:space="preserve">у разі необхідності приймати участь у внесенні змін до Частини 2 Організація </w:t>
      </w:r>
      <w:proofErr w:type="spellStart"/>
      <w:r w:rsidRPr="00C518D8">
        <w:rPr>
          <w:spacing w:val="-3"/>
          <w:szCs w:val="24"/>
          <w:lang w:val="uk-UA"/>
        </w:rPr>
        <w:t>закупівель</w:t>
      </w:r>
      <w:proofErr w:type="spellEnd"/>
      <w:r w:rsidRPr="00C518D8">
        <w:rPr>
          <w:spacing w:val="-3"/>
          <w:szCs w:val="24"/>
          <w:lang w:val="uk-UA"/>
        </w:rPr>
        <w:t xml:space="preserve"> Операційного посібника Проекту; </w:t>
      </w:r>
    </w:p>
    <w:p w14:paraId="5289BBCD" w14:textId="33EB0487" w:rsidR="00AB6D98" w:rsidRPr="00C518D8" w:rsidRDefault="00AB6D98" w:rsidP="00AB6D98">
      <w:pPr>
        <w:numPr>
          <w:ilvl w:val="0"/>
          <w:numId w:val="6"/>
        </w:numPr>
        <w:spacing w:before="120"/>
        <w:ind w:left="567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пода</w:t>
      </w:r>
      <w:r w:rsidR="009F25D6" w:rsidRPr="00C518D8">
        <w:rPr>
          <w:spacing w:val="-3"/>
          <w:szCs w:val="24"/>
          <w:lang w:val="uk-UA"/>
        </w:rPr>
        <w:t>вати</w:t>
      </w:r>
      <w:r w:rsidRPr="00C518D8">
        <w:rPr>
          <w:spacing w:val="-3"/>
          <w:szCs w:val="24"/>
          <w:lang w:val="uk-UA"/>
        </w:rPr>
        <w:t xml:space="preserve"> пропозиці</w:t>
      </w:r>
      <w:r w:rsidR="009F25D6" w:rsidRPr="00C518D8">
        <w:rPr>
          <w:spacing w:val="-3"/>
          <w:szCs w:val="24"/>
          <w:lang w:val="uk-UA"/>
        </w:rPr>
        <w:t>ї</w:t>
      </w:r>
      <w:r w:rsidRPr="00C518D8">
        <w:rPr>
          <w:spacing w:val="-3"/>
          <w:szCs w:val="24"/>
          <w:lang w:val="uk-UA"/>
        </w:rPr>
        <w:t xml:space="preserve"> до конкурсної документації та умов договорів на постачання товарів та супутніх послуг, що закуповуються в рамках Проекту, в тому числі щодо оптимізації схем їх постачання;</w:t>
      </w:r>
    </w:p>
    <w:p w14:paraId="6FD1C2EA" w14:textId="195BDB54" w:rsidR="00066B4B" w:rsidRPr="00C518D8" w:rsidRDefault="00AB6D98" w:rsidP="00066B4B">
      <w:pPr>
        <w:numPr>
          <w:ilvl w:val="0"/>
          <w:numId w:val="6"/>
        </w:numPr>
        <w:spacing w:before="120"/>
        <w:ind w:left="567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здійснення моніторингу документообігу</w:t>
      </w:r>
      <w:r w:rsidR="004A7800" w:rsidRPr="00C518D8">
        <w:rPr>
          <w:spacing w:val="-3"/>
          <w:szCs w:val="24"/>
          <w:lang w:val="uk-UA"/>
        </w:rPr>
        <w:t xml:space="preserve">, що стосується </w:t>
      </w:r>
      <w:proofErr w:type="spellStart"/>
      <w:r w:rsidR="004A7800" w:rsidRPr="00C518D8">
        <w:rPr>
          <w:spacing w:val="-3"/>
          <w:szCs w:val="24"/>
          <w:lang w:val="uk-UA"/>
        </w:rPr>
        <w:t>закупівель</w:t>
      </w:r>
      <w:proofErr w:type="spellEnd"/>
      <w:r w:rsidR="004A7800" w:rsidRPr="00C518D8">
        <w:rPr>
          <w:spacing w:val="-3"/>
          <w:szCs w:val="24"/>
          <w:lang w:val="uk-UA"/>
        </w:rPr>
        <w:t>;</w:t>
      </w:r>
      <w:r w:rsidRPr="00C518D8">
        <w:rPr>
          <w:spacing w:val="-3"/>
          <w:szCs w:val="24"/>
          <w:lang w:val="uk-UA"/>
        </w:rPr>
        <w:t xml:space="preserve"> </w:t>
      </w:r>
    </w:p>
    <w:p w14:paraId="50B9A7F8" w14:textId="5D2F7A6D" w:rsidR="00EC1718" w:rsidRPr="00C518D8" w:rsidRDefault="00EC1718" w:rsidP="00066B4B">
      <w:pPr>
        <w:numPr>
          <w:ilvl w:val="0"/>
          <w:numId w:val="6"/>
        </w:numPr>
        <w:spacing w:before="120"/>
        <w:ind w:left="567"/>
        <w:rPr>
          <w:spacing w:val="-3"/>
          <w:szCs w:val="24"/>
          <w:lang w:val="uk-UA"/>
        </w:rPr>
      </w:pPr>
      <w:r w:rsidRPr="00C518D8">
        <w:rPr>
          <w:spacing w:val="-3"/>
          <w:szCs w:val="24"/>
          <w:lang w:val="uk-UA"/>
        </w:rPr>
        <w:t>виконувати інші доручення Координатора Проекту і</w:t>
      </w:r>
      <w:r w:rsidR="004F5ACF" w:rsidRPr="00C518D8">
        <w:rPr>
          <w:spacing w:val="-3"/>
          <w:szCs w:val="24"/>
          <w:lang w:val="uk-UA"/>
        </w:rPr>
        <w:t>/або</w:t>
      </w:r>
      <w:r w:rsidRPr="00C518D8">
        <w:rPr>
          <w:spacing w:val="-3"/>
          <w:szCs w:val="24"/>
          <w:lang w:val="uk-UA"/>
        </w:rPr>
        <w:t xml:space="preserve"> </w:t>
      </w:r>
      <w:r w:rsidR="007F1ADC" w:rsidRPr="00C518D8">
        <w:rPr>
          <w:spacing w:val="-3"/>
          <w:szCs w:val="24"/>
          <w:lang w:val="uk-UA"/>
        </w:rPr>
        <w:t xml:space="preserve">Консультанта </w:t>
      </w:r>
      <w:r w:rsidRPr="00C518D8">
        <w:rPr>
          <w:spacing w:val="-3"/>
          <w:szCs w:val="24"/>
          <w:lang w:val="uk-UA"/>
        </w:rPr>
        <w:t xml:space="preserve">з </w:t>
      </w:r>
      <w:r w:rsidR="003F27DF" w:rsidRPr="00C518D8">
        <w:rPr>
          <w:szCs w:val="24"/>
          <w:lang w:val="uk-UA"/>
        </w:rPr>
        <w:t>питань</w:t>
      </w:r>
      <w:r w:rsidR="00147CC3" w:rsidRPr="00C518D8">
        <w:rPr>
          <w:szCs w:val="24"/>
          <w:lang w:val="uk-UA"/>
        </w:rPr>
        <w:t xml:space="preserve"> спрямування діяльності Проекту та забезпечення контролю виконання договорів.</w:t>
      </w:r>
    </w:p>
    <w:p w14:paraId="7D6DA7BC" w14:textId="77777777" w:rsidR="00551D8F" w:rsidRPr="00C518D8" w:rsidRDefault="00551D8F" w:rsidP="00551D8F">
      <w:pPr>
        <w:spacing w:before="120"/>
        <w:ind w:right="73"/>
        <w:rPr>
          <w:spacing w:val="-3"/>
          <w:szCs w:val="24"/>
          <w:lang w:val="uk-UA"/>
        </w:rPr>
      </w:pPr>
    </w:p>
    <w:p w14:paraId="72C8E4E9" w14:textId="77777777" w:rsidR="00551D8F" w:rsidRPr="00C518D8" w:rsidRDefault="00551D8F" w:rsidP="00551D8F">
      <w:pPr>
        <w:numPr>
          <w:ilvl w:val="0"/>
          <w:numId w:val="5"/>
        </w:numPr>
        <w:ind w:left="567" w:hanging="567"/>
        <w:rPr>
          <w:b/>
          <w:caps/>
          <w:lang w:val="uk-UA"/>
        </w:rPr>
      </w:pPr>
      <w:r w:rsidRPr="00C518D8">
        <w:rPr>
          <w:b/>
          <w:caps/>
          <w:lang w:val="uk-UA"/>
        </w:rPr>
        <w:t>УМОВИ ВИКОНАННЯ ЗАВДАННЯ</w:t>
      </w:r>
    </w:p>
    <w:p w14:paraId="15D56EB0" w14:textId="76518879" w:rsidR="00D11396" w:rsidRPr="00C518D8" w:rsidRDefault="00D11396" w:rsidP="00D11396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 xml:space="preserve">Консультант буде відібраний відповідно до методу відбору індивідуальних консультантів (IC), викладеного в </w:t>
      </w:r>
      <w:r w:rsidR="00184E84" w:rsidRPr="00C518D8">
        <w:rPr>
          <w:bCs/>
          <w:lang w:val="uk-UA"/>
        </w:rPr>
        <w:t xml:space="preserve">"Правилах </w:t>
      </w:r>
      <w:proofErr w:type="spellStart"/>
      <w:r w:rsidR="00184E84" w:rsidRPr="00C518D8">
        <w:rPr>
          <w:bCs/>
          <w:lang w:val="uk-UA"/>
        </w:rPr>
        <w:t>закупівель</w:t>
      </w:r>
      <w:proofErr w:type="spellEnd"/>
      <w:r w:rsidR="00184E84" w:rsidRPr="00C518D8">
        <w:rPr>
          <w:bCs/>
          <w:lang w:val="uk-UA"/>
        </w:rPr>
        <w:t xml:space="preserve"> Світового банку для позичальників ФІП" </w:t>
      </w:r>
      <w:r w:rsidR="009336BA" w:rsidRPr="00C518D8">
        <w:rPr>
          <w:bCs/>
          <w:lang w:val="uk-UA"/>
        </w:rPr>
        <w:t xml:space="preserve">від липня 2016 року </w:t>
      </w:r>
      <w:r w:rsidRPr="00C518D8">
        <w:rPr>
          <w:bCs/>
          <w:lang w:val="uk-UA"/>
        </w:rPr>
        <w:t>(Четверте видання від листопада 2020 р.) (далі</w:t>
      </w:r>
      <w:r w:rsidR="00E95109" w:rsidRPr="00C518D8">
        <w:rPr>
          <w:bCs/>
        </w:rPr>
        <w:t xml:space="preserve"> -</w:t>
      </w:r>
      <w:r w:rsidRPr="00C518D8">
        <w:rPr>
          <w:bCs/>
          <w:lang w:val="uk-UA"/>
        </w:rPr>
        <w:t xml:space="preserve"> Правила </w:t>
      </w:r>
      <w:proofErr w:type="spellStart"/>
      <w:r w:rsidRPr="00C518D8">
        <w:rPr>
          <w:bCs/>
          <w:lang w:val="uk-UA"/>
        </w:rPr>
        <w:t>закупівель</w:t>
      </w:r>
      <w:proofErr w:type="spellEnd"/>
      <w:r w:rsidRPr="00C518D8">
        <w:rPr>
          <w:bCs/>
          <w:lang w:val="uk-UA"/>
        </w:rPr>
        <w:t>).</w:t>
      </w:r>
    </w:p>
    <w:p w14:paraId="6AD70D06" w14:textId="2A3DD5DF" w:rsidR="00D11396" w:rsidRPr="00C518D8" w:rsidRDefault="00D11396" w:rsidP="00D11396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 xml:space="preserve">Прохання до зацікавлених консультантів звернути увагу на пункти 3.14, 3.16 та 3.17 Розділу III </w:t>
      </w:r>
      <w:r w:rsidR="00184E84" w:rsidRPr="00C518D8">
        <w:rPr>
          <w:bCs/>
          <w:lang w:val="uk-UA"/>
        </w:rPr>
        <w:t xml:space="preserve">Правил </w:t>
      </w:r>
      <w:proofErr w:type="spellStart"/>
      <w:r w:rsidR="00184E84" w:rsidRPr="00C518D8">
        <w:rPr>
          <w:bCs/>
          <w:lang w:val="uk-UA"/>
        </w:rPr>
        <w:t>закупівель</w:t>
      </w:r>
      <w:proofErr w:type="spellEnd"/>
      <w:r w:rsidR="00184E84" w:rsidRPr="00C518D8">
        <w:rPr>
          <w:bCs/>
          <w:lang w:val="uk-UA"/>
        </w:rPr>
        <w:t xml:space="preserve"> Світового банку</w:t>
      </w:r>
      <w:r w:rsidRPr="00C518D8">
        <w:rPr>
          <w:bCs/>
          <w:lang w:val="uk-UA"/>
        </w:rPr>
        <w:t>, де ви</w:t>
      </w:r>
      <w:r w:rsidR="00184E84" w:rsidRPr="00C518D8">
        <w:rPr>
          <w:bCs/>
          <w:lang w:val="uk-UA"/>
        </w:rPr>
        <w:t>значено</w:t>
      </w:r>
      <w:r w:rsidRPr="00C518D8">
        <w:rPr>
          <w:bCs/>
          <w:lang w:val="uk-UA"/>
        </w:rPr>
        <w:t xml:space="preserve"> політик</w:t>
      </w:r>
      <w:r w:rsidR="00184E84" w:rsidRPr="00C518D8">
        <w:rPr>
          <w:bCs/>
          <w:lang w:val="uk-UA"/>
        </w:rPr>
        <w:t>у</w:t>
      </w:r>
      <w:r w:rsidRPr="00C518D8">
        <w:rPr>
          <w:bCs/>
          <w:lang w:val="uk-UA"/>
        </w:rPr>
        <w:t xml:space="preserve"> Світового банку щодо конфлікту інтересів.</w:t>
      </w:r>
    </w:p>
    <w:p w14:paraId="2002A42D" w14:textId="63D0CA97" w:rsidR="00551D8F" w:rsidRPr="00C518D8" w:rsidRDefault="00551D8F" w:rsidP="00551D8F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lastRenderedPageBreak/>
        <w:t xml:space="preserve">Консультант надаватиме послуги протягом </w:t>
      </w:r>
      <w:r w:rsidR="009832DA">
        <w:rPr>
          <w:bCs/>
          <w:lang w:val="uk-UA"/>
        </w:rPr>
        <w:t>1 (одного) року</w:t>
      </w:r>
      <w:r w:rsidR="00426B31" w:rsidRPr="00C518D8">
        <w:rPr>
          <w:bCs/>
          <w:lang w:val="uk-UA"/>
        </w:rPr>
        <w:t xml:space="preserve"> з </w:t>
      </w:r>
      <w:r w:rsidR="00663CBB">
        <w:rPr>
          <w:bCs/>
          <w:lang w:val="uk-UA"/>
        </w:rPr>
        <w:t>вересня</w:t>
      </w:r>
      <w:r w:rsidR="00426B31" w:rsidRPr="00C518D8">
        <w:rPr>
          <w:bCs/>
          <w:lang w:val="uk-UA"/>
        </w:rPr>
        <w:t xml:space="preserve"> 2022 року по </w:t>
      </w:r>
      <w:r w:rsidR="00663CBB">
        <w:rPr>
          <w:bCs/>
          <w:lang w:val="uk-UA"/>
        </w:rPr>
        <w:t>вересень</w:t>
      </w:r>
      <w:r w:rsidR="00426B31" w:rsidRPr="00C518D8">
        <w:rPr>
          <w:bCs/>
          <w:lang w:val="uk-UA"/>
        </w:rPr>
        <w:t xml:space="preserve"> 202</w:t>
      </w:r>
      <w:r w:rsidR="009832DA">
        <w:rPr>
          <w:bCs/>
          <w:lang w:val="uk-UA"/>
        </w:rPr>
        <w:t>3</w:t>
      </w:r>
      <w:r w:rsidR="00426B31" w:rsidRPr="00C518D8">
        <w:rPr>
          <w:bCs/>
          <w:lang w:val="uk-UA"/>
        </w:rPr>
        <w:t xml:space="preserve"> року</w:t>
      </w:r>
      <w:r w:rsidR="00FC6FA8" w:rsidRPr="00FC6FA8">
        <w:rPr>
          <w:bCs/>
        </w:rPr>
        <w:t xml:space="preserve"> </w:t>
      </w:r>
      <w:r w:rsidR="00FC6FA8">
        <w:rPr>
          <w:bCs/>
          <w:lang w:val="uk-UA"/>
        </w:rPr>
        <w:t>включно</w:t>
      </w:r>
      <w:r w:rsidR="00F315E9" w:rsidRPr="00C518D8">
        <w:rPr>
          <w:bCs/>
          <w:lang w:val="uk-UA"/>
        </w:rPr>
        <w:t xml:space="preserve">. </w:t>
      </w:r>
      <w:r w:rsidR="008B7B19" w:rsidRPr="00C518D8">
        <w:rPr>
          <w:bCs/>
          <w:lang w:val="uk-UA"/>
        </w:rPr>
        <w:t xml:space="preserve">Для Консультанта встановлюватиметься випробувальний термін </w:t>
      </w:r>
      <w:r w:rsidR="00C518D8" w:rsidRPr="009B1A18">
        <w:rPr>
          <w:bCs/>
          <w:lang w:val="uk-UA"/>
        </w:rPr>
        <w:t>2</w:t>
      </w:r>
      <w:r w:rsidR="008B7B19" w:rsidRPr="009B1A18">
        <w:rPr>
          <w:bCs/>
          <w:lang w:val="uk-UA"/>
        </w:rPr>
        <w:t xml:space="preserve"> місяці.</w:t>
      </w:r>
      <w:r w:rsidR="00426B31" w:rsidRPr="00C518D8">
        <w:rPr>
          <w:bCs/>
          <w:lang w:val="uk-UA"/>
        </w:rPr>
        <w:t xml:space="preserve"> </w:t>
      </w:r>
      <w:r w:rsidRPr="00C518D8">
        <w:rPr>
          <w:bCs/>
          <w:lang w:val="uk-UA"/>
        </w:rPr>
        <w:t>Період надання послуг Консультантом може бути подовжено за письмовою згодою сторін.</w:t>
      </w:r>
    </w:p>
    <w:p w14:paraId="20610A9F" w14:textId="2D19779D" w:rsidR="00551D8F" w:rsidRPr="00C518D8" w:rsidRDefault="00A107AB" w:rsidP="00551D8F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 xml:space="preserve">Консультант надаватиме Координатору Проекту щомісячні звіти в друкованій формі. </w:t>
      </w:r>
      <w:r w:rsidR="004E6DA6" w:rsidRPr="00C518D8">
        <w:rPr>
          <w:bCs/>
          <w:lang w:val="uk-UA"/>
        </w:rPr>
        <w:t>У разі</w:t>
      </w:r>
      <w:r w:rsidR="006B5132" w:rsidRPr="00C518D8">
        <w:rPr>
          <w:bCs/>
          <w:lang w:val="uk-UA"/>
        </w:rPr>
        <w:t xml:space="preserve"> неможливості подання звітів у друкованій формі у зв’язку із обмеженнями</w:t>
      </w:r>
      <w:r w:rsidR="004E6DA6" w:rsidRPr="00C518D8">
        <w:rPr>
          <w:bCs/>
          <w:lang w:val="uk-UA"/>
        </w:rPr>
        <w:t>, пов’язани</w:t>
      </w:r>
      <w:r w:rsidR="006B5132" w:rsidRPr="00C518D8">
        <w:rPr>
          <w:bCs/>
          <w:lang w:val="uk-UA"/>
        </w:rPr>
        <w:t>ми</w:t>
      </w:r>
      <w:r w:rsidR="004E6DA6" w:rsidRPr="00C518D8">
        <w:rPr>
          <w:bCs/>
          <w:lang w:val="uk-UA"/>
        </w:rPr>
        <w:t xml:space="preserve"> з поширенням </w:t>
      </w:r>
      <w:r w:rsidR="004E6DA6" w:rsidRPr="00C518D8">
        <w:rPr>
          <w:bCs/>
          <w:lang w:val="en-US"/>
        </w:rPr>
        <w:t>COVID</w:t>
      </w:r>
      <w:r w:rsidR="004E6DA6" w:rsidRPr="00C518D8">
        <w:rPr>
          <w:bCs/>
          <w:lang w:val="uk-UA"/>
        </w:rPr>
        <w:t>-19</w:t>
      </w:r>
      <w:r w:rsidR="00553BDD" w:rsidRPr="00C518D8">
        <w:rPr>
          <w:bCs/>
          <w:lang w:val="uk-UA"/>
        </w:rPr>
        <w:t>,</w:t>
      </w:r>
      <w:r w:rsidR="00663CBB">
        <w:rPr>
          <w:bCs/>
          <w:lang w:val="uk-UA"/>
        </w:rPr>
        <w:t xml:space="preserve"> військовим станом,</w:t>
      </w:r>
      <w:r w:rsidR="00553BDD" w:rsidRPr="00C518D8">
        <w:rPr>
          <w:bCs/>
          <w:lang w:val="uk-UA"/>
        </w:rPr>
        <w:t xml:space="preserve"> </w:t>
      </w:r>
      <w:proofErr w:type="spellStart"/>
      <w:r w:rsidR="00553BDD" w:rsidRPr="00C518D8">
        <w:rPr>
          <w:bCs/>
          <w:lang w:val="uk-UA"/>
        </w:rPr>
        <w:t>відрядженнями</w:t>
      </w:r>
      <w:proofErr w:type="spellEnd"/>
      <w:r w:rsidR="00553BDD" w:rsidRPr="00C518D8">
        <w:rPr>
          <w:bCs/>
          <w:lang w:val="uk-UA"/>
        </w:rPr>
        <w:t>, зустрічами або необхідністю соціальної дистанції</w:t>
      </w:r>
      <w:r w:rsidR="006B5132" w:rsidRPr="00C518D8">
        <w:rPr>
          <w:bCs/>
          <w:lang w:val="uk-UA"/>
        </w:rPr>
        <w:t>, звіти можуть подаватися у електронній формі.</w:t>
      </w:r>
      <w:r w:rsidR="00553BDD" w:rsidRPr="00C518D8">
        <w:rPr>
          <w:bCs/>
          <w:lang w:val="uk-UA"/>
        </w:rPr>
        <w:t xml:space="preserve"> </w:t>
      </w:r>
      <w:r w:rsidRPr="00C518D8">
        <w:rPr>
          <w:bCs/>
          <w:lang w:val="uk-UA"/>
        </w:rPr>
        <w:t xml:space="preserve">Звіти повинні містити опис послуг, що </w:t>
      </w:r>
      <w:r w:rsidR="00C13548" w:rsidRPr="00C518D8">
        <w:rPr>
          <w:bCs/>
          <w:lang w:val="uk-UA"/>
        </w:rPr>
        <w:t xml:space="preserve">надані </w:t>
      </w:r>
      <w:r w:rsidR="00663CBB">
        <w:rPr>
          <w:bCs/>
          <w:lang w:val="uk-UA"/>
        </w:rPr>
        <w:t>Консультантом протягом місяця.</w:t>
      </w:r>
      <w:bookmarkStart w:id="0" w:name="_GoBack"/>
      <w:bookmarkEnd w:id="0"/>
    </w:p>
    <w:p w14:paraId="45E1390C" w14:textId="77777777" w:rsidR="00551D8F" w:rsidRPr="00C518D8" w:rsidRDefault="00551D8F" w:rsidP="00551D8F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 xml:space="preserve">Місце надання послуг – </w:t>
      </w:r>
      <w:proofErr w:type="spellStart"/>
      <w:r w:rsidR="00D74EC6" w:rsidRPr="00C518D8">
        <w:rPr>
          <w:bCs/>
          <w:lang w:val="uk-UA"/>
        </w:rPr>
        <w:t>адмінбудівля</w:t>
      </w:r>
      <w:proofErr w:type="spellEnd"/>
      <w:r w:rsidRPr="00C518D8">
        <w:rPr>
          <w:bCs/>
          <w:lang w:val="uk-UA"/>
        </w:rPr>
        <w:t xml:space="preserve"> </w:t>
      </w:r>
      <w:proofErr w:type="spellStart"/>
      <w:r w:rsidRPr="00C518D8">
        <w:rPr>
          <w:bCs/>
          <w:lang w:val="uk-UA"/>
        </w:rPr>
        <w:t>Мінсоцполітики</w:t>
      </w:r>
      <w:proofErr w:type="spellEnd"/>
      <w:r w:rsidRPr="00C518D8">
        <w:rPr>
          <w:bCs/>
          <w:lang w:val="uk-UA"/>
        </w:rPr>
        <w:t>, Київ, Україна. Режим надання послуг – повна зайнятість.</w:t>
      </w:r>
    </w:p>
    <w:p w14:paraId="6C565F8B" w14:textId="77777777" w:rsidR="00551D8F" w:rsidRPr="00C518D8" w:rsidRDefault="00551D8F" w:rsidP="00551D8F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>Для виконання поставлених завдань Консультант</w:t>
      </w:r>
      <w:r w:rsidR="00A107AB" w:rsidRPr="00C518D8">
        <w:rPr>
          <w:bCs/>
          <w:lang w:val="uk-UA"/>
        </w:rPr>
        <w:t xml:space="preserve"> може </w:t>
      </w:r>
      <w:r w:rsidRPr="00C518D8">
        <w:rPr>
          <w:bCs/>
          <w:lang w:val="uk-UA"/>
        </w:rPr>
        <w:t>мати відрядження по Україні.</w:t>
      </w:r>
    </w:p>
    <w:p w14:paraId="560069AB" w14:textId="77777777" w:rsidR="00DE26E6" w:rsidRPr="00C518D8" w:rsidRDefault="00DE26E6" w:rsidP="00DE26E6">
      <w:pPr>
        <w:spacing w:after="120"/>
        <w:ind w:firstLine="567"/>
        <w:rPr>
          <w:bCs/>
          <w:szCs w:val="24"/>
          <w:lang w:val="uk-UA"/>
        </w:rPr>
      </w:pPr>
      <w:r w:rsidRPr="00C518D8">
        <w:rPr>
          <w:bCs/>
          <w:szCs w:val="24"/>
          <w:lang w:val="uk-UA"/>
        </w:rPr>
        <w:t>Рівень оплати послуг визначатиметься Договором на консультаційні послуги.</w:t>
      </w:r>
    </w:p>
    <w:p w14:paraId="64381166" w14:textId="77777777" w:rsidR="00DE26E6" w:rsidRPr="00C518D8" w:rsidRDefault="00DE26E6" w:rsidP="00551D8F">
      <w:pPr>
        <w:spacing w:before="120"/>
        <w:ind w:firstLine="567"/>
        <w:rPr>
          <w:bCs/>
          <w:lang w:val="uk-UA"/>
        </w:rPr>
      </w:pPr>
    </w:p>
    <w:p w14:paraId="2CF7CC94" w14:textId="77777777" w:rsidR="00551D8F" w:rsidRPr="00C518D8" w:rsidRDefault="00551D8F" w:rsidP="00551D8F">
      <w:pPr>
        <w:numPr>
          <w:ilvl w:val="0"/>
          <w:numId w:val="5"/>
        </w:numPr>
        <w:ind w:left="567" w:hanging="567"/>
        <w:rPr>
          <w:b/>
          <w:caps/>
          <w:lang w:val="uk-UA"/>
        </w:rPr>
      </w:pPr>
      <w:r w:rsidRPr="00C518D8">
        <w:rPr>
          <w:b/>
          <w:caps/>
          <w:lang w:val="uk-UA"/>
        </w:rPr>
        <w:t>ЗАСОБИ ТА ПОСЛУГИ, ЯКІ НАДАЮТЬСЯ ЗАМОВНИКОМ</w:t>
      </w:r>
    </w:p>
    <w:p w14:paraId="3970075B" w14:textId="77777777" w:rsidR="00411B6A" w:rsidRPr="00C518D8" w:rsidRDefault="00411B6A" w:rsidP="00411B6A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 xml:space="preserve">Замовник своєчасно надає Консультанту всю інформацію необхідну для виконання ним свого завдання, а також забезпечує його необхідними перепустками для доступу </w:t>
      </w:r>
      <w:r w:rsidR="00D74EC6" w:rsidRPr="00C518D8">
        <w:rPr>
          <w:bCs/>
          <w:lang w:val="uk-UA"/>
        </w:rPr>
        <w:t>до органів виконавчої влади</w:t>
      </w:r>
      <w:r w:rsidRPr="00C518D8">
        <w:rPr>
          <w:bCs/>
          <w:lang w:val="uk-UA"/>
        </w:rPr>
        <w:t xml:space="preserve">. </w:t>
      </w:r>
    </w:p>
    <w:p w14:paraId="19D713BD" w14:textId="77777777" w:rsidR="00551D8F" w:rsidRPr="00C518D8" w:rsidRDefault="00411B6A" w:rsidP="00411B6A">
      <w:pPr>
        <w:spacing w:before="120"/>
        <w:ind w:firstLine="567"/>
        <w:rPr>
          <w:bCs/>
          <w:lang w:val="uk-UA"/>
        </w:rPr>
      </w:pPr>
      <w:r w:rsidRPr="00C518D8">
        <w:rPr>
          <w:bCs/>
          <w:lang w:val="uk-UA"/>
        </w:rPr>
        <w:t>Замовник забезпечує Консультанта робочим місцем, комп’ютером, засобами зв’язку та канцелярськими приладдям.</w:t>
      </w:r>
    </w:p>
    <w:p w14:paraId="6B1CFFCA" w14:textId="77777777" w:rsidR="00411B6A" w:rsidRPr="00C518D8" w:rsidRDefault="00411B6A" w:rsidP="00411B6A">
      <w:pPr>
        <w:spacing w:before="120"/>
        <w:ind w:firstLine="567"/>
        <w:rPr>
          <w:bCs/>
          <w:lang w:val="uk-UA"/>
        </w:rPr>
      </w:pPr>
    </w:p>
    <w:p w14:paraId="528DE92F" w14:textId="77777777" w:rsidR="00411B6A" w:rsidRPr="00C518D8" w:rsidRDefault="00411B6A" w:rsidP="00411B6A">
      <w:pPr>
        <w:numPr>
          <w:ilvl w:val="0"/>
          <w:numId w:val="5"/>
        </w:numPr>
        <w:ind w:left="567" w:hanging="567"/>
        <w:rPr>
          <w:b/>
          <w:caps/>
          <w:lang w:val="uk-UA"/>
        </w:rPr>
      </w:pPr>
      <w:r w:rsidRPr="00C518D8">
        <w:rPr>
          <w:b/>
          <w:caps/>
          <w:lang w:val="uk-UA"/>
        </w:rPr>
        <w:t>КВАЛІФІКАЦІЙНІ ВИМОГИ ДО КОНСУЛЬТАНТА</w:t>
      </w:r>
    </w:p>
    <w:p w14:paraId="03A91E87" w14:textId="77777777" w:rsidR="00FC6FA8" w:rsidRDefault="00FC6FA8" w:rsidP="00FC6FA8">
      <w:pPr>
        <w:spacing w:after="60"/>
        <w:ind w:left="567"/>
        <w:rPr>
          <w:spacing w:val="-3"/>
          <w:szCs w:val="24"/>
          <w:lang w:val="uk-UA"/>
        </w:rPr>
      </w:pPr>
    </w:p>
    <w:p w14:paraId="73600642" w14:textId="77777777" w:rsidR="00FC6FA8" w:rsidRPr="007F0867" w:rsidRDefault="00FC6FA8" w:rsidP="00FC6FA8">
      <w:pPr>
        <w:numPr>
          <w:ilvl w:val="0"/>
          <w:numId w:val="7"/>
        </w:numPr>
        <w:spacing w:after="60"/>
        <w:ind w:left="567" w:hanging="425"/>
        <w:rPr>
          <w:spacing w:val="-3"/>
          <w:szCs w:val="24"/>
          <w:lang w:val="uk-UA" w:eastAsia="ru-RU"/>
        </w:rPr>
      </w:pPr>
      <w:r w:rsidRPr="007F0867">
        <w:rPr>
          <w:spacing w:val="-3"/>
          <w:lang w:val="uk-UA"/>
        </w:rPr>
        <w:t>базова вища освіта або вища освіта ступеня магістра (спеціаліста);</w:t>
      </w:r>
    </w:p>
    <w:p w14:paraId="45DCFD46" w14:textId="749967A1" w:rsidR="00FC6FA8" w:rsidRPr="007F0867" w:rsidRDefault="00FC6FA8" w:rsidP="00FC6FA8">
      <w:pPr>
        <w:numPr>
          <w:ilvl w:val="0"/>
          <w:numId w:val="7"/>
        </w:numPr>
        <w:spacing w:after="60"/>
        <w:rPr>
          <w:spacing w:val="-3"/>
          <w:sz w:val="22"/>
          <w:szCs w:val="22"/>
          <w:lang w:val="uk-UA"/>
        </w:rPr>
      </w:pPr>
      <w:r w:rsidRPr="007F0867">
        <w:rPr>
          <w:spacing w:val="-3"/>
          <w:lang w:val="uk-UA"/>
        </w:rPr>
        <w:t xml:space="preserve">практичний підтверджений досвід проведення </w:t>
      </w:r>
      <w:proofErr w:type="spellStart"/>
      <w:r w:rsidRPr="007F0867">
        <w:rPr>
          <w:spacing w:val="-3"/>
          <w:lang w:val="uk-UA"/>
        </w:rPr>
        <w:t>закупів</w:t>
      </w:r>
      <w:r>
        <w:rPr>
          <w:spacing w:val="-3"/>
          <w:lang w:val="uk-UA"/>
        </w:rPr>
        <w:t>ель</w:t>
      </w:r>
      <w:proofErr w:type="spellEnd"/>
      <w:r>
        <w:rPr>
          <w:spacing w:val="-3"/>
          <w:lang w:val="uk-UA"/>
        </w:rPr>
        <w:t xml:space="preserve"> у проектах, що фінансуються</w:t>
      </w:r>
      <w:r w:rsidRPr="007F0867">
        <w:rPr>
          <w:spacing w:val="-3"/>
          <w:lang w:val="uk-UA"/>
        </w:rPr>
        <w:t xml:space="preserve"> МБРР;</w:t>
      </w:r>
    </w:p>
    <w:p w14:paraId="49ED4477" w14:textId="72279E7A" w:rsidR="00FC6FA8" w:rsidRPr="007F0867" w:rsidRDefault="00FC6FA8" w:rsidP="00FC6FA8">
      <w:pPr>
        <w:numPr>
          <w:ilvl w:val="0"/>
          <w:numId w:val="7"/>
        </w:numPr>
        <w:spacing w:after="60"/>
        <w:ind w:left="567" w:hanging="425"/>
        <w:rPr>
          <w:spacing w:val="-3"/>
          <w:lang w:val="uk-UA"/>
        </w:rPr>
      </w:pPr>
      <w:r w:rsidRPr="007F0867">
        <w:rPr>
          <w:spacing w:val="-3"/>
          <w:lang w:val="uk-UA"/>
        </w:rPr>
        <w:t xml:space="preserve">практичний досвід роботи у сфері </w:t>
      </w:r>
      <w:proofErr w:type="spellStart"/>
      <w:r w:rsidRPr="007F0867">
        <w:rPr>
          <w:spacing w:val="-3"/>
          <w:lang w:val="uk-UA"/>
        </w:rPr>
        <w:t>закупівель</w:t>
      </w:r>
      <w:proofErr w:type="spellEnd"/>
      <w:r w:rsidRPr="007F0867">
        <w:rPr>
          <w:spacing w:val="-3"/>
          <w:lang w:val="uk-UA"/>
        </w:rPr>
        <w:t xml:space="preserve"> у проектах, що фінансуються міжнарод</w:t>
      </w:r>
      <w:r>
        <w:rPr>
          <w:spacing w:val="-3"/>
          <w:lang w:val="uk-UA"/>
        </w:rPr>
        <w:t xml:space="preserve">ними фінансовими організаціями </w:t>
      </w:r>
      <w:r w:rsidRPr="007F0867">
        <w:rPr>
          <w:spacing w:val="-3"/>
          <w:lang w:val="uk-UA"/>
        </w:rPr>
        <w:t xml:space="preserve">(ЄБРР, ЄІБ), </w:t>
      </w:r>
      <w:r>
        <w:rPr>
          <w:spacing w:val="-3"/>
          <w:lang w:val="uk-UA"/>
        </w:rPr>
        <w:t>буде розглядатися як</w:t>
      </w:r>
      <w:r w:rsidRPr="007F0867">
        <w:rPr>
          <w:spacing w:val="-3"/>
          <w:lang w:val="uk-UA"/>
        </w:rPr>
        <w:t xml:space="preserve"> перевага;</w:t>
      </w:r>
    </w:p>
    <w:p w14:paraId="2E68617F" w14:textId="77777777" w:rsidR="00FC6FA8" w:rsidRPr="007F0867" w:rsidRDefault="00FC6FA8" w:rsidP="00FC6FA8">
      <w:pPr>
        <w:numPr>
          <w:ilvl w:val="0"/>
          <w:numId w:val="7"/>
        </w:numPr>
        <w:spacing w:after="60"/>
        <w:ind w:left="567" w:hanging="425"/>
        <w:rPr>
          <w:spacing w:val="-3"/>
          <w:lang w:val="uk-UA"/>
        </w:rPr>
      </w:pPr>
      <w:r w:rsidRPr="007F0867">
        <w:rPr>
          <w:spacing w:val="-3"/>
          <w:lang w:val="uk-UA"/>
        </w:rPr>
        <w:t xml:space="preserve">практичний підтверджений досвід роботи у/з </w:t>
      </w:r>
      <w:r w:rsidRPr="007F0867">
        <w:rPr>
          <w:spacing w:val="-3"/>
          <w:lang w:val="en-US"/>
        </w:rPr>
        <w:t>STEP</w:t>
      </w:r>
      <w:r w:rsidRPr="007F0867">
        <w:rPr>
          <w:spacing w:val="-3"/>
          <w:lang w:val="uk-UA"/>
        </w:rPr>
        <w:t xml:space="preserve"> МБРР;</w:t>
      </w:r>
    </w:p>
    <w:p w14:paraId="75711DEC" w14:textId="77777777" w:rsidR="00FC6FA8" w:rsidRPr="007F0867" w:rsidRDefault="00FC6FA8" w:rsidP="00FC6FA8">
      <w:pPr>
        <w:numPr>
          <w:ilvl w:val="0"/>
          <w:numId w:val="7"/>
        </w:numPr>
        <w:spacing w:after="60"/>
        <w:ind w:left="567" w:hanging="425"/>
        <w:rPr>
          <w:spacing w:val="-3"/>
          <w:lang w:val="uk-UA"/>
        </w:rPr>
      </w:pPr>
      <w:r w:rsidRPr="007F0867">
        <w:rPr>
          <w:spacing w:val="-3"/>
          <w:lang w:val="uk-UA"/>
        </w:rPr>
        <w:t>вільне володіння англійською мовою;</w:t>
      </w:r>
    </w:p>
    <w:p w14:paraId="0F95F04E" w14:textId="77777777" w:rsidR="00FC6FA8" w:rsidRPr="007F0867" w:rsidRDefault="00FC6FA8" w:rsidP="00FC6FA8">
      <w:pPr>
        <w:numPr>
          <w:ilvl w:val="0"/>
          <w:numId w:val="7"/>
        </w:numPr>
        <w:spacing w:after="60"/>
        <w:ind w:left="567" w:hanging="425"/>
        <w:rPr>
          <w:spacing w:val="-3"/>
          <w:lang w:val="uk-UA"/>
        </w:rPr>
      </w:pPr>
      <w:r w:rsidRPr="007F0867">
        <w:rPr>
          <w:spacing w:val="-3"/>
          <w:lang w:val="uk-UA"/>
        </w:rPr>
        <w:t>вільне володіння українською мовою;</w:t>
      </w:r>
    </w:p>
    <w:p w14:paraId="0630A6B3" w14:textId="77777777" w:rsidR="00FC6FA8" w:rsidRPr="007F0867" w:rsidRDefault="00FC6FA8" w:rsidP="00FC6FA8">
      <w:pPr>
        <w:numPr>
          <w:ilvl w:val="0"/>
          <w:numId w:val="7"/>
        </w:numPr>
        <w:jc w:val="left"/>
      </w:pPr>
      <w:r w:rsidRPr="007F0867">
        <w:rPr>
          <w:spacing w:val="-3"/>
          <w:lang w:val="uk-UA"/>
        </w:rPr>
        <w:t>знання комп’ютера на рівні впевненого користувача</w:t>
      </w:r>
    </w:p>
    <w:p w14:paraId="3C872933" w14:textId="77777777" w:rsidR="00A3046C" w:rsidRPr="00C518D8" w:rsidRDefault="00A3046C" w:rsidP="00055A17">
      <w:pPr>
        <w:spacing w:before="120"/>
        <w:ind w:left="567"/>
        <w:rPr>
          <w:i/>
          <w:spacing w:val="-3"/>
          <w:szCs w:val="24"/>
          <w:lang w:val="uk-UA"/>
        </w:rPr>
      </w:pPr>
    </w:p>
    <w:p w14:paraId="23BD474B" w14:textId="4FFBA8C4" w:rsidR="008574FB" w:rsidRPr="00C518D8" w:rsidRDefault="00C13548" w:rsidP="00055A17">
      <w:pPr>
        <w:spacing w:before="120"/>
        <w:ind w:left="567"/>
        <w:rPr>
          <w:i/>
          <w:spacing w:val="-3"/>
          <w:szCs w:val="24"/>
          <w:lang w:val="uk-UA"/>
        </w:rPr>
      </w:pPr>
      <w:r w:rsidRPr="00C518D8">
        <w:rPr>
          <w:i/>
          <w:spacing w:val="-3"/>
          <w:szCs w:val="24"/>
          <w:lang w:val="uk-UA"/>
        </w:rPr>
        <w:t xml:space="preserve">Претендент </w:t>
      </w:r>
      <w:r w:rsidR="00DE26E6" w:rsidRPr="00C518D8">
        <w:rPr>
          <w:i/>
          <w:spacing w:val="-3"/>
          <w:szCs w:val="24"/>
          <w:lang w:val="uk-UA"/>
        </w:rPr>
        <w:t xml:space="preserve">додатково </w:t>
      </w:r>
      <w:r w:rsidRPr="00C518D8">
        <w:rPr>
          <w:i/>
          <w:spacing w:val="-3"/>
          <w:szCs w:val="24"/>
          <w:lang w:val="uk-UA"/>
        </w:rPr>
        <w:t>повинен надати документальне підтвердження відповідності кваліфікаційним вимогам щодо освіти</w:t>
      </w:r>
      <w:r w:rsidR="00CB5119" w:rsidRPr="00C518D8">
        <w:rPr>
          <w:i/>
          <w:spacing w:val="-3"/>
          <w:szCs w:val="24"/>
          <w:lang w:val="uk-UA"/>
        </w:rPr>
        <w:t>, знання англійської мови</w:t>
      </w:r>
      <w:r w:rsidRPr="00C518D8">
        <w:rPr>
          <w:i/>
          <w:spacing w:val="-3"/>
          <w:szCs w:val="24"/>
          <w:lang w:val="uk-UA"/>
        </w:rPr>
        <w:t xml:space="preserve"> та релевантного досвіду роботи.</w:t>
      </w:r>
    </w:p>
    <w:sectPr w:rsidR="008574FB" w:rsidRPr="00C518D8" w:rsidSect="00BA1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604CE" w16cex:dateUtc="2021-11-22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942714" w16cid:durableId="25460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3F11" w14:textId="77777777" w:rsidR="00D67831" w:rsidRDefault="00D67831" w:rsidP="00494603">
      <w:r>
        <w:separator/>
      </w:r>
    </w:p>
  </w:endnote>
  <w:endnote w:type="continuationSeparator" w:id="0">
    <w:p w14:paraId="2239CBCE" w14:textId="77777777" w:rsidR="00D67831" w:rsidRDefault="00D67831" w:rsidP="0049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DA25" w14:textId="77777777" w:rsidR="0097634C" w:rsidRDefault="009763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C550" w14:textId="4C21C2B6" w:rsidR="00137593" w:rsidRDefault="0013759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0634">
      <w:rPr>
        <w:noProof/>
      </w:rPr>
      <w:t>3</w:t>
    </w:r>
    <w:r>
      <w:fldChar w:fldCharType="end"/>
    </w:r>
  </w:p>
  <w:p w14:paraId="47F26953" w14:textId="77777777" w:rsidR="00137593" w:rsidRDefault="001375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F1A1" w14:textId="77777777" w:rsidR="0097634C" w:rsidRDefault="009763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5F4F8" w14:textId="77777777" w:rsidR="00D67831" w:rsidRDefault="00D67831" w:rsidP="00494603">
      <w:r>
        <w:separator/>
      </w:r>
    </w:p>
  </w:footnote>
  <w:footnote w:type="continuationSeparator" w:id="0">
    <w:p w14:paraId="5DA7CAE8" w14:textId="77777777" w:rsidR="00D67831" w:rsidRDefault="00D67831" w:rsidP="0049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82ED" w14:textId="77777777" w:rsidR="0097634C" w:rsidRDefault="009763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033E5" w14:textId="77777777" w:rsidR="0097634C" w:rsidRDefault="009763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775CB" w14:textId="77777777" w:rsidR="0097634C" w:rsidRDefault="009763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E4B"/>
    <w:multiLevelType w:val="hybridMultilevel"/>
    <w:tmpl w:val="B0C28D56"/>
    <w:lvl w:ilvl="0" w:tplc="5E928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2F23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D4DD5"/>
    <w:multiLevelType w:val="hybridMultilevel"/>
    <w:tmpl w:val="1F3460B4"/>
    <w:lvl w:ilvl="0" w:tplc="1088719E">
      <w:numFmt w:val="bullet"/>
      <w:lvlText w:val="•"/>
      <w:lvlJc w:val="left"/>
      <w:pPr>
        <w:ind w:left="2102" w:hanging="14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0C3E54B0"/>
    <w:multiLevelType w:val="hybridMultilevel"/>
    <w:tmpl w:val="634230DE"/>
    <w:lvl w:ilvl="0" w:tplc="0422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 w15:restartNumberingAfterBreak="0">
    <w:nsid w:val="149E1E14"/>
    <w:multiLevelType w:val="hybridMultilevel"/>
    <w:tmpl w:val="1D50E66A"/>
    <w:lvl w:ilvl="0" w:tplc="04190001">
      <w:start w:val="1"/>
      <w:numFmt w:val="bullet"/>
      <w:lvlText w:val=""/>
      <w:lvlJc w:val="left"/>
      <w:pPr>
        <w:ind w:left="2102" w:hanging="141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53CA4697"/>
    <w:multiLevelType w:val="hybridMultilevel"/>
    <w:tmpl w:val="8812840A"/>
    <w:lvl w:ilvl="0" w:tplc="0422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5525279B"/>
    <w:multiLevelType w:val="hybridMultilevel"/>
    <w:tmpl w:val="57663736"/>
    <w:lvl w:ilvl="0" w:tplc="6470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306"/>
    <w:multiLevelType w:val="hybridMultilevel"/>
    <w:tmpl w:val="ED50D34E"/>
    <w:lvl w:ilvl="0" w:tplc="5E9280DC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2" w:hanging="360"/>
      </w:pPr>
    </w:lvl>
    <w:lvl w:ilvl="2" w:tplc="0422001B" w:tentative="1">
      <w:start w:val="1"/>
      <w:numFmt w:val="lowerRoman"/>
      <w:lvlText w:val="%3."/>
      <w:lvlJc w:val="right"/>
      <w:pPr>
        <w:ind w:left="2492" w:hanging="180"/>
      </w:pPr>
    </w:lvl>
    <w:lvl w:ilvl="3" w:tplc="0422000F" w:tentative="1">
      <w:start w:val="1"/>
      <w:numFmt w:val="decimal"/>
      <w:lvlText w:val="%4."/>
      <w:lvlJc w:val="left"/>
      <w:pPr>
        <w:ind w:left="3212" w:hanging="360"/>
      </w:pPr>
    </w:lvl>
    <w:lvl w:ilvl="4" w:tplc="04220019" w:tentative="1">
      <w:start w:val="1"/>
      <w:numFmt w:val="lowerLetter"/>
      <w:lvlText w:val="%5."/>
      <w:lvlJc w:val="left"/>
      <w:pPr>
        <w:ind w:left="3932" w:hanging="360"/>
      </w:pPr>
    </w:lvl>
    <w:lvl w:ilvl="5" w:tplc="0422001B" w:tentative="1">
      <w:start w:val="1"/>
      <w:numFmt w:val="lowerRoman"/>
      <w:lvlText w:val="%6."/>
      <w:lvlJc w:val="right"/>
      <w:pPr>
        <w:ind w:left="4652" w:hanging="180"/>
      </w:pPr>
    </w:lvl>
    <w:lvl w:ilvl="6" w:tplc="0422000F" w:tentative="1">
      <w:start w:val="1"/>
      <w:numFmt w:val="decimal"/>
      <w:lvlText w:val="%7."/>
      <w:lvlJc w:val="left"/>
      <w:pPr>
        <w:ind w:left="5372" w:hanging="360"/>
      </w:pPr>
    </w:lvl>
    <w:lvl w:ilvl="7" w:tplc="04220019" w:tentative="1">
      <w:start w:val="1"/>
      <w:numFmt w:val="lowerLetter"/>
      <w:lvlText w:val="%8."/>
      <w:lvlJc w:val="left"/>
      <w:pPr>
        <w:ind w:left="6092" w:hanging="360"/>
      </w:pPr>
    </w:lvl>
    <w:lvl w:ilvl="8" w:tplc="0422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" w15:restartNumberingAfterBreak="0">
    <w:nsid w:val="66127A52"/>
    <w:multiLevelType w:val="hybridMultilevel"/>
    <w:tmpl w:val="E8860B2A"/>
    <w:lvl w:ilvl="0" w:tplc="1088719E">
      <w:numFmt w:val="bullet"/>
      <w:lvlText w:val="•"/>
      <w:lvlJc w:val="left"/>
      <w:pPr>
        <w:ind w:left="824" w:hanging="14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0"/>
    <w:rsid w:val="00033851"/>
    <w:rsid w:val="0004045E"/>
    <w:rsid w:val="00045355"/>
    <w:rsid w:val="00047932"/>
    <w:rsid w:val="00055A17"/>
    <w:rsid w:val="00062C8D"/>
    <w:rsid w:val="00066B4B"/>
    <w:rsid w:val="00091C6E"/>
    <w:rsid w:val="000A02DB"/>
    <w:rsid w:val="000D494D"/>
    <w:rsid w:val="000E5C9C"/>
    <w:rsid w:val="00106D2C"/>
    <w:rsid w:val="0012096A"/>
    <w:rsid w:val="00137593"/>
    <w:rsid w:val="0014622D"/>
    <w:rsid w:val="00147CC3"/>
    <w:rsid w:val="00151A42"/>
    <w:rsid w:val="001529E3"/>
    <w:rsid w:val="0015762B"/>
    <w:rsid w:val="00184E84"/>
    <w:rsid w:val="001D0EEC"/>
    <w:rsid w:val="001E32BF"/>
    <w:rsid w:val="001E3DCE"/>
    <w:rsid w:val="00251B6F"/>
    <w:rsid w:val="002541FE"/>
    <w:rsid w:val="00254FB1"/>
    <w:rsid w:val="00273C17"/>
    <w:rsid w:val="00275F23"/>
    <w:rsid w:val="00297BD0"/>
    <w:rsid w:val="002C4CA9"/>
    <w:rsid w:val="002C71B2"/>
    <w:rsid w:val="002D13E2"/>
    <w:rsid w:val="002D33FB"/>
    <w:rsid w:val="002F7BA6"/>
    <w:rsid w:val="00302120"/>
    <w:rsid w:val="00311240"/>
    <w:rsid w:val="00326843"/>
    <w:rsid w:val="00337EFF"/>
    <w:rsid w:val="00352D96"/>
    <w:rsid w:val="00363E99"/>
    <w:rsid w:val="00371F88"/>
    <w:rsid w:val="00374BA7"/>
    <w:rsid w:val="003B448D"/>
    <w:rsid w:val="003B5619"/>
    <w:rsid w:val="003E6A1E"/>
    <w:rsid w:val="003F27DF"/>
    <w:rsid w:val="003F7E20"/>
    <w:rsid w:val="00411B6A"/>
    <w:rsid w:val="00416405"/>
    <w:rsid w:val="00426B31"/>
    <w:rsid w:val="004429D5"/>
    <w:rsid w:val="00455764"/>
    <w:rsid w:val="00465CF0"/>
    <w:rsid w:val="00492D44"/>
    <w:rsid w:val="00494603"/>
    <w:rsid w:val="004A7800"/>
    <w:rsid w:val="004C0437"/>
    <w:rsid w:val="004E6DA6"/>
    <w:rsid w:val="004F5ACF"/>
    <w:rsid w:val="00526F5F"/>
    <w:rsid w:val="00551D8F"/>
    <w:rsid w:val="00553BDD"/>
    <w:rsid w:val="0056438F"/>
    <w:rsid w:val="00581A26"/>
    <w:rsid w:val="00583513"/>
    <w:rsid w:val="005C6537"/>
    <w:rsid w:val="005D06D5"/>
    <w:rsid w:val="005D6FC2"/>
    <w:rsid w:val="005F0DA8"/>
    <w:rsid w:val="006149D6"/>
    <w:rsid w:val="00663CBB"/>
    <w:rsid w:val="0067316C"/>
    <w:rsid w:val="00693504"/>
    <w:rsid w:val="00694C99"/>
    <w:rsid w:val="006B5132"/>
    <w:rsid w:val="006F022B"/>
    <w:rsid w:val="00717357"/>
    <w:rsid w:val="00727944"/>
    <w:rsid w:val="00730CF8"/>
    <w:rsid w:val="007465CB"/>
    <w:rsid w:val="00754EA3"/>
    <w:rsid w:val="00770F0A"/>
    <w:rsid w:val="0078294C"/>
    <w:rsid w:val="007A0634"/>
    <w:rsid w:val="007D380F"/>
    <w:rsid w:val="007F1ADC"/>
    <w:rsid w:val="007F7EAF"/>
    <w:rsid w:val="00804310"/>
    <w:rsid w:val="0080765B"/>
    <w:rsid w:val="00812CD1"/>
    <w:rsid w:val="00821612"/>
    <w:rsid w:val="00837527"/>
    <w:rsid w:val="00840A4A"/>
    <w:rsid w:val="008419AA"/>
    <w:rsid w:val="00856154"/>
    <w:rsid w:val="008574FB"/>
    <w:rsid w:val="00866447"/>
    <w:rsid w:val="008742E6"/>
    <w:rsid w:val="00880646"/>
    <w:rsid w:val="00892280"/>
    <w:rsid w:val="008A0F20"/>
    <w:rsid w:val="008A1BA8"/>
    <w:rsid w:val="008A5D1A"/>
    <w:rsid w:val="008B7B19"/>
    <w:rsid w:val="008C4197"/>
    <w:rsid w:val="008C502B"/>
    <w:rsid w:val="008E5BD2"/>
    <w:rsid w:val="008E6532"/>
    <w:rsid w:val="0091713B"/>
    <w:rsid w:val="009336BA"/>
    <w:rsid w:val="0097634C"/>
    <w:rsid w:val="009832DA"/>
    <w:rsid w:val="0098707A"/>
    <w:rsid w:val="009B1A18"/>
    <w:rsid w:val="009D4D27"/>
    <w:rsid w:val="009E0D51"/>
    <w:rsid w:val="009E241B"/>
    <w:rsid w:val="009F25D6"/>
    <w:rsid w:val="00A107AB"/>
    <w:rsid w:val="00A204E3"/>
    <w:rsid w:val="00A3046C"/>
    <w:rsid w:val="00A74C7E"/>
    <w:rsid w:val="00AA640B"/>
    <w:rsid w:val="00AA6AD7"/>
    <w:rsid w:val="00AB6D98"/>
    <w:rsid w:val="00AC2CFF"/>
    <w:rsid w:val="00B00C52"/>
    <w:rsid w:val="00B61C67"/>
    <w:rsid w:val="00B82B50"/>
    <w:rsid w:val="00B96701"/>
    <w:rsid w:val="00BA13DA"/>
    <w:rsid w:val="00BA40D5"/>
    <w:rsid w:val="00BC6476"/>
    <w:rsid w:val="00BF7BD4"/>
    <w:rsid w:val="00C13548"/>
    <w:rsid w:val="00C43B79"/>
    <w:rsid w:val="00C45BD3"/>
    <w:rsid w:val="00C476A3"/>
    <w:rsid w:val="00C518D8"/>
    <w:rsid w:val="00C96D2F"/>
    <w:rsid w:val="00CA3CD4"/>
    <w:rsid w:val="00CB5119"/>
    <w:rsid w:val="00CC61D8"/>
    <w:rsid w:val="00CC7DE9"/>
    <w:rsid w:val="00CE4129"/>
    <w:rsid w:val="00CF5F4D"/>
    <w:rsid w:val="00D11396"/>
    <w:rsid w:val="00D124D7"/>
    <w:rsid w:val="00D32FD3"/>
    <w:rsid w:val="00D45DAE"/>
    <w:rsid w:val="00D50750"/>
    <w:rsid w:val="00D51D76"/>
    <w:rsid w:val="00D53955"/>
    <w:rsid w:val="00D64CBE"/>
    <w:rsid w:val="00D67831"/>
    <w:rsid w:val="00D74EC6"/>
    <w:rsid w:val="00DC33FA"/>
    <w:rsid w:val="00DE26E6"/>
    <w:rsid w:val="00DE7A14"/>
    <w:rsid w:val="00DF64B0"/>
    <w:rsid w:val="00E334CD"/>
    <w:rsid w:val="00E45474"/>
    <w:rsid w:val="00E5251E"/>
    <w:rsid w:val="00E6238C"/>
    <w:rsid w:val="00E80167"/>
    <w:rsid w:val="00E828B5"/>
    <w:rsid w:val="00E92525"/>
    <w:rsid w:val="00E93AA1"/>
    <w:rsid w:val="00E94A80"/>
    <w:rsid w:val="00E95109"/>
    <w:rsid w:val="00E95331"/>
    <w:rsid w:val="00E95734"/>
    <w:rsid w:val="00EB141E"/>
    <w:rsid w:val="00EC1718"/>
    <w:rsid w:val="00F12D9A"/>
    <w:rsid w:val="00F315E9"/>
    <w:rsid w:val="00F40684"/>
    <w:rsid w:val="00F40824"/>
    <w:rsid w:val="00F51F8F"/>
    <w:rsid w:val="00F53C16"/>
    <w:rsid w:val="00F57935"/>
    <w:rsid w:val="00F74E67"/>
    <w:rsid w:val="00F828D3"/>
    <w:rsid w:val="00FA588E"/>
    <w:rsid w:val="00FC5790"/>
    <w:rsid w:val="00FC6FA8"/>
    <w:rsid w:val="00FD0CE3"/>
    <w:rsid w:val="00FD1363"/>
    <w:rsid w:val="00FF3345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BCEF2B"/>
  <w15:docId w15:val="{2C818000-9C83-43E0-A151-A3EB62F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F0"/>
    <w:pPr>
      <w:jc w:val="both"/>
    </w:pPr>
    <w:rPr>
      <w:rFonts w:ascii="Times New Roman" w:eastAsia="Times New Roman" w:hAnsi="Times New Roman"/>
      <w:sz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4603"/>
    <w:rPr>
      <w:rFonts w:ascii="Times New Roman" w:eastAsia="Times New Roman" w:hAnsi="Times New Roman"/>
      <w:sz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494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94603"/>
    <w:rPr>
      <w:rFonts w:ascii="Times New Roman" w:eastAsia="Times New Roman" w:hAnsi="Times New Roman"/>
      <w:sz w:val="24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2541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1FE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B61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204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04E3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204E3"/>
    <w:rPr>
      <w:rFonts w:ascii="Times New Roman" w:eastAsia="Times New Roman" w:hAnsi="Times New Roman"/>
      <w:lang w:val="ru-RU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04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204E3"/>
    <w:rPr>
      <w:rFonts w:ascii="Times New Roman" w:eastAsia="Times New Roman" w:hAnsi="Times New Roman"/>
      <w:b/>
      <w:bCs/>
      <w:lang w:val="ru-RU" w:eastAsia="zh-CN"/>
    </w:rPr>
  </w:style>
  <w:style w:type="paragraph" w:styleId="af">
    <w:name w:val="Revision"/>
    <w:hidden/>
    <w:uiPriority w:val="99"/>
    <w:semiHidden/>
    <w:rsid w:val="00455764"/>
    <w:rPr>
      <w:rFonts w:ascii="Times New Roman" w:eastAsia="Times New Roman" w:hAnsi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E1C4-FBE7-46FB-8FA2-BF4844C5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 Bilan</dc:creator>
  <cp:lastModifiedBy>Волосковець Роман</cp:lastModifiedBy>
  <cp:revision>8</cp:revision>
  <cp:lastPrinted>2021-11-19T09:30:00Z</cp:lastPrinted>
  <dcterms:created xsi:type="dcterms:W3CDTF">2022-02-15T12:40:00Z</dcterms:created>
  <dcterms:modified xsi:type="dcterms:W3CDTF">2022-08-30T08:26:00Z</dcterms:modified>
</cp:coreProperties>
</file>