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9A8EA" w14:textId="77777777" w:rsidR="000A6D9D" w:rsidRPr="000862AF" w:rsidRDefault="000A6D9D" w:rsidP="00801470">
      <w:bookmarkStart w:id="0" w:name="_GoBack"/>
      <w:bookmarkEnd w:id="0"/>
      <w:r w:rsidRPr="000862AF">
        <w:rPr>
          <w:noProof/>
          <w:lang w:val="uk-UA" w:eastAsia="uk-UA"/>
        </w:rPr>
        <w:drawing>
          <wp:anchor distT="0" distB="0" distL="114300" distR="114300" simplePos="0" relativeHeight="251660288" behindDoc="0" locked="0" layoutInCell="1" allowOverlap="1" wp14:anchorId="3AE23E91" wp14:editId="1487205D">
            <wp:simplePos x="0" y="0"/>
            <wp:positionH relativeFrom="column">
              <wp:posOffset>-930275</wp:posOffset>
            </wp:positionH>
            <wp:positionV relativeFrom="paragraph">
              <wp:posOffset>130810</wp:posOffset>
            </wp:positionV>
            <wp:extent cx="7596122" cy="2026998"/>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briefheader.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96122" cy="2026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1DBD9" w14:textId="77777777" w:rsidR="000A6D9D" w:rsidRPr="000862AF" w:rsidRDefault="000A6D9D" w:rsidP="00801470"/>
    <w:p w14:paraId="207BC836" w14:textId="77777777" w:rsidR="000A6D9D" w:rsidRPr="000862AF" w:rsidRDefault="000A6D9D" w:rsidP="00801470"/>
    <w:p w14:paraId="47BC71D2" w14:textId="77777777" w:rsidR="00B65446" w:rsidRPr="000862AF" w:rsidRDefault="00B65446" w:rsidP="00B65446"/>
    <w:p w14:paraId="23675397" w14:textId="77777777" w:rsidR="008C403D" w:rsidRPr="000862AF" w:rsidRDefault="008C403D" w:rsidP="000A6D9D">
      <w:pPr>
        <w:pStyle w:val="ad"/>
      </w:pPr>
    </w:p>
    <w:p w14:paraId="4DFE9A93" w14:textId="77777777" w:rsidR="008C403D" w:rsidRPr="000862AF" w:rsidRDefault="008C403D" w:rsidP="000A6D9D">
      <w:pPr>
        <w:pStyle w:val="ad"/>
      </w:pPr>
    </w:p>
    <w:p w14:paraId="3B7CE79F" w14:textId="77777777" w:rsidR="008C403D" w:rsidRPr="000862AF" w:rsidRDefault="008C403D" w:rsidP="000A6D9D">
      <w:pPr>
        <w:pStyle w:val="ad"/>
      </w:pPr>
    </w:p>
    <w:p w14:paraId="41CEA005" w14:textId="0FF82E41" w:rsidR="008C403D" w:rsidRPr="005E4F4C" w:rsidRDefault="006B5632" w:rsidP="000A6D9D">
      <w:pPr>
        <w:pStyle w:val="ad"/>
        <w:rPr>
          <w:lang w:val="ru-RU"/>
        </w:rPr>
      </w:pPr>
      <w:r w:rsidRPr="005E4F4C">
        <w:rPr>
          <w:lang w:val="ru-RU"/>
        </w:rPr>
        <w:t>ҐЕНДЕРНИЙ ПРОФІЛЬ</w:t>
      </w:r>
      <w:r>
        <w:rPr>
          <w:lang w:val="uk-UA"/>
        </w:rPr>
        <w:t xml:space="preserve"> КРАЇНИ</w:t>
      </w:r>
      <w:r w:rsidR="008C403D" w:rsidRPr="005E4F4C">
        <w:rPr>
          <w:lang w:val="ru-RU"/>
        </w:rPr>
        <w:t xml:space="preserve"> </w:t>
      </w:r>
    </w:p>
    <w:p w14:paraId="2EDDB0D1" w14:textId="3EC76463" w:rsidR="000A6D9D" w:rsidRPr="006B5632" w:rsidRDefault="006B5632" w:rsidP="000A6D9D">
      <w:pPr>
        <w:pStyle w:val="ad"/>
        <w:rPr>
          <w:lang w:val="uk-UA"/>
        </w:rPr>
      </w:pPr>
      <w:r>
        <w:rPr>
          <w:lang w:val="uk-UA"/>
        </w:rPr>
        <w:t>УКРАЇНА</w:t>
      </w:r>
    </w:p>
    <w:p w14:paraId="09D502F8" w14:textId="5300997D" w:rsidR="00492517" w:rsidRPr="006B5632" w:rsidRDefault="005F16C5" w:rsidP="005F660F">
      <w:pPr>
        <w:rPr>
          <w:lang w:val="uk-UA"/>
        </w:rPr>
      </w:pPr>
      <w:r>
        <w:rPr>
          <w:lang w:val="uk-UA"/>
        </w:rPr>
        <w:t>Оновлений</w:t>
      </w:r>
      <w:r w:rsidR="006B5632">
        <w:rPr>
          <w:lang w:val="uk-UA"/>
        </w:rPr>
        <w:t>,</w:t>
      </w:r>
      <w:r w:rsidR="00801692" w:rsidRPr="006B5632">
        <w:rPr>
          <w:lang w:val="ru-RU"/>
        </w:rPr>
        <w:t xml:space="preserve"> </w:t>
      </w:r>
      <w:r w:rsidR="006B5632">
        <w:rPr>
          <w:lang w:val="uk-UA"/>
        </w:rPr>
        <w:t>липень</w:t>
      </w:r>
      <w:r w:rsidR="007F56F3" w:rsidRPr="006B5632">
        <w:rPr>
          <w:lang w:val="ru-RU"/>
        </w:rPr>
        <w:t xml:space="preserve"> </w:t>
      </w:r>
      <w:r w:rsidR="00492517" w:rsidRPr="006B5632">
        <w:rPr>
          <w:lang w:val="ru-RU"/>
        </w:rPr>
        <w:t>202</w:t>
      </w:r>
      <w:r w:rsidR="00C04B87" w:rsidRPr="006B5632">
        <w:rPr>
          <w:lang w:val="ru-RU"/>
        </w:rPr>
        <w:t>3</w:t>
      </w:r>
      <w:r w:rsidR="006B5632">
        <w:rPr>
          <w:lang w:val="uk-UA"/>
        </w:rPr>
        <w:t xml:space="preserve"> року</w:t>
      </w:r>
    </w:p>
    <w:sdt>
      <w:sdtPr>
        <w:rPr>
          <w:rFonts w:ascii="Helvetica" w:eastAsiaTheme="minorHAnsi" w:hAnsi="Helvetica" w:cstheme="minorBidi"/>
          <w:color w:val="auto"/>
          <w:sz w:val="22"/>
          <w:szCs w:val="22"/>
          <w:lang w:val="en-GB"/>
        </w:rPr>
        <w:id w:val="-357497471"/>
        <w:docPartObj>
          <w:docPartGallery w:val="Table of Contents"/>
          <w:docPartUnique/>
        </w:docPartObj>
      </w:sdtPr>
      <w:sdtEndPr>
        <w:rPr>
          <w:rFonts w:ascii="Calibri Light" w:hAnsi="Calibri Light"/>
          <w:b/>
          <w:bCs/>
          <w:noProof/>
        </w:rPr>
      </w:sdtEndPr>
      <w:sdtContent>
        <w:p w14:paraId="4BDF8AAE" w14:textId="19140AA0" w:rsidR="0017117E" w:rsidRPr="006B5632" w:rsidRDefault="006B5632">
          <w:pPr>
            <w:pStyle w:val="aff9"/>
            <w:rPr>
              <w:rStyle w:val="10"/>
              <w:lang w:val="uk-UA"/>
            </w:rPr>
          </w:pPr>
          <w:r>
            <w:rPr>
              <w:rStyle w:val="10"/>
              <w:lang w:val="uk-UA"/>
            </w:rPr>
            <w:t>Зміст</w:t>
          </w:r>
        </w:p>
        <w:p w14:paraId="0DCA6774" w14:textId="78EDEA94" w:rsidR="00804234" w:rsidRDefault="0017117E">
          <w:pPr>
            <w:pStyle w:val="11"/>
            <w:tabs>
              <w:tab w:val="right" w:leader="dot" w:pos="9016"/>
            </w:tabs>
            <w:rPr>
              <w:noProof/>
              <w:kern w:val="2"/>
              <w:sz w:val="22"/>
              <w:szCs w:val="22"/>
              <w:lang w:val="en-GB" w:eastAsia="en-GB"/>
              <w14:ligatures w14:val="standardContextual"/>
            </w:rPr>
          </w:pPr>
          <w:r w:rsidRPr="000862AF">
            <w:rPr>
              <w:rFonts w:ascii="Helvetica" w:hAnsi="Helvetica"/>
              <w:sz w:val="22"/>
              <w:szCs w:val="22"/>
            </w:rPr>
            <w:fldChar w:fldCharType="begin"/>
          </w:r>
          <w:r w:rsidRPr="000862AF">
            <w:rPr>
              <w:rFonts w:ascii="Helvetica" w:hAnsi="Helvetica"/>
              <w:sz w:val="22"/>
              <w:szCs w:val="22"/>
            </w:rPr>
            <w:instrText xml:space="preserve"> TOC \o "1-3" \h \z \u </w:instrText>
          </w:r>
          <w:r w:rsidRPr="000862AF">
            <w:rPr>
              <w:rFonts w:ascii="Helvetica" w:hAnsi="Helvetica"/>
              <w:sz w:val="22"/>
              <w:szCs w:val="22"/>
            </w:rPr>
            <w:fldChar w:fldCharType="separate"/>
          </w:r>
          <w:hyperlink w:anchor="_Toc151040037" w:history="1">
            <w:r w:rsidR="00804234" w:rsidRPr="00BF057A">
              <w:rPr>
                <w:rStyle w:val="af1"/>
                <w:noProof/>
              </w:rPr>
              <w:t>Скорочення та абревіатури</w:t>
            </w:r>
            <w:r w:rsidR="00804234">
              <w:rPr>
                <w:noProof/>
                <w:webHidden/>
              </w:rPr>
              <w:tab/>
            </w:r>
            <w:r w:rsidR="00804234">
              <w:rPr>
                <w:noProof/>
                <w:webHidden/>
              </w:rPr>
              <w:fldChar w:fldCharType="begin"/>
            </w:r>
            <w:r w:rsidR="00804234">
              <w:rPr>
                <w:noProof/>
                <w:webHidden/>
              </w:rPr>
              <w:instrText xml:space="preserve"> PAGEREF _Toc151040037 \h </w:instrText>
            </w:r>
            <w:r w:rsidR="00804234">
              <w:rPr>
                <w:noProof/>
                <w:webHidden/>
              </w:rPr>
            </w:r>
            <w:r w:rsidR="00804234">
              <w:rPr>
                <w:noProof/>
                <w:webHidden/>
              </w:rPr>
              <w:fldChar w:fldCharType="separate"/>
            </w:r>
            <w:r w:rsidR="00804234">
              <w:rPr>
                <w:noProof/>
                <w:webHidden/>
              </w:rPr>
              <w:t>4</w:t>
            </w:r>
            <w:r w:rsidR="00804234">
              <w:rPr>
                <w:noProof/>
                <w:webHidden/>
              </w:rPr>
              <w:fldChar w:fldCharType="end"/>
            </w:r>
          </w:hyperlink>
        </w:p>
        <w:p w14:paraId="28EF8869" w14:textId="55517F40" w:rsidR="00804234" w:rsidRDefault="00F061A6">
          <w:pPr>
            <w:pStyle w:val="11"/>
            <w:tabs>
              <w:tab w:val="right" w:leader="dot" w:pos="9016"/>
            </w:tabs>
            <w:rPr>
              <w:noProof/>
              <w:kern w:val="2"/>
              <w:sz w:val="22"/>
              <w:szCs w:val="22"/>
              <w:lang w:val="en-GB" w:eastAsia="en-GB"/>
              <w14:ligatures w14:val="standardContextual"/>
            </w:rPr>
          </w:pPr>
          <w:hyperlink w:anchor="_Toc151040038" w:history="1">
            <w:r w:rsidR="00804234" w:rsidRPr="00BF057A">
              <w:rPr>
                <w:rStyle w:val="af1"/>
                <w:noProof/>
                <w:lang w:val="ru-RU"/>
              </w:rPr>
              <w:t xml:space="preserve">1. </w:t>
            </w:r>
            <w:r w:rsidR="00804234" w:rsidRPr="00BF057A">
              <w:rPr>
                <w:rStyle w:val="af1"/>
                <w:noProof/>
                <w:lang w:val="uk-UA"/>
              </w:rPr>
              <w:t>Вступ</w:t>
            </w:r>
            <w:r w:rsidR="00804234">
              <w:rPr>
                <w:noProof/>
                <w:webHidden/>
              </w:rPr>
              <w:tab/>
            </w:r>
            <w:r w:rsidR="00804234">
              <w:rPr>
                <w:noProof/>
                <w:webHidden/>
              </w:rPr>
              <w:fldChar w:fldCharType="begin"/>
            </w:r>
            <w:r w:rsidR="00804234">
              <w:rPr>
                <w:noProof/>
                <w:webHidden/>
              </w:rPr>
              <w:instrText xml:space="preserve"> PAGEREF _Toc151040038 \h </w:instrText>
            </w:r>
            <w:r w:rsidR="00804234">
              <w:rPr>
                <w:noProof/>
                <w:webHidden/>
              </w:rPr>
            </w:r>
            <w:r w:rsidR="00804234">
              <w:rPr>
                <w:noProof/>
                <w:webHidden/>
              </w:rPr>
              <w:fldChar w:fldCharType="separate"/>
            </w:r>
            <w:r w:rsidR="00804234">
              <w:rPr>
                <w:noProof/>
                <w:webHidden/>
              </w:rPr>
              <w:t>6</w:t>
            </w:r>
            <w:r w:rsidR="00804234">
              <w:rPr>
                <w:noProof/>
                <w:webHidden/>
              </w:rPr>
              <w:fldChar w:fldCharType="end"/>
            </w:r>
          </w:hyperlink>
        </w:p>
        <w:p w14:paraId="0850F1A0" w14:textId="58C1F585" w:rsidR="00804234" w:rsidRDefault="00F061A6">
          <w:pPr>
            <w:pStyle w:val="21"/>
            <w:rPr>
              <w:rFonts w:cstheme="minorBidi"/>
              <w:noProof/>
              <w:kern w:val="2"/>
              <w:lang w:val="en-GB" w:eastAsia="en-GB"/>
              <w14:ligatures w14:val="standardContextual"/>
            </w:rPr>
          </w:pPr>
          <w:hyperlink w:anchor="_Toc151040039" w:history="1">
            <w:r w:rsidR="00804234" w:rsidRPr="00BF057A">
              <w:rPr>
                <w:rStyle w:val="af1"/>
                <w:noProof/>
                <w:lang w:val="ru-RU"/>
              </w:rPr>
              <w:t xml:space="preserve">1.1. </w:t>
            </w:r>
            <w:r w:rsidR="00804234" w:rsidRPr="00BF057A">
              <w:rPr>
                <w:rStyle w:val="af1"/>
                <w:noProof/>
                <w:lang w:val="uk-UA"/>
              </w:rPr>
              <w:t>Методологія</w:t>
            </w:r>
            <w:r w:rsidR="00804234">
              <w:rPr>
                <w:noProof/>
                <w:webHidden/>
              </w:rPr>
              <w:tab/>
            </w:r>
            <w:r w:rsidR="00804234">
              <w:rPr>
                <w:noProof/>
                <w:webHidden/>
              </w:rPr>
              <w:fldChar w:fldCharType="begin"/>
            </w:r>
            <w:r w:rsidR="00804234">
              <w:rPr>
                <w:noProof/>
                <w:webHidden/>
              </w:rPr>
              <w:instrText xml:space="preserve"> PAGEREF _Toc151040039 \h </w:instrText>
            </w:r>
            <w:r w:rsidR="00804234">
              <w:rPr>
                <w:noProof/>
                <w:webHidden/>
              </w:rPr>
            </w:r>
            <w:r w:rsidR="00804234">
              <w:rPr>
                <w:noProof/>
                <w:webHidden/>
              </w:rPr>
              <w:fldChar w:fldCharType="separate"/>
            </w:r>
            <w:r w:rsidR="00804234">
              <w:rPr>
                <w:noProof/>
                <w:webHidden/>
              </w:rPr>
              <w:t>6</w:t>
            </w:r>
            <w:r w:rsidR="00804234">
              <w:rPr>
                <w:noProof/>
                <w:webHidden/>
              </w:rPr>
              <w:fldChar w:fldCharType="end"/>
            </w:r>
          </w:hyperlink>
        </w:p>
        <w:p w14:paraId="2452338F" w14:textId="2D9F3E37" w:rsidR="00804234" w:rsidRDefault="00F061A6">
          <w:pPr>
            <w:pStyle w:val="31"/>
            <w:tabs>
              <w:tab w:val="right" w:leader="dot" w:pos="9016"/>
            </w:tabs>
            <w:rPr>
              <w:rFonts w:cstheme="minorBidi"/>
              <w:noProof/>
              <w:kern w:val="2"/>
              <w:lang w:val="en-GB" w:eastAsia="en-GB"/>
              <w14:ligatures w14:val="standardContextual"/>
            </w:rPr>
          </w:pPr>
          <w:hyperlink w:anchor="_Toc151040040" w:history="1">
            <w:r w:rsidR="00804234" w:rsidRPr="00BF057A">
              <w:rPr>
                <w:rStyle w:val="af1"/>
                <w:noProof/>
              </w:rPr>
              <w:t xml:space="preserve">1.1.1. </w:t>
            </w:r>
            <w:r w:rsidR="00804234" w:rsidRPr="00BF057A">
              <w:rPr>
                <w:rStyle w:val="af1"/>
                <w:noProof/>
                <w:lang w:val="uk-UA"/>
              </w:rPr>
              <w:t>Конкретні методи, що застосовувались</w:t>
            </w:r>
            <w:r w:rsidR="00804234">
              <w:rPr>
                <w:noProof/>
                <w:webHidden/>
              </w:rPr>
              <w:tab/>
            </w:r>
            <w:r w:rsidR="00804234">
              <w:rPr>
                <w:noProof/>
                <w:webHidden/>
              </w:rPr>
              <w:fldChar w:fldCharType="begin"/>
            </w:r>
            <w:r w:rsidR="00804234">
              <w:rPr>
                <w:noProof/>
                <w:webHidden/>
              </w:rPr>
              <w:instrText xml:space="preserve"> PAGEREF _Toc151040040 \h </w:instrText>
            </w:r>
            <w:r w:rsidR="00804234">
              <w:rPr>
                <w:noProof/>
                <w:webHidden/>
              </w:rPr>
            </w:r>
            <w:r w:rsidR="00804234">
              <w:rPr>
                <w:noProof/>
                <w:webHidden/>
              </w:rPr>
              <w:fldChar w:fldCharType="separate"/>
            </w:r>
            <w:r w:rsidR="00804234">
              <w:rPr>
                <w:noProof/>
                <w:webHidden/>
              </w:rPr>
              <w:t>7</w:t>
            </w:r>
            <w:r w:rsidR="00804234">
              <w:rPr>
                <w:noProof/>
                <w:webHidden/>
              </w:rPr>
              <w:fldChar w:fldCharType="end"/>
            </w:r>
          </w:hyperlink>
        </w:p>
        <w:p w14:paraId="0090C3C7" w14:textId="2B4E2852" w:rsidR="00804234" w:rsidRDefault="00F061A6">
          <w:pPr>
            <w:pStyle w:val="11"/>
            <w:tabs>
              <w:tab w:val="right" w:leader="dot" w:pos="9016"/>
            </w:tabs>
            <w:rPr>
              <w:noProof/>
              <w:kern w:val="2"/>
              <w:sz w:val="22"/>
              <w:szCs w:val="22"/>
              <w:lang w:val="en-GB" w:eastAsia="en-GB"/>
              <w14:ligatures w14:val="standardContextual"/>
            </w:rPr>
          </w:pPr>
          <w:hyperlink w:anchor="_Toc151040041" w:history="1">
            <w:r w:rsidR="00804234" w:rsidRPr="00BF057A">
              <w:rPr>
                <w:rStyle w:val="af1"/>
                <w:noProof/>
                <w:lang w:val="ru-RU"/>
              </w:rPr>
              <w:t>2. Національний контекст</w:t>
            </w:r>
            <w:r w:rsidR="00804234">
              <w:rPr>
                <w:noProof/>
                <w:webHidden/>
              </w:rPr>
              <w:tab/>
            </w:r>
            <w:r w:rsidR="00804234">
              <w:rPr>
                <w:noProof/>
                <w:webHidden/>
              </w:rPr>
              <w:fldChar w:fldCharType="begin"/>
            </w:r>
            <w:r w:rsidR="00804234">
              <w:rPr>
                <w:noProof/>
                <w:webHidden/>
              </w:rPr>
              <w:instrText xml:space="preserve"> PAGEREF _Toc151040041 \h </w:instrText>
            </w:r>
            <w:r w:rsidR="00804234">
              <w:rPr>
                <w:noProof/>
                <w:webHidden/>
              </w:rPr>
            </w:r>
            <w:r w:rsidR="00804234">
              <w:rPr>
                <w:noProof/>
                <w:webHidden/>
              </w:rPr>
              <w:fldChar w:fldCharType="separate"/>
            </w:r>
            <w:r w:rsidR="00804234">
              <w:rPr>
                <w:noProof/>
                <w:webHidden/>
              </w:rPr>
              <w:t>9</w:t>
            </w:r>
            <w:r w:rsidR="00804234">
              <w:rPr>
                <w:noProof/>
                <w:webHidden/>
              </w:rPr>
              <w:fldChar w:fldCharType="end"/>
            </w:r>
          </w:hyperlink>
        </w:p>
        <w:p w14:paraId="4CB36011" w14:textId="1EA3541F" w:rsidR="00804234" w:rsidRDefault="00F061A6">
          <w:pPr>
            <w:pStyle w:val="21"/>
            <w:rPr>
              <w:rFonts w:cstheme="minorBidi"/>
              <w:noProof/>
              <w:kern w:val="2"/>
              <w:lang w:val="en-GB" w:eastAsia="en-GB"/>
              <w14:ligatures w14:val="standardContextual"/>
            </w:rPr>
          </w:pPr>
          <w:hyperlink w:anchor="_Toc151040042" w:history="1">
            <w:r w:rsidR="00804234" w:rsidRPr="00BF057A">
              <w:rPr>
                <w:rStyle w:val="af1"/>
                <w:noProof/>
                <w:lang w:val="ru-RU"/>
              </w:rPr>
              <w:t>2.1. Ґендерні аспекти демографічної ситуації</w:t>
            </w:r>
            <w:r w:rsidR="00804234">
              <w:rPr>
                <w:noProof/>
                <w:webHidden/>
              </w:rPr>
              <w:tab/>
            </w:r>
            <w:r w:rsidR="00804234">
              <w:rPr>
                <w:noProof/>
                <w:webHidden/>
              </w:rPr>
              <w:fldChar w:fldCharType="begin"/>
            </w:r>
            <w:r w:rsidR="00804234">
              <w:rPr>
                <w:noProof/>
                <w:webHidden/>
              </w:rPr>
              <w:instrText xml:space="preserve"> PAGEREF _Toc151040042 \h </w:instrText>
            </w:r>
            <w:r w:rsidR="00804234">
              <w:rPr>
                <w:noProof/>
                <w:webHidden/>
              </w:rPr>
            </w:r>
            <w:r w:rsidR="00804234">
              <w:rPr>
                <w:noProof/>
                <w:webHidden/>
              </w:rPr>
              <w:fldChar w:fldCharType="separate"/>
            </w:r>
            <w:r w:rsidR="00804234">
              <w:rPr>
                <w:noProof/>
                <w:webHidden/>
              </w:rPr>
              <w:t>9</w:t>
            </w:r>
            <w:r w:rsidR="00804234">
              <w:rPr>
                <w:noProof/>
                <w:webHidden/>
              </w:rPr>
              <w:fldChar w:fldCharType="end"/>
            </w:r>
          </w:hyperlink>
        </w:p>
        <w:p w14:paraId="18793D8D" w14:textId="5ABB1CF6" w:rsidR="00804234" w:rsidRDefault="00F061A6">
          <w:pPr>
            <w:pStyle w:val="21"/>
            <w:rPr>
              <w:rFonts w:cstheme="minorBidi"/>
              <w:noProof/>
              <w:kern w:val="2"/>
              <w:lang w:val="en-GB" w:eastAsia="en-GB"/>
              <w14:ligatures w14:val="standardContextual"/>
            </w:rPr>
          </w:pPr>
          <w:hyperlink w:anchor="_Toc151040043" w:history="1">
            <w:r w:rsidR="00804234" w:rsidRPr="00BF057A">
              <w:rPr>
                <w:rStyle w:val="af1"/>
                <w:noProof/>
                <w:lang w:val="ru-RU"/>
              </w:rPr>
              <w:t>2.2. Ґендерно-чутливий профіль бідності країни</w:t>
            </w:r>
            <w:r w:rsidR="00804234">
              <w:rPr>
                <w:noProof/>
                <w:webHidden/>
              </w:rPr>
              <w:tab/>
            </w:r>
            <w:r w:rsidR="00804234">
              <w:rPr>
                <w:noProof/>
                <w:webHidden/>
              </w:rPr>
              <w:fldChar w:fldCharType="begin"/>
            </w:r>
            <w:r w:rsidR="00804234">
              <w:rPr>
                <w:noProof/>
                <w:webHidden/>
              </w:rPr>
              <w:instrText xml:space="preserve"> PAGEREF _Toc151040043 \h </w:instrText>
            </w:r>
            <w:r w:rsidR="00804234">
              <w:rPr>
                <w:noProof/>
                <w:webHidden/>
              </w:rPr>
            </w:r>
            <w:r w:rsidR="00804234">
              <w:rPr>
                <w:noProof/>
                <w:webHidden/>
              </w:rPr>
              <w:fldChar w:fldCharType="separate"/>
            </w:r>
            <w:r w:rsidR="00804234">
              <w:rPr>
                <w:noProof/>
                <w:webHidden/>
              </w:rPr>
              <w:t>11</w:t>
            </w:r>
            <w:r w:rsidR="00804234">
              <w:rPr>
                <w:noProof/>
                <w:webHidden/>
              </w:rPr>
              <w:fldChar w:fldCharType="end"/>
            </w:r>
          </w:hyperlink>
        </w:p>
        <w:p w14:paraId="7E3B1333" w14:textId="7B306E53" w:rsidR="00804234" w:rsidRDefault="00F061A6">
          <w:pPr>
            <w:pStyle w:val="21"/>
            <w:rPr>
              <w:rFonts w:cstheme="minorBidi"/>
              <w:noProof/>
              <w:kern w:val="2"/>
              <w:lang w:val="en-GB" w:eastAsia="en-GB"/>
              <w14:ligatures w14:val="standardContextual"/>
            </w:rPr>
          </w:pPr>
          <w:hyperlink w:anchor="_Toc151040044" w:history="1">
            <w:r w:rsidR="00804234" w:rsidRPr="00BF057A">
              <w:rPr>
                <w:rStyle w:val="af1"/>
                <w:noProof/>
                <w:lang w:val="ru-RU"/>
              </w:rPr>
              <w:t>2.3. Рейтинг України у міжнародних ґендерних індексах</w:t>
            </w:r>
            <w:r w:rsidR="00804234">
              <w:rPr>
                <w:noProof/>
                <w:webHidden/>
              </w:rPr>
              <w:tab/>
            </w:r>
            <w:r w:rsidR="00804234">
              <w:rPr>
                <w:noProof/>
                <w:webHidden/>
              </w:rPr>
              <w:fldChar w:fldCharType="begin"/>
            </w:r>
            <w:r w:rsidR="00804234">
              <w:rPr>
                <w:noProof/>
                <w:webHidden/>
              </w:rPr>
              <w:instrText xml:space="preserve"> PAGEREF _Toc151040044 \h </w:instrText>
            </w:r>
            <w:r w:rsidR="00804234">
              <w:rPr>
                <w:noProof/>
                <w:webHidden/>
              </w:rPr>
            </w:r>
            <w:r w:rsidR="00804234">
              <w:rPr>
                <w:noProof/>
                <w:webHidden/>
              </w:rPr>
              <w:fldChar w:fldCharType="separate"/>
            </w:r>
            <w:r w:rsidR="00804234">
              <w:rPr>
                <w:noProof/>
                <w:webHidden/>
              </w:rPr>
              <w:t>14</w:t>
            </w:r>
            <w:r w:rsidR="00804234">
              <w:rPr>
                <w:noProof/>
                <w:webHidden/>
              </w:rPr>
              <w:fldChar w:fldCharType="end"/>
            </w:r>
          </w:hyperlink>
        </w:p>
        <w:p w14:paraId="3B5C8895" w14:textId="2A654F4B" w:rsidR="00804234" w:rsidRDefault="00F061A6">
          <w:pPr>
            <w:pStyle w:val="21"/>
            <w:rPr>
              <w:rFonts w:cstheme="minorBidi"/>
              <w:noProof/>
              <w:kern w:val="2"/>
              <w:lang w:val="en-GB" w:eastAsia="en-GB"/>
              <w14:ligatures w14:val="standardContextual"/>
            </w:rPr>
          </w:pPr>
          <w:hyperlink w:anchor="_Toc151040045" w:history="1">
            <w:r w:rsidR="00804234" w:rsidRPr="00BF057A">
              <w:rPr>
                <w:rStyle w:val="af1"/>
                <w:noProof/>
                <w:lang w:val="ru-RU"/>
              </w:rPr>
              <w:t>2.4. Представництво жінок у процесах прийняття рішень</w:t>
            </w:r>
            <w:r w:rsidR="00804234">
              <w:rPr>
                <w:noProof/>
                <w:webHidden/>
              </w:rPr>
              <w:tab/>
            </w:r>
            <w:r w:rsidR="00804234">
              <w:rPr>
                <w:noProof/>
                <w:webHidden/>
              </w:rPr>
              <w:fldChar w:fldCharType="begin"/>
            </w:r>
            <w:r w:rsidR="00804234">
              <w:rPr>
                <w:noProof/>
                <w:webHidden/>
              </w:rPr>
              <w:instrText xml:space="preserve"> PAGEREF _Toc151040045 \h </w:instrText>
            </w:r>
            <w:r w:rsidR="00804234">
              <w:rPr>
                <w:noProof/>
                <w:webHidden/>
              </w:rPr>
            </w:r>
            <w:r w:rsidR="00804234">
              <w:rPr>
                <w:noProof/>
                <w:webHidden/>
              </w:rPr>
              <w:fldChar w:fldCharType="separate"/>
            </w:r>
            <w:r w:rsidR="00804234">
              <w:rPr>
                <w:noProof/>
                <w:webHidden/>
              </w:rPr>
              <w:t>15</w:t>
            </w:r>
            <w:r w:rsidR="00804234">
              <w:rPr>
                <w:noProof/>
                <w:webHidden/>
              </w:rPr>
              <w:fldChar w:fldCharType="end"/>
            </w:r>
          </w:hyperlink>
        </w:p>
        <w:p w14:paraId="67F09C1C" w14:textId="6E937F91" w:rsidR="00804234" w:rsidRDefault="00F061A6">
          <w:pPr>
            <w:pStyle w:val="21"/>
            <w:rPr>
              <w:rFonts w:cstheme="minorBidi"/>
              <w:noProof/>
              <w:kern w:val="2"/>
              <w:lang w:val="en-GB" w:eastAsia="en-GB"/>
              <w14:ligatures w14:val="standardContextual"/>
            </w:rPr>
          </w:pPr>
          <w:hyperlink w:anchor="_Toc151040046" w:history="1">
            <w:r w:rsidR="00804234" w:rsidRPr="00BF057A">
              <w:rPr>
                <w:rStyle w:val="af1"/>
                <w:noProof/>
                <w:lang w:val="ru-RU"/>
              </w:rPr>
              <w:t>2.5. Взаємодія та співпраця донорів у сфері ґендерної рівності та розширення прав і можливостей жінок</w:t>
            </w:r>
            <w:r w:rsidR="00804234">
              <w:rPr>
                <w:noProof/>
                <w:webHidden/>
              </w:rPr>
              <w:tab/>
            </w:r>
            <w:r w:rsidR="00804234">
              <w:rPr>
                <w:noProof/>
                <w:webHidden/>
              </w:rPr>
              <w:fldChar w:fldCharType="begin"/>
            </w:r>
            <w:r w:rsidR="00804234">
              <w:rPr>
                <w:noProof/>
                <w:webHidden/>
              </w:rPr>
              <w:instrText xml:space="preserve"> PAGEREF _Toc151040046 \h </w:instrText>
            </w:r>
            <w:r w:rsidR="00804234">
              <w:rPr>
                <w:noProof/>
                <w:webHidden/>
              </w:rPr>
            </w:r>
            <w:r w:rsidR="00804234">
              <w:rPr>
                <w:noProof/>
                <w:webHidden/>
              </w:rPr>
              <w:fldChar w:fldCharType="separate"/>
            </w:r>
            <w:r w:rsidR="00804234">
              <w:rPr>
                <w:noProof/>
                <w:webHidden/>
              </w:rPr>
              <w:t>18</w:t>
            </w:r>
            <w:r w:rsidR="00804234">
              <w:rPr>
                <w:noProof/>
                <w:webHidden/>
              </w:rPr>
              <w:fldChar w:fldCharType="end"/>
            </w:r>
          </w:hyperlink>
        </w:p>
        <w:p w14:paraId="14A1D22A" w14:textId="151811AA" w:rsidR="00804234" w:rsidRDefault="00F061A6">
          <w:pPr>
            <w:pStyle w:val="31"/>
            <w:tabs>
              <w:tab w:val="right" w:leader="dot" w:pos="9016"/>
            </w:tabs>
            <w:rPr>
              <w:rFonts w:cstheme="minorBidi"/>
              <w:noProof/>
              <w:kern w:val="2"/>
              <w:lang w:val="en-GB" w:eastAsia="en-GB"/>
              <w14:ligatures w14:val="standardContextual"/>
            </w:rPr>
          </w:pPr>
          <w:hyperlink w:anchor="_Toc151040047" w:history="1">
            <w:r w:rsidR="00804234" w:rsidRPr="00BF057A">
              <w:rPr>
                <w:rStyle w:val="af1"/>
                <w:noProof/>
                <w:lang w:val="ru-RU"/>
              </w:rPr>
              <w:t>2.5.1. Програми Представництва ЄС</w:t>
            </w:r>
            <w:r w:rsidR="00804234">
              <w:rPr>
                <w:noProof/>
                <w:webHidden/>
              </w:rPr>
              <w:tab/>
            </w:r>
            <w:r w:rsidR="00804234">
              <w:rPr>
                <w:noProof/>
                <w:webHidden/>
              </w:rPr>
              <w:fldChar w:fldCharType="begin"/>
            </w:r>
            <w:r w:rsidR="00804234">
              <w:rPr>
                <w:noProof/>
                <w:webHidden/>
              </w:rPr>
              <w:instrText xml:space="preserve"> PAGEREF _Toc151040047 \h </w:instrText>
            </w:r>
            <w:r w:rsidR="00804234">
              <w:rPr>
                <w:noProof/>
                <w:webHidden/>
              </w:rPr>
            </w:r>
            <w:r w:rsidR="00804234">
              <w:rPr>
                <w:noProof/>
                <w:webHidden/>
              </w:rPr>
              <w:fldChar w:fldCharType="separate"/>
            </w:r>
            <w:r w:rsidR="00804234">
              <w:rPr>
                <w:noProof/>
                <w:webHidden/>
              </w:rPr>
              <w:t>19</w:t>
            </w:r>
            <w:r w:rsidR="00804234">
              <w:rPr>
                <w:noProof/>
                <w:webHidden/>
              </w:rPr>
              <w:fldChar w:fldCharType="end"/>
            </w:r>
          </w:hyperlink>
        </w:p>
        <w:p w14:paraId="1F084FA1" w14:textId="77ABAFA3" w:rsidR="00804234" w:rsidRDefault="00F061A6">
          <w:pPr>
            <w:pStyle w:val="31"/>
            <w:tabs>
              <w:tab w:val="right" w:leader="dot" w:pos="9016"/>
            </w:tabs>
            <w:rPr>
              <w:rFonts w:cstheme="minorBidi"/>
              <w:noProof/>
              <w:kern w:val="2"/>
              <w:lang w:val="en-GB" w:eastAsia="en-GB"/>
              <w14:ligatures w14:val="standardContextual"/>
            </w:rPr>
          </w:pPr>
          <w:hyperlink w:anchor="_Toc151040048" w:history="1">
            <w:r w:rsidR="00804234" w:rsidRPr="00BF057A">
              <w:rPr>
                <w:rStyle w:val="af1"/>
                <w:noProof/>
                <w:lang w:val="ru-RU"/>
              </w:rPr>
              <w:t>2.5.2. Програми інших міжнародних партнерів</w:t>
            </w:r>
            <w:r w:rsidR="00804234">
              <w:rPr>
                <w:noProof/>
                <w:webHidden/>
              </w:rPr>
              <w:tab/>
            </w:r>
            <w:r w:rsidR="00804234">
              <w:rPr>
                <w:noProof/>
                <w:webHidden/>
              </w:rPr>
              <w:fldChar w:fldCharType="begin"/>
            </w:r>
            <w:r w:rsidR="00804234">
              <w:rPr>
                <w:noProof/>
                <w:webHidden/>
              </w:rPr>
              <w:instrText xml:space="preserve"> PAGEREF _Toc151040048 \h </w:instrText>
            </w:r>
            <w:r w:rsidR="00804234">
              <w:rPr>
                <w:noProof/>
                <w:webHidden/>
              </w:rPr>
            </w:r>
            <w:r w:rsidR="00804234">
              <w:rPr>
                <w:noProof/>
                <w:webHidden/>
              </w:rPr>
              <w:fldChar w:fldCharType="separate"/>
            </w:r>
            <w:r w:rsidR="00804234">
              <w:rPr>
                <w:noProof/>
                <w:webHidden/>
              </w:rPr>
              <w:t>21</w:t>
            </w:r>
            <w:r w:rsidR="00804234">
              <w:rPr>
                <w:noProof/>
                <w:webHidden/>
              </w:rPr>
              <w:fldChar w:fldCharType="end"/>
            </w:r>
          </w:hyperlink>
        </w:p>
        <w:p w14:paraId="1CE39A13" w14:textId="5D0E76DD" w:rsidR="00804234" w:rsidRDefault="00F061A6">
          <w:pPr>
            <w:pStyle w:val="21"/>
            <w:rPr>
              <w:rFonts w:cstheme="minorBidi"/>
              <w:noProof/>
              <w:kern w:val="2"/>
              <w:lang w:val="en-GB" w:eastAsia="en-GB"/>
              <w14:ligatures w14:val="standardContextual"/>
            </w:rPr>
          </w:pPr>
          <w:hyperlink w:anchor="_Toc151040049" w:history="1">
            <w:r w:rsidR="00804234" w:rsidRPr="00BF057A">
              <w:rPr>
                <w:rStyle w:val="af1"/>
                <w:noProof/>
                <w:lang w:val="ru-RU"/>
              </w:rPr>
              <w:t>2.6. Надання гуманітарної допомоги українському народу</w:t>
            </w:r>
            <w:r w:rsidR="00804234">
              <w:rPr>
                <w:noProof/>
                <w:webHidden/>
              </w:rPr>
              <w:tab/>
            </w:r>
            <w:r w:rsidR="00804234">
              <w:rPr>
                <w:noProof/>
                <w:webHidden/>
              </w:rPr>
              <w:fldChar w:fldCharType="begin"/>
            </w:r>
            <w:r w:rsidR="00804234">
              <w:rPr>
                <w:noProof/>
                <w:webHidden/>
              </w:rPr>
              <w:instrText xml:space="preserve"> PAGEREF _Toc151040049 \h </w:instrText>
            </w:r>
            <w:r w:rsidR="00804234">
              <w:rPr>
                <w:noProof/>
                <w:webHidden/>
              </w:rPr>
            </w:r>
            <w:r w:rsidR="00804234">
              <w:rPr>
                <w:noProof/>
                <w:webHidden/>
              </w:rPr>
              <w:fldChar w:fldCharType="separate"/>
            </w:r>
            <w:r w:rsidR="00804234">
              <w:rPr>
                <w:noProof/>
                <w:webHidden/>
              </w:rPr>
              <w:t>23</w:t>
            </w:r>
            <w:r w:rsidR="00804234">
              <w:rPr>
                <w:noProof/>
                <w:webHidden/>
              </w:rPr>
              <w:fldChar w:fldCharType="end"/>
            </w:r>
          </w:hyperlink>
        </w:p>
        <w:p w14:paraId="629A826C" w14:textId="5939E32B" w:rsidR="00804234" w:rsidRDefault="00F061A6">
          <w:pPr>
            <w:pStyle w:val="11"/>
            <w:tabs>
              <w:tab w:val="right" w:leader="dot" w:pos="9016"/>
            </w:tabs>
            <w:rPr>
              <w:noProof/>
              <w:kern w:val="2"/>
              <w:sz w:val="22"/>
              <w:szCs w:val="22"/>
              <w:lang w:val="en-GB" w:eastAsia="en-GB"/>
              <w14:ligatures w14:val="standardContextual"/>
            </w:rPr>
          </w:pPr>
          <w:hyperlink w:anchor="_Toc151040050" w:history="1">
            <w:r w:rsidR="00804234" w:rsidRPr="00BF057A">
              <w:rPr>
                <w:rStyle w:val="af1"/>
                <w:noProof/>
                <w:lang w:val="ru-RU"/>
              </w:rPr>
              <w:t>3. Нормативно-правов</w:t>
            </w:r>
            <w:r w:rsidR="00804234" w:rsidRPr="00BF057A">
              <w:rPr>
                <w:rStyle w:val="af1"/>
                <w:noProof/>
                <w:lang w:val="uk-UA"/>
              </w:rPr>
              <w:t>і</w:t>
            </w:r>
            <w:r w:rsidR="00804234" w:rsidRPr="00BF057A">
              <w:rPr>
                <w:rStyle w:val="af1"/>
                <w:noProof/>
                <w:lang w:val="ru-RU"/>
              </w:rPr>
              <w:t xml:space="preserve"> та інституційн</w:t>
            </w:r>
            <w:r w:rsidR="00804234" w:rsidRPr="00BF057A">
              <w:rPr>
                <w:rStyle w:val="af1"/>
                <w:noProof/>
                <w:lang w:val="uk-UA"/>
              </w:rPr>
              <w:t>і засади</w:t>
            </w:r>
            <w:r w:rsidR="00804234">
              <w:rPr>
                <w:noProof/>
                <w:webHidden/>
              </w:rPr>
              <w:tab/>
            </w:r>
            <w:r w:rsidR="00804234">
              <w:rPr>
                <w:noProof/>
                <w:webHidden/>
              </w:rPr>
              <w:fldChar w:fldCharType="begin"/>
            </w:r>
            <w:r w:rsidR="00804234">
              <w:rPr>
                <w:noProof/>
                <w:webHidden/>
              </w:rPr>
              <w:instrText xml:space="preserve"> PAGEREF _Toc151040050 \h </w:instrText>
            </w:r>
            <w:r w:rsidR="00804234">
              <w:rPr>
                <w:noProof/>
                <w:webHidden/>
              </w:rPr>
            </w:r>
            <w:r w:rsidR="00804234">
              <w:rPr>
                <w:noProof/>
                <w:webHidden/>
              </w:rPr>
              <w:fldChar w:fldCharType="separate"/>
            </w:r>
            <w:r w:rsidR="00804234">
              <w:rPr>
                <w:noProof/>
                <w:webHidden/>
              </w:rPr>
              <w:t>26</w:t>
            </w:r>
            <w:r w:rsidR="00804234">
              <w:rPr>
                <w:noProof/>
                <w:webHidden/>
              </w:rPr>
              <w:fldChar w:fldCharType="end"/>
            </w:r>
          </w:hyperlink>
        </w:p>
        <w:p w14:paraId="5C8A59ED" w14:textId="26F2D846" w:rsidR="00804234" w:rsidRDefault="00F061A6">
          <w:pPr>
            <w:pStyle w:val="21"/>
            <w:rPr>
              <w:rFonts w:cstheme="minorBidi"/>
              <w:noProof/>
              <w:kern w:val="2"/>
              <w:lang w:val="en-GB" w:eastAsia="en-GB"/>
              <w14:ligatures w14:val="standardContextual"/>
            </w:rPr>
          </w:pPr>
          <w:hyperlink w:anchor="_Toc151040051" w:history="1">
            <w:r w:rsidR="00804234" w:rsidRPr="00BF057A">
              <w:rPr>
                <w:rStyle w:val="af1"/>
                <w:noProof/>
                <w:lang w:val="uk-UA"/>
              </w:rPr>
              <w:t>3.1. Міжнародні та регіональні зобов'язання та національна нормативно-правова база щодо ґендерної рівності та розширення прав і можливостей жінок щодо</w:t>
            </w:r>
            <w:r w:rsidR="00804234">
              <w:rPr>
                <w:noProof/>
                <w:webHidden/>
              </w:rPr>
              <w:tab/>
            </w:r>
            <w:r w:rsidR="00804234">
              <w:rPr>
                <w:noProof/>
                <w:webHidden/>
              </w:rPr>
              <w:fldChar w:fldCharType="begin"/>
            </w:r>
            <w:r w:rsidR="00804234">
              <w:rPr>
                <w:noProof/>
                <w:webHidden/>
              </w:rPr>
              <w:instrText xml:space="preserve"> PAGEREF _Toc151040051 \h </w:instrText>
            </w:r>
            <w:r w:rsidR="00804234">
              <w:rPr>
                <w:noProof/>
                <w:webHidden/>
              </w:rPr>
            </w:r>
            <w:r w:rsidR="00804234">
              <w:rPr>
                <w:noProof/>
                <w:webHidden/>
              </w:rPr>
              <w:fldChar w:fldCharType="separate"/>
            </w:r>
            <w:r w:rsidR="00804234">
              <w:rPr>
                <w:noProof/>
                <w:webHidden/>
              </w:rPr>
              <w:t>26</w:t>
            </w:r>
            <w:r w:rsidR="00804234">
              <w:rPr>
                <w:noProof/>
                <w:webHidden/>
              </w:rPr>
              <w:fldChar w:fldCharType="end"/>
            </w:r>
          </w:hyperlink>
        </w:p>
        <w:p w14:paraId="42A8BA21" w14:textId="0F5677AA" w:rsidR="00804234" w:rsidRDefault="00F061A6">
          <w:pPr>
            <w:pStyle w:val="31"/>
            <w:tabs>
              <w:tab w:val="right" w:leader="dot" w:pos="9016"/>
            </w:tabs>
            <w:rPr>
              <w:rFonts w:cstheme="minorBidi"/>
              <w:noProof/>
              <w:kern w:val="2"/>
              <w:lang w:val="en-GB" w:eastAsia="en-GB"/>
              <w14:ligatures w14:val="standardContextual"/>
            </w:rPr>
          </w:pPr>
          <w:hyperlink w:anchor="_Toc151040052" w:history="1">
            <w:r w:rsidR="00804234" w:rsidRPr="00BF057A">
              <w:rPr>
                <w:rStyle w:val="af1"/>
                <w:noProof/>
                <w:lang w:val="uk-UA"/>
              </w:rPr>
              <w:t>3.1.1. Міжнародні зобов'язання</w:t>
            </w:r>
            <w:r w:rsidR="00804234">
              <w:rPr>
                <w:noProof/>
                <w:webHidden/>
              </w:rPr>
              <w:tab/>
            </w:r>
            <w:r w:rsidR="00804234">
              <w:rPr>
                <w:noProof/>
                <w:webHidden/>
              </w:rPr>
              <w:fldChar w:fldCharType="begin"/>
            </w:r>
            <w:r w:rsidR="00804234">
              <w:rPr>
                <w:noProof/>
                <w:webHidden/>
              </w:rPr>
              <w:instrText xml:space="preserve"> PAGEREF _Toc151040052 \h </w:instrText>
            </w:r>
            <w:r w:rsidR="00804234">
              <w:rPr>
                <w:noProof/>
                <w:webHidden/>
              </w:rPr>
            </w:r>
            <w:r w:rsidR="00804234">
              <w:rPr>
                <w:noProof/>
                <w:webHidden/>
              </w:rPr>
              <w:fldChar w:fldCharType="separate"/>
            </w:r>
            <w:r w:rsidR="00804234">
              <w:rPr>
                <w:noProof/>
                <w:webHidden/>
              </w:rPr>
              <w:t>26</w:t>
            </w:r>
            <w:r w:rsidR="00804234">
              <w:rPr>
                <w:noProof/>
                <w:webHidden/>
              </w:rPr>
              <w:fldChar w:fldCharType="end"/>
            </w:r>
          </w:hyperlink>
        </w:p>
        <w:p w14:paraId="5DF96671" w14:textId="4C774BF3" w:rsidR="00804234" w:rsidRDefault="00F061A6">
          <w:pPr>
            <w:pStyle w:val="31"/>
            <w:tabs>
              <w:tab w:val="right" w:leader="dot" w:pos="9016"/>
            </w:tabs>
            <w:rPr>
              <w:rFonts w:cstheme="minorBidi"/>
              <w:noProof/>
              <w:kern w:val="2"/>
              <w:lang w:val="en-GB" w:eastAsia="en-GB"/>
              <w14:ligatures w14:val="standardContextual"/>
            </w:rPr>
          </w:pPr>
          <w:hyperlink w:anchor="_Toc151040053" w:history="1">
            <w:r w:rsidR="00804234" w:rsidRPr="00BF057A">
              <w:rPr>
                <w:rStyle w:val="af1"/>
                <w:noProof/>
                <w:lang w:val="ru-RU"/>
              </w:rPr>
              <w:t>3.1.2. Регіональні зобов'язання</w:t>
            </w:r>
            <w:r w:rsidR="00804234">
              <w:rPr>
                <w:noProof/>
                <w:webHidden/>
              </w:rPr>
              <w:tab/>
            </w:r>
            <w:r w:rsidR="00804234">
              <w:rPr>
                <w:noProof/>
                <w:webHidden/>
              </w:rPr>
              <w:fldChar w:fldCharType="begin"/>
            </w:r>
            <w:r w:rsidR="00804234">
              <w:rPr>
                <w:noProof/>
                <w:webHidden/>
              </w:rPr>
              <w:instrText xml:space="preserve"> PAGEREF _Toc151040053 \h </w:instrText>
            </w:r>
            <w:r w:rsidR="00804234">
              <w:rPr>
                <w:noProof/>
                <w:webHidden/>
              </w:rPr>
            </w:r>
            <w:r w:rsidR="00804234">
              <w:rPr>
                <w:noProof/>
                <w:webHidden/>
              </w:rPr>
              <w:fldChar w:fldCharType="separate"/>
            </w:r>
            <w:r w:rsidR="00804234">
              <w:rPr>
                <w:noProof/>
                <w:webHidden/>
              </w:rPr>
              <w:t>28</w:t>
            </w:r>
            <w:r w:rsidR="00804234">
              <w:rPr>
                <w:noProof/>
                <w:webHidden/>
              </w:rPr>
              <w:fldChar w:fldCharType="end"/>
            </w:r>
          </w:hyperlink>
        </w:p>
        <w:p w14:paraId="43DBF0D1" w14:textId="0AF458A6" w:rsidR="00804234" w:rsidRDefault="00F061A6">
          <w:pPr>
            <w:pStyle w:val="31"/>
            <w:tabs>
              <w:tab w:val="right" w:leader="dot" w:pos="9016"/>
            </w:tabs>
            <w:rPr>
              <w:rFonts w:cstheme="minorBidi"/>
              <w:noProof/>
              <w:kern w:val="2"/>
              <w:lang w:val="en-GB" w:eastAsia="en-GB"/>
              <w14:ligatures w14:val="standardContextual"/>
            </w:rPr>
          </w:pPr>
          <w:hyperlink w:anchor="_Toc151040054" w:history="1">
            <w:r w:rsidR="00804234" w:rsidRPr="00BF057A">
              <w:rPr>
                <w:rStyle w:val="af1"/>
                <w:noProof/>
                <w:lang w:val="ru-RU"/>
              </w:rPr>
              <w:t>3.1.3. Національна нормативно-правова база</w:t>
            </w:r>
            <w:r w:rsidR="00804234">
              <w:rPr>
                <w:noProof/>
                <w:webHidden/>
              </w:rPr>
              <w:tab/>
            </w:r>
            <w:r w:rsidR="00804234">
              <w:rPr>
                <w:noProof/>
                <w:webHidden/>
              </w:rPr>
              <w:fldChar w:fldCharType="begin"/>
            </w:r>
            <w:r w:rsidR="00804234">
              <w:rPr>
                <w:noProof/>
                <w:webHidden/>
              </w:rPr>
              <w:instrText xml:space="preserve"> PAGEREF _Toc151040054 \h </w:instrText>
            </w:r>
            <w:r w:rsidR="00804234">
              <w:rPr>
                <w:noProof/>
                <w:webHidden/>
              </w:rPr>
            </w:r>
            <w:r w:rsidR="00804234">
              <w:rPr>
                <w:noProof/>
                <w:webHidden/>
              </w:rPr>
              <w:fldChar w:fldCharType="separate"/>
            </w:r>
            <w:r w:rsidR="00804234">
              <w:rPr>
                <w:noProof/>
                <w:webHidden/>
              </w:rPr>
              <w:t>29</w:t>
            </w:r>
            <w:r w:rsidR="00804234">
              <w:rPr>
                <w:noProof/>
                <w:webHidden/>
              </w:rPr>
              <w:fldChar w:fldCharType="end"/>
            </w:r>
          </w:hyperlink>
        </w:p>
        <w:p w14:paraId="67B24DC0" w14:textId="539B1FF4" w:rsidR="00804234" w:rsidRDefault="00F061A6">
          <w:pPr>
            <w:pStyle w:val="21"/>
            <w:rPr>
              <w:rFonts w:cstheme="minorBidi"/>
              <w:noProof/>
              <w:kern w:val="2"/>
              <w:lang w:val="en-GB" w:eastAsia="en-GB"/>
              <w14:ligatures w14:val="standardContextual"/>
            </w:rPr>
          </w:pPr>
          <w:hyperlink w:anchor="_Toc151040055" w:history="1">
            <w:r w:rsidR="00804234" w:rsidRPr="00BF057A">
              <w:rPr>
                <w:rStyle w:val="af1"/>
                <w:noProof/>
                <w:lang w:val="ru-RU"/>
              </w:rPr>
              <w:t>3.2. Національна ґендерна політика</w:t>
            </w:r>
            <w:r w:rsidR="00804234">
              <w:rPr>
                <w:noProof/>
                <w:webHidden/>
              </w:rPr>
              <w:tab/>
            </w:r>
            <w:r w:rsidR="00804234">
              <w:rPr>
                <w:noProof/>
                <w:webHidden/>
              </w:rPr>
              <w:fldChar w:fldCharType="begin"/>
            </w:r>
            <w:r w:rsidR="00804234">
              <w:rPr>
                <w:noProof/>
                <w:webHidden/>
              </w:rPr>
              <w:instrText xml:space="preserve"> PAGEREF _Toc151040055 \h </w:instrText>
            </w:r>
            <w:r w:rsidR="00804234">
              <w:rPr>
                <w:noProof/>
                <w:webHidden/>
              </w:rPr>
            </w:r>
            <w:r w:rsidR="00804234">
              <w:rPr>
                <w:noProof/>
                <w:webHidden/>
              </w:rPr>
              <w:fldChar w:fldCharType="separate"/>
            </w:r>
            <w:r w:rsidR="00804234">
              <w:rPr>
                <w:noProof/>
                <w:webHidden/>
              </w:rPr>
              <w:t>32</w:t>
            </w:r>
            <w:r w:rsidR="00804234">
              <w:rPr>
                <w:noProof/>
                <w:webHidden/>
              </w:rPr>
              <w:fldChar w:fldCharType="end"/>
            </w:r>
          </w:hyperlink>
        </w:p>
        <w:p w14:paraId="3E5DB80F" w14:textId="45C24BA3" w:rsidR="00804234" w:rsidRDefault="00F061A6">
          <w:pPr>
            <w:pStyle w:val="21"/>
            <w:rPr>
              <w:rFonts w:cstheme="minorBidi"/>
              <w:noProof/>
              <w:kern w:val="2"/>
              <w:lang w:val="en-GB" w:eastAsia="en-GB"/>
              <w14:ligatures w14:val="standardContextual"/>
            </w:rPr>
          </w:pPr>
          <w:hyperlink w:anchor="_Toc151040056" w:history="1">
            <w:r w:rsidR="00804234" w:rsidRPr="00BF057A">
              <w:rPr>
                <w:rStyle w:val="af1"/>
                <w:noProof/>
                <w:lang w:val="ru-RU"/>
              </w:rPr>
              <w:t>3.3. Інтеграція ґендерних підходів у Національний план відновлення</w:t>
            </w:r>
            <w:r w:rsidR="00804234">
              <w:rPr>
                <w:noProof/>
                <w:webHidden/>
              </w:rPr>
              <w:tab/>
            </w:r>
            <w:r w:rsidR="00804234">
              <w:rPr>
                <w:noProof/>
                <w:webHidden/>
              </w:rPr>
              <w:fldChar w:fldCharType="begin"/>
            </w:r>
            <w:r w:rsidR="00804234">
              <w:rPr>
                <w:noProof/>
                <w:webHidden/>
              </w:rPr>
              <w:instrText xml:space="preserve"> PAGEREF _Toc151040056 \h </w:instrText>
            </w:r>
            <w:r w:rsidR="00804234">
              <w:rPr>
                <w:noProof/>
                <w:webHidden/>
              </w:rPr>
            </w:r>
            <w:r w:rsidR="00804234">
              <w:rPr>
                <w:noProof/>
                <w:webHidden/>
              </w:rPr>
              <w:fldChar w:fldCharType="separate"/>
            </w:r>
            <w:r w:rsidR="00804234">
              <w:rPr>
                <w:noProof/>
                <w:webHidden/>
              </w:rPr>
              <w:t>34</w:t>
            </w:r>
            <w:r w:rsidR="00804234">
              <w:rPr>
                <w:noProof/>
                <w:webHidden/>
              </w:rPr>
              <w:fldChar w:fldCharType="end"/>
            </w:r>
          </w:hyperlink>
        </w:p>
        <w:p w14:paraId="2C6AF436" w14:textId="3477B808" w:rsidR="00804234" w:rsidRDefault="00F061A6">
          <w:pPr>
            <w:pStyle w:val="21"/>
            <w:rPr>
              <w:rFonts w:cstheme="minorBidi"/>
              <w:noProof/>
              <w:kern w:val="2"/>
              <w:lang w:val="en-GB" w:eastAsia="en-GB"/>
              <w14:ligatures w14:val="standardContextual"/>
            </w:rPr>
          </w:pPr>
          <w:hyperlink w:anchor="_Toc151040057" w:history="1">
            <w:r w:rsidR="00804234" w:rsidRPr="00BF057A">
              <w:rPr>
                <w:rStyle w:val="af1"/>
                <w:noProof/>
                <w:lang w:val="ru-RU"/>
              </w:rPr>
              <w:t>3.4. Ґендерні аспекти реформи децентралізації</w:t>
            </w:r>
            <w:r w:rsidR="00804234">
              <w:rPr>
                <w:noProof/>
                <w:webHidden/>
              </w:rPr>
              <w:tab/>
            </w:r>
            <w:r w:rsidR="00804234">
              <w:rPr>
                <w:noProof/>
                <w:webHidden/>
              </w:rPr>
              <w:fldChar w:fldCharType="begin"/>
            </w:r>
            <w:r w:rsidR="00804234">
              <w:rPr>
                <w:noProof/>
                <w:webHidden/>
              </w:rPr>
              <w:instrText xml:space="preserve"> PAGEREF _Toc151040057 \h </w:instrText>
            </w:r>
            <w:r w:rsidR="00804234">
              <w:rPr>
                <w:noProof/>
                <w:webHidden/>
              </w:rPr>
            </w:r>
            <w:r w:rsidR="00804234">
              <w:rPr>
                <w:noProof/>
                <w:webHidden/>
              </w:rPr>
              <w:fldChar w:fldCharType="separate"/>
            </w:r>
            <w:r w:rsidR="00804234">
              <w:rPr>
                <w:noProof/>
                <w:webHidden/>
              </w:rPr>
              <w:t>38</w:t>
            </w:r>
            <w:r w:rsidR="00804234">
              <w:rPr>
                <w:noProof/>
                <w:webHidden/>
              </w:rPr>
              <w:fldChar w:fldCharType="end"/>
            </w:r>
          </w:hyperlink>
        </w:p>
        <w:p w14:paraId="1E279083" w14:textId="249E655B" w:rsidR="00804234" w:rsidRDefault="00F061A6">
          <w:pPr>
            <w:pStyle w:val="21"/>
            <w:rPr>
              <w:rFonts w:cstheme="minorBidi"/>
              <w:noProof/>
              <w:kern w:val="2"/>
              <w:lang w:val="en-GB" w:eastAsia="en-GB"/>
              <w14:ligatures w14:val="standardContextual"/>
            </w:rPr>
          </w:pPr>
          <w:hyperlink w:anchor="_Toc151040058" w:history="1">
            <w:r w:rsidR="00804234" w:rsidRPr="00BF057A">
              <w:rPr>
                <w:rStyle w:val="af1"/>
                <w:noProof/>
                <w:lang w:val="ru-RU"/>
              </w:rPr>
              <w:t>3.5. Інституційна структура/</w:t>
            </w:r>
            <w:r w:rsidR="00804234" w:rsidRPr="00BF057A">
              <w:rPr>
                <w:rStyle w:val="af1"/>
                <w:noProof/>
                <w:lang w:val="uk-UA"/>
              </w:rPr>
              <w:t xml:space="preserve"> </w:t>
            </w:r>
            <w:r w:rsidR="00804234" w:rsidRPr="00BF057A">
              <w:rPr>
                <w:rStyle w:val="af1"/>
                <w:noProof/>
                <w:lang w:val="ru-RU"/>
              </w:rPr>
              <w:t>механізми</w:t>
            </w:r>
            <w:r w:rsidR="00804234">
              <w:rPr>
                <w:noProof/>
                <w:webHidden/>
              </w:rPr>
              <w:tab/>
            </w:r>
            <w:r w:rsidR="00804234">
              <w:rPr>
                <w:noProof/>
                <w:webHidden/>
              </w:rPr>
              <w:fldChar w:fldCharType="begin"/>
            </w:r>
            <w:r w:rsidR="00804234">
              <w:rPr>
                <w:noProof/>
                <w:webHidden/>
              </w:rPr>
              <w:instrText xml:space="preserve"> PAGEREF _Toc151040058 \h </w:instrText>
            </w:r>
            <w:r w:rsidR="00804234">
              <w:rPr>
                <w:noProof/>
                <w:webHidden/>
              </w:rPr>
            </w:r>
            <w:r w:rsidR="00804234">
              <w:rPr>
                <w:noProof/>
                <w:webHidden/>
              </w:rPr>
              <w:fldChar w:fldCharType="separate"/>
            </w:r>
            <w:r w:rsidR="00804234">
              <w:rPr>
                <w:noProof/>
                <w:webHidden/>
              </w:rPr>
              <w:t>39</w:t>
            </w:r>
            <w:r w:rsidR="00804234">
              <w:rPr>
                <w:noProof/>
                <w:webHidden/>
              </w:rPr>
              <w:fldChar w:fldCharType="end"/>
            </w:r>
          </w:hyperlink>
        </w:p>
        <w:p w14:paraId="6EDFC3B5" w14:textId="34A44091" w:rsidR="00804234" w:rsidRDefault="00F061A6">
          <w:pPr>
            <w:pStyle w:val="21"/>
            <w:rPr>
              <w:rFonts w:cstheme="minorBidi"/>
              <w:noProof/>
              <w:kern w:val="2"/>
              <w:lang w:val="en-GB" w:eastAsia="en-GB"/>
              <w14:ligatures w14:val="standardContextual"/>
            </w:rPr>
          </w:pPr>
          <w:hyperlink w:anchor="_Toc151040059" w:history="1">
            <w:r w:rsidR="00804234" w:rsidRPr="00BF057A">
              <w:rPr>
                <w:rStyle w:val="af1"/>
                <w:noProof/>
                <w:lang w:val="ru-RU"/>
              </w:rPr>
              <w:t>3.6. Статус та роль жіночих організацій: Вплив війни</w:t>
            </w:r>
            <w:r w:rsidR="00804234">
              <w:rPr>
                <w:noProof/>
                <w:webHidden/>
              </w:rPr>
              <w:tab/>
            </w:r>
            <w:r w:rsidR="00804234">
              <w:rPr>
                <w:noProof/>
                <w:webHidden/>
              </w:rPr>
              <w:fldChar w:fldCharType="begin"/>
            </w:r>
            <w:r w:rsidR="00804234">
              <w:rPr>
                <w:noProof/>
                <w:webHidden/>
              </w:rPr>
              <w:instrText xml:space="preserve"> PAGEREF _Toc151040059 \h </w:instrText>
            </w:r>
            <w:r w:rsidR="00804234">
              <w:rPr>
                <w:noProof/>
                <w:webHidden/>
              </w:rPr>
            </w:r>
            <w:r w:rsidR="00804234">
              <w:rPr>
                <w:noProof/>
                <w:webHidden/>
              </w:rPr>
              <w:fldChar w:fldCharType="separate"/>
            </w:r>
            <w:r w:rsidR="00804234">
              <w:rPr>
                <w:noProof/>
                <w:webHidden/>
              </w:rPr>
              <w:t>44</w:t>
            </w:r>
            <w:r w:rsidR="00804234">
              <w:rPr>
                <w:noProof/>
                <w:webHidden/>
              </w:rPr>
              <w:fldChar w:fldCharType="end"/>
            </w:r>
          </w:hyperlink>
        </w:p>
        <w:p w14:paraId="1963F9F5" w14:textId="6496A386" w:rsidR="00804234" w:rsidRDefault="00F061A6">
          <w:pPr>
            <w:pStyle w:val="21"/>
            <w:rPr>
              <w:rFonts w:cstheme="minorBidi"/>
              <w:noProof/>
              <w:kern w:val="2"/>
              <w:lang w:val="en-GB" w:eastAsia="en-GB"/>
              <w14:ligatures w14:val="standardContextual"/>
            </w:rPr>
          </w:pPr>
          <w:hyperlink w:anchor="_Toc151040060" w:history="1">
            <w:r w:rsidR="00804234" w:rsidRPr="00BF057A">
              <w:rPr>
                <w:rStyle w:val="af1"/>
                <w:noProof/>
                <w:lang w:val="ru-RU"/>
              </w:rPr>
              <w:t>3.7. Фінансування впровадження ґендерної рівності та ґендерно-орієнтоване бюджетування</w:t>
            </w:r>
            <w:r w:rsidR="00804234">
              <w:rPr>
                <w:noProof/>
                <w:webHidden/>
              </w:rPr>
              <w:tab/>
            </w:r>
            <w:r w:rsidR="00804234">
              <w:rPr>
                <w:noProof/>
                <w:webHidden/>
              </w:rPr>
              <w:fldChar w:fldCharType="begin"/>
            </w:r>
            <w:r w:rsidR="00804234">
              <w:rPr>
                <w:noProof/>
                <w:webHidden/>
              </w:rPr>
              <w:instrText xml:space="preserve"> PAGEREF _Toc151040060 \h </w:instrText>
            </w:r>
            <w:r w:rsidR="00804234">
              <w:rPr>
                <w:noProof/>
                <w:webHidden/>
              </w:rPr>
            </w:r>
            <w:r w:rsidR="00804234">
              <w:rPr>
                <w:noProof/>
                <w:webHidden/>
              </w:rPr>
              <w:fldChar w:fldCharType="separate"/>
            </w:r>
            <w:r w:rsidR="00804234">
              <w:rPr>
                <w:noProof/>
                <w:webHidden/>
              </w:rPr>
              <w:t>47</w:t>
            </w:r>
            <w:r w:rsidR="00804234">
              <w:rPr>
                <w:noProof/>
                <w:webHidden/>
              </w:rPr>
              <w:fldChar w:fldCharType="end"/>
            </w:r>
          </w:hyperlink>
        </w:p>
        <w:p w14:paraId="2B78E194" w14:textId="64365D20" w:rsidR="00804234" w:rsidRDefault="00F061A6">
          <w:pPr>
            <w:pStyle w:val="11"/>
            <w:tabs>
              <w:tab w:val="right" w:leader="dot" w:pos="9016"/>
            </w:tabs>
            <w:rPr>
              <w:noProof/>
              <w:kern w:val="2"/>
              <w:sz w:val="22"/>
              <w:szCs w:val="22"/>
              <w:lang w:val="en-GB" w:eastAsia="en-GB"/>
              <w14:ligatures w14:val="standardContextual"/>
            </w:rPr>
          </w:pPr>
          <w:hyperlink w:anchor="_Toc151040061" w:history="1">
            <w:r w:rsidR="00804234" w:rsidRPr="00BF057A">
              <w:rPr>
                <w:rStyle w:val="af1"/>
                <w:noProof/>
                <w:lang w:val="ru-RU"/>
              </w:rPr>
              <w:t>4. Ґендерний аналіз за секторами</w:t>
            </w:r>
            <w:r w:rsidR="00804234">
              <w:rPr>
                <w:noProof/>
                <w:webHidden/>
              </w:rPr>
              <w:tab/>
            </w:r>
            <w:r w:rsidR="00804234">
              <w:rPr>
                <w:noProof/>
                <w:webHidden/>
              </w:rPr>
              <w:fldChar w:fldCharType="begin"/>
            </w:r>
            <w:r w:rsidR="00804234">
              <w:rPr>
                <w:noProof/>
                <w:webHidden/>
              </w:rPr>
              <w:instrText xml:space="preserve"> PAGEREF _Toc151040061 \h </w:instrText>
            </w:r>
            <w:r w:rsidR="00804234">
              <w:rPr>
                <w:noProof/>
                <w:webHidden/>
              </w:rPr>
            </w:r>
            <w:r w:rsidR="00804234">
              <w:rPr>
                <w:noProof/>
                <w:webHidden/>
              </w:rPr>
              <w:fldChar w:fldCharType="separate"/>
            </w:r>
            <w:r w:rsidR="00804234">
              <w:rPr>
                <w:noProof/>
                <w:webHidden/>
              </w:rPr>
              <w:t>54</w:t>
            </w:r>
            <w:r w:rsidR="00804234">
              <w:rPr>
                <w:noProof/>
                <w:webHidden/>
              </w:rPr>
              <w:fldChar w:fldCharType="end"/>
            </w:r>
          </w:hyperlink>
        </w:p>
        <w:p w14:paraId="5772BFBC" w14:textId="403F7BBF" w:rsidR="00804234" w:rsidRDefault="00F061A6">
          <w:pPr>
            <w:pStyle w:val="21"/>
            <w:rPr>
              <w:rFonts w:cstheme="minorBidi"/>
              <w:noProof/>
              <w:kern w:val="2"/>
              <w:lang w:val="en-GB" w:eastAsia="en-GB"/>
              <w14:ligatures w14:val="standardContextual"/>
            </w:rPr>
          </w:pPr>
          <w:hyperlink w:anchor="_Toc151040062" w:history="1">
            <w:r w:rsidR="00804234" w:rsidRPr="00BF057A">
              <w:rPr>
                <w:rStyle w:val="af1"/>
                <w:noProof/>
                <w:lang w:val="ru-RU"/>
              </w:rPr>
              <w:t>4.1. Ґендер і зайнятість та ґендерний розрив в оплаті праці</w:t>
            </w:r>
            <w:r w:rsidR="00804234">
              <w:rPr>
                <w:noProof/>
                <w:webHidden/>
              </w:rPr>
              <w:tab/>
            </w:r>
            <w:r w:rsidR="00804234">
              <w:rPr>
                <w:noProof/>
                <w:webHidden/>
              </w:rPr>
              <w:fldChar w:fldCharType="begin"/>
            </w:r>
            <w:r w:rsidR="00804234">
              <w:rPr>
                <w:noProof/>
                <w:webHidden/>
              </w:rPr>
              <w:instrText xml:space="preserve"> PAGEREF _Toc151040062 \h </w:instrText>
            </w:r>
            <w:r w:rsidR="00804234">
              <w:rPr>
                <w:noProof/>
                <w:webHidden/>
              </w:rPr>
            </w:r>
            <w:r w:rsidR="00804234">
              <w:rPr>
                <w:noProof/>
                <w:webHidden/>
              </w:rPr>
              <w:fldChar w:fldCharType="separate"/>
            </w:r>
            <w:r w:rsidR="00804234">
              <w:rPr>
                <w:noProof/>
                <w:webHidden/>
              </w:rPr>
              <w:t>54</w:t>
            </w:r>
            <w:r w:rsidR="00804234">
              <w:rPr>
                <w:noProof/>
                <w:webHidden/>
              </w:rPr>
              <w:fldChar w:fldCharType="end"/>
            </w:r>
          </w:hyperlink>
        </w:p>
        <w:p w14:paraId="68326862" w14:textId="345D918C" w:rsidR="00804234" w:rsidRDefault="00F061A6">
          <w:pPr>
            <w:pStyle w:val="31"/>
            <w:tabs>
              <w:tab w:val="right" w:leader="dot" w:pos="9016"/>
            </w:tabs>
            <w:rPr>
              <w:rFonts w:cstheme="minorBidi"/>
              <w:noProof/>
              <w:kern w:val="2"/>
              <w:lang w:val="en-GB" w:eastAsia="en-GB"/>
              <w14:ligatures w14:val="standardContextual"/>
            </w:rPr>
          </w:pPr>
          <w:hyperlink w:anchor="_Toc151040063" w:history="1">
            <w:r w:rsidR="00804234" w:rsidRPr="00BF057A">
              <w:rPr>
                <w:rStyle w:val="af1"/>
                <w:noProof/>
              </w:rPr>
              <w:t xml:space="preserve">4.1.1. Ґендерні </w:t>
            </w:r>
            <w:r w:rsidR="00804234" w:rsidRPr="00BF057A">
              <w:rPr>
                <w:rStyle w:val="af1"/>
                <w:noProof/>
                <w:lang w:val="uk-UA"/>
              </w:rPr>
              <w:t>аспекти</w:t>
            </w:r>
            <w:r w:rsidR="00804234" w:rsidRPr="00BF057A">
              <w:rPr>
                <w:rStyle w:val="af1"/>
                <w:noProof/>
              </w:rPr>
              <w:t xml:space="preserve"> працевлаштуванн</w:t>
            </w:r>
            <w:r w:rsidR="00804234" w:rsidRPr="00BF057A">
              <w:rPr>
                <w:rStyle w:val="af1"/>
                <w:noProof/>
                <w:lang w:val="uk-UA"/>
              </w:rPr>
              <w:t>я</w:t>
            </w:r>
            <w:r w:rsidR="00804234">
              <w:rPr>
                <w:noProof/>
                <w:webHidden/>
              </w:rPr>
              <w:tab/>
            </w:r>
            <w:r w:rsidR="00804234">
              <w:rPr>
                <w:noProof/>
                <w:webHidden/>
              </w:rPr>
              <w:fldChar w:fldCharType="begin"/>
            </w:r>
            <w:r w:rsidR="00804234">
              <w:rPr>
                <w:noProof/>
                <w:webHidden/>
              </w:rPr>
              <w:instrText xml:space="preserve"> PAGEREF _Toc151040063 \h </w:instrText>
            </w:r>
            <w:r w:rsidR="00804234">
              <w:rPr>
                <w:noProof/>
                <w:webHidden/>
              </w:rPr>
            </w:r>
            <w:r w:rsidR="00804234">
              <w:rPr>
                <w:noProof/>
                <w:webHidden/>
              </w:rPr>
              <w:fldChar w:fldCharType="separate"/>
            </w:r>
            <w:r w:rsidR="00804234">
              <w:rPr>
                <w:noProof/>
                <w:webHidden/>
              </w:rPr>
              <w:t>54</w:t>
            </w:r>
            <w:r w:rsidR="00804234">
              <w:rPr>
                <w:noProof/>
                <w:webHidden/>
              </w:rPr>
              <w:fldChar w:fldCharType="end"/>
            </w:r>
          </w:hyperlink>
        </w:p>
        <w:p w14:paraId="70DB76AD" w14:textId="5A6F0E12" w:rsidR="00804234" w:rsidRDefault="00F061A6">
          <w:pPr>
            <w:pStyle w:val="31"/>
            <w:tabs>
              <w:tab w:val="right" w:leader="dot" w:pos="9016"/>
            </w:tabs>
            <w:rPr>
              <w:rFonts w:cstheme="minorBidi"/>
              <w:noProof/>
              <w:kern w:val="2"/>
              <w:lang w:val="en-GB" w:eastAsia="en-GB"/>
              <w14:ligatures w14:val="standardContextual"/>
            </w:rPr>
          </w:pPr>
          <w:hyperlink w:anchor="_Toc151040064" w:history="1">
            <w:r w:rsidR="00804234" w:rsidRPr="00BF057A">
              <w:rPr>
                <w:rStyle w:val="af1"/>
                <w:noProof/>
                <w:lang w:val="ru-RU"/>
              </w:rPr>
              <w:t>4.1.2. Ґендерний розрив в оплаті праці</w:t>
            </w:r>
            <w:r w:rsidR="00804234">
              <w:rPr>
                <w:noProof/>
                <w:webHidden/>
              </w:rPr>
              <w:tab/>
            </w:r>
            <w:r w:rsidR="00804234">
              <w:rPr>
                <w:noProof/>
                <w:webHidden/>
              </w:rPr>
              <w:fldChar w:fldCharType="begin"/>
            </w:r>
            <w:r w:rsidR="00804234">
              <w:rPr>
                <w:noProof/>
                <w:webHidden/>
              </w:rPr>
              <w:instrText xml:space="preserve"> PAGEREF _Toc151040064 \h </w:instrText>
            </w:r>
            <w:r w:rsidR="00804234">
              <w:rPr>
                <w:noProof/>
                <w:webHidden/>
              </w:rPr>
            </w:r>
            <w:r w:rsidR="00804234">
              <w:rPr>
                <w:noProof/>
                <w:webHidden/>
              </w:rPr>
              <w:fldChar w:fldCharType="separate"/>
            </w:r>
            <w:r w:rsidR="00804234">
              <w:rPr>
                <w:noProof/>
                <w:webHidden/>
              </w:rPr>
              <w:t>58</w:t>
            </w:r>
            <w:r w:rsidR="00804234">
              <w:rPr>
                <w:noProof/>
                <w:webHidden/>
              </w:rPr>
              <w:fldChar w:fldCharType="end"/>
            </w:r>
          </w:hyperlink>
        </w:p>
        <w:p w14:paraId="2E64CD73" w14:textId="1E18EA5C" w:rsidR="00804234" w:rsidRDefault="00F061A6">
          <w:pPr>
            <w:pStyle w:val="21"/>
            <w:rPr>
              <w:rFonts w:cstheme="minorBidi"/>
              <w:noProof/>
              <w:kern w:val="2"/>
              <w:lang w:val="en-GB" w:eastAsia="en-GB"/>
              <w14:ligatures w14:val="standardContextual"/>
            </w:rPr>
          </w:pPr>
          <w:hyperlink w:anchor="_Toc151040065" w:history="1">
            <w:r w:rsidR="00804234" w:rsidRPr="00BF057A">
              <w:rPr>
                <w:rStyle w:val="af1"/>
                <w:noProof/>
                <w:lang w:val="ru-RU"/>
              </w:rPr>
              <w:t xml:space="preserve">4.2. </w:t>
            </w:r>
            <w:r w:rsidR="00804234" w:rsidRPr="00BF057A">
              <w:rPr>
                <w:rStyle w:val="af1"/>
                <w:noProof/>
                <w:lang w:val="uk-UA"/>
              </w:rPr>
              <w:t>Жіноче п</w:t>
            </w:r>
            <w:r w:rsidR="00804234" w:rsidRPr="00BF057A">
              <w:rPr>
                <w:rStyle w:val="af1"/>
                <w:noProof/>
                <w:lang w:val="ru-RU"/>
              </w:rPr>
              <w:t>ідприємництво</w:t>
            </w:r>
            <w:r w:rsidR="00804234">
              <w:rPr>
                <w:noProof/>
                <w:webHidden/>
              </w:rPr>
              <w:tab/>
            </w:r>
            <w:r w:rsidR="00804234">
              <w:rPr>
                <w:noProof/>
                <w:webHidden/>
              </w:rPr>
              <w:fldChar w:fldCharType="begin"/>
            </w:r>
            <w:r w:rsidR="00804234">
              <w:rPr>
                <w:noProof/>
                <w:webHidden/>
              </w:rPr>
              <w:instrText xml:space="preserve"> PAGEREF _Toc151040065 \h </w:instrText>
            </w:r>
            <w:r w:rsidR="00804234">
              <w:rPr>
                <w:noProof/>
                <w:webHidden/>
              </w:rPr>
            </w:r>
            <w:r w:rsidR="00804234">
              <w:rPr>
                <w:noProof/>
                <w:webHidden/>
              </w:rPr>
              <w:fldChar w:fldCharType="separate"/>
            </w:r>
            <w:r w:rsidR="00804234">
              <w:rPr>
                <w:noProof/>
                <w:webHidden/>
              </w:rPr>
              <w:t>60</w:t>
            </w:r>
            <w:r w:rsidR="00804234">
              <w:rPr>
                <w:noProof/>
                <w:webHidden/>
              </w:rPr>
              <w:fldChar w:fldCharType="end"/>
            </w:r>
          </w:hyperlink>
        </w:p>
        <w:p w14:paraId="6C2A7F54" w14:textId="34EA4B6A" w:rsidR="00804234" w:rsidRDefault="00F061A6">
          <w:pPr>
            <w:pStyle w:val="21"/>
            <w:rPr>
              <w:rFonts w:cstheme="minorBidi"/>
              <w:noProof/>
              <w:kern w:val="2"/>
              <w:lang w:val="en-GB" w:eastAsia="en-GB"/>
              <w14:ligatures w14:val="standardContextual"/>
            </w:rPr>
          </w:pPr>
          <w:hyperlink w:anchor="_Toc151040066" w:history="1">
            <w:r w:rsidR="00804234" w:rsidRPr="00BF057A">
              <w:rPr>
                <w:rStyle w:val="af1"/>
                <w:noProof/>
                <w:lang w:val="ru-RU"/>
              </w:rPr>
              <w:t>4.3. Ґендерні аспекти охорони здоров'я</w:t>
            </w:r>
            <w:r w:rsidR="00804234">
              <w:rPr>
                <w:noProof/>
                <w:webHidden/>
              </w:rPr>
              <w:tab/>
            </w:r>
            <w:r w:rsidR="00804234">
              <w:rPr>
                <w:noProof/>
                <w:webHidden/>
              </w:rPr>
              <w:fldChar w:fldCharType="begin"/>
            </w:r>
            <w:r w:rsidR="00804234">
              <w:rPr>
                <w:noProof/>
                <w:webHidden/>
              </w:rPr>
              <w:instrText xml:space="preserve"> PAGEREF _Toc151040066 \h </w:instrText>
            </w:r>
            <w:r w:rsidR="00804234">
              <w:rPr>
                <w:noProof/>
                <w:webHidden/>
              </w:rPr>
            </w:r>
            <w:r w:rsidR="00804234">
              <w:rPr>
                <w:noProof/>
                <w:webHidden/>
              </w:rPr>
              <w:fldChar w:fldCharType="separate"/>
            </w:r>
            <w:r w:rsidR="00804234">
              <w:rPr>
                <w:noProof/>
                <w:webHidden/>
              </w:rPr>
              <w:t>63</w:t>
            </w:r>
            <w:r w:rsidR="00804234">
              <w:rPr>
                <w:noProof/>
                <w:webHidden/>
              </w:rPr>
              <w:fldChar w:fldCharType="end"/>
            </w:r>
          </w:hyperlink>
        </w:p>
        <w:p w14:paraId="3563AF74" w14:textId="46D1D741" w:rsidR="00804234" w:rsidRDefault="00F061A6">
          <w:pPr>
            <w:pStyle w:val="21"/>
            <w:rPr>
              <w:rFonts w:cstheme="minorBidi"/>
              <w:noProof/>
              <w:kern w:val="2"/>
              <w:lang w:val="en-GB" w:eastAsia="en-GB"/>
              <w14:ligatures w14:val="standardContextual"/>
            </w:rPr>
          </w:pPr>
          <w:hyperlink w:anchor="_Toc151040067" w:history="1">
            <w:r w:rsidR="00804234" w:rsidRPr="00BF057A">
              <w:rPr>
                <w:rStyle w:val="af1"/>
                <w:noProof/>
                <w:lang w:val="ru-RU"/>
              </w:rPr>
              <w:t>4.4. Ґендерні аспекти освіти</w:t>
            </w:r>
            <w:r w:rsidR="00804234">
              <w:rPr>
                <w:noProof/>
                <w:webHidden/>
              </w:rPr>
              <w:tab/>
            </w:r>
            <w:r w:rsidR="00804234">
              <w:rPr>
                <w:noProof/>
                <w:webHidden/>
              </w:rPr>
              <w:fldChar w:fldCharType="begin"/>
            </w:r>
            <w:r w:rsidR="00804234">
              <w:rPr>
                <w:noProof/>
                <w:webHidden/>
              </w:rPr>
              <w:instrText xml:space="preserve"> PAGEREF _Toc151040067 \h </w:instrText>
            </w:r>
            <w:r w:rsidR="00804234">
              <w:rPr>
                <w:noProof/>
                <w:webHidden/>
              </w:rPr>
            </w:r>
            <w:r w:rsidR="00804234">
              <w:rPr>
                <w:noProof/>
                <w:webHidden/>
              </w:rPr>
              <w:fldChar w:fldCharType="separate"/>
            </w:r>
            <w:r w:rsidR="00804234">
              <w:rPr>
                <w:noProof/>
                <w:webHidden/>
              </w:rPr>
              <w:t>69</w:t>
            </w:r>
            <w:r w:rsidR="00804234">
              <w:rPr>
                <w:noProof/>
                <w:webHidden/>
              </w:rPr>
              <w:fldChar w:fldCharType="end"/>
            </w:r>
          </w:hyperlink>
        </w:p>
        <w:p w14:paraId="4C4ECB62" w14:textId="3A5F5F7B" w:rsidR="00804234" w:rsidRDefault="00F061A6">
          <w:pPr>
            <w:pStyle w:val="21"/>
            <w:rPr>
              <w:rFonts w:cstheme="minorBidi"/>
              <w:noProof/>
              <w:kern w:val="2"/>
              <w:lang w:val="en-GB" w:eastAsia="en-GB"/>
              <w14:ligatures w14:val="standardContextual"/>
            </w:rPr>
          </w:pPr>
          <w:hyperlink w:anchor="_Toc151040068" w:history="1">
            <w:r w:rsidR="00804234" w:rsidRPr="00BF057A">
              <w:rPr>
                <w:rStyle w:val="af1"/>
                <w:noProof/>
                <w:lang w:val="ru-RU"/>
              </w:rPr>
              <w:t>4.5. Жінки, мир, безпека (</w:t>
            </w:r>
            <w:r w:rsidR="00804234" w:rsidRPr="00BF057A">
              <w:rPr>
                <w:rStyle w:val="af1"/>
                <w:noProof/>
              </w:rPr>
              <w:t>WPS</w:t>
            </w:r>
            <w:r w:rsidR="00804234" w:rsidRPr="00BF057A">
              <w:rPr>
                <w:rStyle w:val="af1"/>
                <w:noProof/>
                <w:lang w:val="ru-RU"/>
              </w:rPr>
              <w:t>)</w:t>
            </w:r>
            <w:r w:rsidR="00804234">
              <w:rPr>
                <w:noProof/>
                <w:webHidden/>
              </w:rPr>
              <w:tab/>
            </w:r>
            <w:r w:rsidR="00804234">
              <w:rPr>
                <w:noProof/>
                <w:webHidden/>
              </w:rPr>
              <w:fldChar w:fldCharType="begin"/>
            </w:r>
            <w:r w:rsidR="00804234">
              <w:rPr>
                <w:noProof/>
                <w:webHidden/>
              </w:rPr>
              <w:instrText xml:space="preserve"> PAGEREF _Toc151040068 \h </w:instrText>
            </w:r>
            <w:r w:rsidR="00804234">
              <w:rPr>
                <w:noProof/>
                <w:webHidden/>
              </w:rPr>
            </w:r>
            <w:r w:rsidR="00804234">
              <w:rPr>
                <w:noProof/>
                <w:webHidden/>
              </w:rPr>
              <w:fldChar w:fldCharType="separate"/>
            </w:r>
            <w:r w:rsidR="00804234">
              <w:rPr>
                <w:noProof/>
                <w:webHidden/>
              </w:rPr>
              <w:t>71</w:t>
            </w:r>
            <w:r w:rsidR="00804234">
              <w:rPr>
                <w:noProof/>
                <w:webHidden/>
              </w:rPr>
              <w:fldChar w:fldCharType="end"/>
            </w:r>
          </w:hyperlink>
        </w:p>
        <w:p w14:paraId="05DD4B11" w14:textId="76D0F934" w:rsidR="00804234" w:rsidRDefault="00F061A6">
          <w:pPr>
            <w:pStyle w:val="21"/>
            <w:rPr>
              <w:rFonts w:cstheme="minorBidi"/>
              <w:noProof/>
              <w:kern w:val="2"/>
              <w:lang w:val="en-GB" w:eastAsia="en-GB"/>
              <w14:ligatures w14:val="standardContextual"/>
            </w:rPr>
          </w:pPr>
          <w:hyperlink w:anchor="_Toc151040069" w:history="1">
            <w:r w:rsidR="00804234" w:rsidRPr="00BF057A">
              <w:rPr>
                <w:rStyle w:val="af1"/>
                <w:noProof/>
                <w:lang w:val="ru-RU"/>
              </w:rPr>
              <w:t xml:space="preserve">4.6. Ґендерно-зумовлене насильство </w:t>
            </w:r>
            <w:r w:rsidR="00804234" w:rsidRPr="00BF057A">
              <w:rPr>
                <w:rStyle w:val="af1"/>
                <w:noProof/>
                <w:lang w:val="uk-UA"/>
              </w:rPr>
              <w:t>і</w:t>
            </w:r>
            <w:r w:rsidR="00804234" w:rsidRPr="00BF057A">
              <w:rPr>
                <w:rStyle w:val="af1"/>
                <w:noProof/>
                <w:lang w:val="ru-RU"/>
              </w:rPr>
              <w:t xml:space="preserve"> сексуальне насильство, пов'язане з конфліктом</w:t>
            </w:r>
            <w:r w:rsidR="00804234">
              <w:rPr>
                <w:noProof/>
                <w:webHidden/>
              </w:rPr>
              <w:tab/>
            </w:r>
            <w:r w:rsidR="00804234">
              <w:rPr>
                <w:noProof/>
                <w:webHidden/>
              </w:rPr>
              <w:fldChar w:fldCharType="begin"/>
            </w:r>
            <w:r w:rsidR="00804234">
              <w:rPr>
                <w:noProof/>
                <w:webHidden/>
              </w:rPr>
              <w:instrText xml:space="preserve"> PAGEREF _Toc151040069 \h </w:instrText>
            </w:r>
            <w:r w:rsidR="00804234">
              <w:rPr>
                <w:noProof/>
                <w:webHidden/>
              </w:rPr>
            </w:r>
            <w:r w:rsidR="00804234">
              <w:rPr>
                <w:noProof/>
                <w:webHidden/>
              </w:rPr>
              <w:fldChar w:fldCharType="separate"/>
            </w:r>
            <w:r w:rsidR="00804234">
              <w:rPr>
                <w:noProof/>
                <w:webHidden/>
              </w:rPr>
              <w:t>74</w:t>
            </w:r>
            <w:r w:rsidR="00804234">
              <w:rPr>
                <w:noProof/>
                <w:webHidden/>
              </w:rPr>
              <w:fldChar w:fldCharType="end"/>
            </w:r>
          </w:hyperlink>
        </w:p>
        <w:p w14:paraId="15958433" w14:textId="5BAD6CB9" w:rsidR="00804234" w:rsidRDefault="00F061A6">
          <w:pPr>
            <w:pStyle w:val="21"/>
            <w:rPr>
              <w:rFonts w:cstheme="minorBidi"/>
              <w:noProof/>
              <w:kern w:val="2"/>
              <w:lang w:val="en-GB" w:eastAsia="en-GB"/>
              <w14:ligatures w14:val="standardContextual"/>
            </w:rPr>
          </w:pPr>
          <w:hyperlink w:anchor="_Toc151040070" w:history="1">
            <w:r w:rsidR="00804234" w:rsidRPr="00BF057A">
              <w:rPr>
                <w:rStyle w:val="af1"/>
                <w:noProof/>
                <w:lang w:val="ru-RU"/>
              </w:rPr>
              <w:t>4.7. Ґендерні аспекти зеленого переходу</w:t>
            </w:r>
            <w:r w:rsidR="00804234">
              <w:rPr>
                <w:noProof/>
                <w:webHidden/>
              </w:rPr>
              <w:tab/>
            </w:r>
            <w:r w:rsidR="00804234">
              <w:rPr>
                <w:noProof/>
                <w:webHidden/>
              </w:rPr>
              <w:fldChar w:fldCharType="begin"/>
            </w:r>
            <w:r w:rsidR="00804234">
              <w:rPr>
                <w:noProof/>
                <w:webHidden/>
              </w:rPr>
              <w:instrText xml:space="preserve"> PAGEREF _Toc151040070 \h </w:instrText>
            </w:r>
            <w:r w:rsidR="00804234">
              <w:rPr>
                <w:noProof/>
                <w:webHidden/>
              </w:rPr>
            </w:r>
            <w:r w:rsidR="00804234">
              <w:rPr>
                <w:noProof/>
                <w:webHidden/>
              </w:rPr>
              <w:fldChar w:fldCharType="separate"/>
            </w:r>
            <w:r w:rsidR="00804234">
              <w:rPr>
                <w:noProof/>
                <w:webHidden/>
              </w:rPr>
              <w:t>78</w:t>
            </w:r>
            <w:r w:rsidR="00804234">
              <w:rPr>
                <w:noProof/>
                <w:webHidden/>
              </w:rPr>
              <w:fldChar w:fldCharType="end"/>
            </w:r>
          </w:hyperlink>
        </w:p>
        <w:p w14:paraId="23FD54C6" w14:textId="3E1F5D55" w:rsidR="00804234" w:rsidRDefault="00F061A6">
          <w:pPr>
            <w:pStyle w:val="21"/>
            <w:rPr>
              <w:rFonts w:cstheme="minorBidi"/>
              <w:noProof/>
              <w:kern w:val="2"/>
              <w:lang w:val="en-GB" w:eastAsia="en-GB"/>
              <w14:ligatures w14:val="standardContextual"/>
            </w:rPr>
          </w:pPr>
          <w:hyperlink w:anchor="_Toc151040071" w:history="1">
            <w:r w:rsidR="00804234" w:rsidRPr="00BF057A">
              <w:rPr>
                <w:rStyle w:val="af1"/>
                <w:noProof/>
                <w:lang w:val="ru-RU"/>
              </w:rPr>
              <w:t>4.8. Ґендерні аспекти цифрових трансформацій</w:t>
            </w:r>
            <w:r w:rsidR="00804234">
              <w:rPr>
                <w:noProof/>
                <w:webHidden/>
              </w:rPr>
              <w:tab/>
            </w:r>
            <w:r w:rsidR="00804234">
              <w:rPr>
                <w:noProof/>
                <w:webHidden/>
              </w:rPr>
              <w:fldChar w:fldCharType="begin"/>
            </w:r>
            <w:r w:rsidR="00804234">
              <w:rPr>
                <w:noProof/>
                <w:webHidden/>
              </w:rPr>
              <w:instrText xml:space="preserve"> PAGEREF _Toc151040071 \h </w:instrText>
            </w:r>
            <w:r w:rsidR="00804234">
              <w:rPr>
                <w:noProof/>
                <w:webHidden/>
              </w:rPr>
            </w:r>
            <w:r w:rsidR="00804234">
              <w:rPr>
                <w:noProof/>
                <w:webHidden/>
              </w:rPr>
              <w:fldChar w:fldCharType="separate"/>
            </w:r>
            <w:r w:rsidR="00804234">
              <w:rPr>
                <w:noProof/>
                <w:webHidden/>
              </w:rPr>
              <w:t>81</w:t>
            </w:r>
            <w:r w:rsidR="00804234">
              <w:rPr>
                <w:noProof/>
                <w:webHidden/>
              </w:rPr>
              <w:fldChar w:fldCharType="end"/>
            </w:r>
          </w:hyperlink>
        </w:p>
        <w:p w14:paraId="48A9E4E7" w14:textId="0E129B75" w:rsidR="00804234" w:rsidRDefault="00F061A6">
          <w:pPr>
            <w:pStyle w:val="21"/>
            <w:rPr>
              <w:rFonts w:cstheme="minorBidi"/>
              <w:noProof/>
              <w:kern w:val="2"/>
              <w:lang w:val="en-GB" w:eastAsia="en-GB"/>
              <w14:ligatures w14:val="standardContextual"/>
            </w:rPr>
          </w:pPr>
          <w:hyperlink w:anchor="_Toc151040072" w:history="1">
            <w:r w:rsidR="00804234" w:rsidRPr="00BF057A">
              <w:rPr>
                <w:rStyle w:val="af1"/>
                <w:noProof/>
                <w:lang w:val="ru-RU"/>
              </w:rPr>
              <w:t>4.9. Розподіл хатньої та доглядової праці між жінками та чоловіками. Культурні норми</w:t>
            </w:r>
            <w:r w:rsidR="00804234">
              <w:rPr>
                <w:noProof/>
                <w:webHidden/>
              </w:rPr>
              <w:tab/>
            </w:r>
            <w:r w:rsidR="00804234">
              <w:rPr>
                <w:noProof/>
                <w:webHidden/>
              </w:rPr>
              <w:fldChar w:fldCharType="begin"/>
            </w:r>
            <w:r w:rsidR="00804234">
              <w:rPr>
                <w:noProof/>
                <w:webHidden/>
              </w:rPr>
              <w:instrText xml:space="preserve"> PAGEREF _Toc151040072 \h </w:instrText>
            </w:r>
            <w:r w:rsidR="00804234">
              <w:rPr>
                <w:noProof/>
                <w:webHidden/>
              </w:rPr>
            </w:r>
            <w:r w:rsidR="00804234">
              <w:rPr>
                <w:noProof/>
                <w:webHidden/>
              </w:rPr>
              <w:fldChar w:fldCharType="separate"/>
            </w:r>
            <w:r w:rsidR="00804234">
              <w:rPr>
                <w:noProof/>
                <w:webHidden/>
              </w:rPr>
              <w:t>84</w:t>
            </w:r>
            <w:r w:rsidR="00804234">
              <w:rPr>
                <w:noProof/>
                <w:webHidden/>
              </w:rPr>
              <w:fldChar w:fldCharType="end"/>
            </w:r>
          </w:hyperlink>
        </w:p>
        <w:p w14:paraId="38BF5BDE" w14:textId="1696299B" w:rsidR="00804234" w:rsidRDefault="00F061A6">
          <w:pPr>
            <w:pStyle w:val="11"/>
            <w:tabs>
              <w:tab w:val="right" w:leader="dot" w:pos="9016"/>
            </w:tabs>
            <w:rPr>
              <w:noProof/>
              <w:kern w:val="2"/>
              <w:sz w:val="22"/>
              <w:szCs w:val="22"/>
              <w:lang w:val="en-GB" w:eastAsia="en-GB"/>
              <w14:ligatures w14:val="standardContextual"/>
            </w:rPr>
          </w:pPr>
          <w:hyperlink w:anchor="_Toc151040073" w:history="1">
            <w:r w:rsidR="00804234" w:rsidRPr="00BF057A">
              <w:rPr>
                <w:rStyle w:val="af1"/>
                <w:noProof/>
                <w:lang w:val="ru-RU"/>
              </w:rPr>
              <w:t xml:space="preserve">5. </w:t>
            </w:r>
            <w:r w:rsidR="00804234" w:rsidRPr="00BF057A">
              <w:rPr>
                <w:rStyle w:val="af1"/>
                <w:noProof/>
                <w:lang w:val="uk-UA"/>
              </w:rPr>
              <w:t>Висновки</w:t>
            </w:r>
            <w:r w:rsidR="00804234">
              <w:rPr>
                <w:noProof/>
                <w:webHidden/>
              </w:rPr>
              <w:tab/>
            </w:r>
            <w:r w:rsidR="00804234">
              <w:rPr>
                <w:noProof/>
                <w:webHidden/>
              </w:rPr>
              <w:fldChar w:fldCharType="begin"/>
            </w:r>
            <w:r w:rsidR="00804234">
              <w:rPr>
                <w:noProof/>
                <w:webHidden/>
              </w:rPr>
              <w:instrText xml:space="preserve"> PAGEREF _Toc151040073 \h </w:instrText>
            </w:r>
            <w:r w:rsidR="00804234">
              <w:rPr>
                <w:noProof/>
                <w:webHidden/>
              </w:rPr>
            </w:r>
            <w:r w:rsidR="00804234">
              <w:rPr>
                <w:noProof/>
                <w:webHidden/>
              </w:rPr>
              <w:fldChar w:fldCharType="separate"/>
            </w:r>
            <w:r w:rsidR="00804234">
              <w:rPr>
                <w:noProof/>
                <w:webHidden/>
              </w:rPr>
              <w:t>88</w:t>
            </w:r>
            <w:r w:rsidR="00804234">
              <w:rPr>
                <w:noProof/>
                <w:webHidden/>
              </w:rPr>
              <w:fldChar w:fldCharType="end"/>
            </w:r>
          </w:hyperlink>
        </w:p>
        <w:p w14:paraId="20342758" w14:textId="774364CF" w:rsidR="00804234" w:rsidRDefault="00F061A6">
          <w:pPr>
            <w:pStyle w:val="21"/>
            <w:rPr>
              <w:rFonts w:cstheme="minorBidi"/>
              <w:noProof/>
              <w:kern w:val="2"/>
              <w:lang w:val="en-GB" w:eastAsia="en-GB"/>
              <w14:ligatures w14:val="standardContextual"/>
            </w:rPr>
          </w:pPr>
          <w:hyperlink w:anchor="_Toc151040074" w:history="1">
            <w:r w:rsidR="00804234" w:rsidRPr="00BF057A">
              <w:rPr>
                <w:rStyle w:val="af1"/>
                <w:noProof/>
                <w:lang w:val="ru-RU"/>
              </w:rPr>
              <w:t xml:space="preserve">5.1. </w:t>
            </w:r>
            <w:r w:rsidR="00804234" w:rsidRPr="00BF057A">
              <w:rPr>
                <w:rStyle w:val="af1"/>
                <w:noProof/>
                <w:lang w:val="uk-UA"/>
              </w:rPr>
              <w:t>Національний контекст</w:t>
            </w:r>
            <w:r w:rsidR="00804234">
              <w:rPr>
                <w:noProof/>
                <w:webHidden/>
              </w:rPr>
              <w:tab/>
            </w:r>
            <w:r w:rsidR="00804234">
              <w:rPr>
                <w:noProof/>
                <w:webHidden/>
              </w:rPr>
              <w:fldChar w:fldCharType="begin"/>
            </w:r>
            <w:r w:rsidR="00804234">
              <w:rPr>
                <w:noProof/>
                <w:webHidden/>
              </w:rPr>
              <w:instrText xml:space="preserve"> PAGEREF _Toc151040074 \h </w:instrText>
            </w:r>
            <w:r w:rsidR="00804234">
              <w:rPr>
                <w:noProof/>
                <w:webHidden/>
              </w:rPr>
            </w:r>
            <w:r w:rsidR="00804234">
              <w:rPr>
                <w:noProof/>
                <w:webHidden/>
              </w:rPr>
              <w:fldChar w:fldCharType="separate"/>
            </w:r>
            <w:r w:rsidR="00804234">
              <w:rPr>
                <w:noProof/>
                <w:webHidden/>
              </w:rPr>
              <w:t>88</w:t>
            </w:r>
            <w:r w:rsidR="00804234">
              <w:rPr>
                <w:noProof/>
                <w:webHidden/>
              </w:rPr>
              <w:fldChar w:fldCharType="end"/>
            </w:r>
          </w:hyperlink>
        </w:p>
        <w:p w14:paraId="0BD630B1" w14:textId="4246F430" w:rsidR="00804234" w:rsidRDefault="00F061A6">
          <w:pPr>
            <w:pStyle w:val="21"/>
            <w:rPr>
              <w:rFonts w:cstheme="minorBidi"/>
              <w:noProof/>
              <w:kern w:val="2"/>
              <w:lang w:val="en-GB" w:eastAsia="en-GB"/>
              <w14:ligatures w14:val="standardContextual"/>
            </w:rPr>
          </w:pPr>
          <w:hyperlink w:anchor="_Toc151040075" w:history="1">
            <w:r w:rsidR="00804234" w:rsidRPr="00BF057A">
              <w:rPr>
                <w:rStyle w:val="af1"/>
                <w:noProof/>
                <w:lang w:val="ru-RU"/>
              </w:rPr>
              <w:t>5.2. Правова та інституційна база</w:t>
            </w:r>
            <w:r w:rsidR="00804234">
              <w:rPr>
                <w:noProof/>
                <w:webHidden/>
              </w:rPr>
              <w:tab/>
            </w:r>
            <w:r w:rsidR="00804234">
              <w:rPr>
                <w:noProof/>
                <w:webHidden/>
              </w:rPr>
              <w:fldChar w:fldCharType="begin"/>
            </w:r>
            <w:r w:rsidR="00804234">
              <w:rPr>
                <w:noProof/>
                <w:webHidden/>
              </w:rPr>
              <w:instrText xml:space="preserve"> PAGEREF _Toc151040075 \h </w:instrText>
            </w:r>
            <w:r w:rsidR="00804234">
              <w:rPr>
                <w:noProof/>
                <w:webHidden/>
              </w:rPr>
            </w:r>
            <w:r w:rsidR="00804234">
              <w:rPr>
                <w:noProof/>
                <w:webHidden/>
              </w:rPr>
              <w:fldChar w:fldCharType="separate"/>
            </w:r>
            <w:r w:rsidR="00804234">
              <w:rPr>
                <w:noProof/>
                <w:webHidden/>
              </w:rPr>
              <w:t>89</w:t>
            </w:r>
            <w:r w:rsidR="00804234">
              <w:rPr>
                <w:noProof/>
                <w:webHidden/>
              </w:rPr>
              <w:fldChar w:fldCharType="end"/>
            </w:r>
          </w:hyperlink>
        </w:p>
        <w:p w14:paraId="3316A1FC" w14:textId="6DF1E635" w:rsidR="00804234" w:rsidRDefault="00F061A6">
          <w:pPr>
            <w:pStyle w:val="21"/>
            <w:rPr>
              <w:rFonts w:cstheme="minorBidi"/>
              <w:noProof/>
              <w:kern w:val="2"/>
              <w:lang w:val="en-GB" w:eastAsia="en-GB"/>
              <w14:ligatures w14:val="standardContextual"/>
            </w:rPr>
          </w:pPr>
          <w:hyperlink w:anchor="_Toc151040076" w:history="1">
            <w:r w:rsidR="00804234" w:rsidRPr="00BF057A">
              <w:rPr>
                <w:rStyle w:val="af1"/>
                <w:noProof/>
                <w:lang w:val="ru-RU"/>
              </w:rPr>
              <w:t>5.3. Ґендерний аналіз за секторами</w:t>
            </w:r>
            <w:r w:rsidR="00804234">
              <w:rPr>
                <w:noProof/>
                <w:webHidden/>
              </w:rPr>
              <w:tab/>
            </w:r>
            <w:r w:rsidR="00804234">
              <w:rPr>
                <w:noProof/>
                <w:webHidden/>
              </w:rPr>
              <w:fldChar w:fldCharType="begin"/>
            </w:r>
            <w:r w:rsidR="00804234">
              <w:rPr>
                <w:noProof/>
                <w:webHidden/>
              </w:rPr>
              <w:instrText xml:space="preserve"> PAGEREF _Toc151040076 \h </w:instrText>
            </w:r>
            <w:r w:rsidR="00804234">
              <w:rPr>
                <w:noProof/>
                <w:webHidden/>
              </w:rPr>
            </w:r>
            <w:r w:rsidR="00804234">
              <w:rPr>
                <w:noProof/>
                <w:webHidden/>
              </w:rPr>
              <w:fldChar w:fldCharType="separate"/>
            </w:r>
            <w:r w:rsidR="00804234">
              <w:rPr>
                <w:noProof/>
                <w:webHidden/>
              </w:rPr>
              <w:t>92</w:t>
            </w:r>
            <w:r w:rsidR="00804234">
              <w:rPr>
                <w:noProof/>
                <w:webHidden/>
              </w:rPr>
              <w:fldChar w:fldCharType="end"/>
            </w:r>
          </w:hyperlink>
        </w:p>
        <w:p w14:paraId="0651166B" w14:textId="24962CCA" w:rsidR="00804234" w:rsidRDefault="00F061A6">
          <w:pPr>
            <w:pStyle w:val="11"/>
            <w:tabs>
              <w:tab w:val="right" w:leader="dot" w:pos="9016"/>
            </w:tabs>
            <w:rPr>
              <w:noProof/>
              <w:kern w:val="2"/>
              <w:sz w:val="22"/>
              <w:szCs w:val="22"/>
              <w:lang w:val="en-GB" w:eastAsia="en-GB"/>
              <w14:ligatures w14:val="standardContextual"/>
            </w:rPr>
          </w:pPr>
          <w:hyperlink w:anchor="_Toc151040077" w:history="1">
            <w:r w:rsidR="00804234" w:rsidRPr="00BF057A">
              <w:rPr>
                <w:rStyle w:val="af1"/>
                <w:noProof/>
                <w:lang w:val="ru-RU"/>
              </w:rPr>
              <w:t xml:space="preserve">6. </w:t>
            </w:r>
            <w:r w:rsidR="00804234" w:rsidRPr="00BF057A">
              <w:rPr>
                <w:rStyle w:val="af1"/>
                <w:noProof/>
                <w:lang w:val="uk-UA"/>
              </w:rPr>
              <w:t>Рекомендації</w:t>
            </w:r>
            <w:r w:rsidR="00804234">
              <w:rPr>
                <w:noProof/>
                <w:webHidden/>
              </w:rPr>
              <w:tab/>
            </w:r>
            <w:r w:rsidR="00804234">
              <w:rPr>
                <w:noProof/>
                <w:webHidden/>
              </w:rPr>
              <w:fldChar w:fldCharType="begin"/>
            </w:r>
            <w:r w:rsidR="00804234">
              <w:rPr>
                <w:noProof/>
                <w:webHidden/>
              </w:rPr>
              <w:instrText xml:space="preserve"> PAGEREF _Toc151040077 \h </w:instrText>
            </w:r>
            <w:r w:rsidR="00804234">
              <w:rPr>
                <w:noProof/>
                <w:webHidden/>
              </w:rPr>
            </w:r>
            <w:r w:rsidR="00804234">
              <w:rPr>
                <w:noProof/>
                <w:webHidden/>
              </w:rPr>
              <w:fldChar w:fldCharType="separate"/>
            </w:r>
            <w:r w:rsidR="00804234">
              <w:rPr>
                <w:noProof/>
                <w:webHidden/>
              </w:rPr>
              <w:t>97</w:t>
            </w:r>
            <w:r w:rsidR="00804234">
              <w:rPr>
                <w:noProof/>
                <w:webHidden/>
              </w:rPr>
              <w:fldChar w:fldCharType="end"/>
            </w:r>
          </w:hyperlink>
        </w:p>
        <w:p w14:paraId="6FD5C07D" w14:textId="5ADFF998" w:rsidR="00804234" w:rsidRDefault="00F061A6">
          <w:pPr>
            <w:pStyle w:val="21"/>
            <w:rPr>
              <w:rFonts w:cstheme="minorBidi"/>
              <w:noProof/>
              <w:kern w:val="2"/>
              <w:lang w:val="en-GB" w:eastAsia="en-GB"/>
              <w14:ligatures w14:val="standardContextual"/>
            </w:rPr>
          </w:pPr>
          <w:hyperlink w:anchor="_Toc151040078" w:history="1">
            <w:r w:rsidR="00804234" w:rsidRPr="00BF057A">
              <w:rPr>
                <w:rStyle w:val="af1"/>
                <w:noProof/>
                <w:lang w:val="ru-RU"/>
              </w:rPr>
              <w:t xml:space="preserve">6.1. Рекомендації для </w:t>
            </w:r>
            <w:r w:rsidR="00804234" w:rsidRPr="00BF057A">
              <w:rPr>
                <w:rStyle w:val="af1"/>
                <w:noProof/>
                <w:lang w:val="uk-UA"/>
              </w:rPr>
              <w:t>У</w:t>
            </w:r>
            <w:r w:rsidR="00804234" w:rsidRPr="00BF057A">
              <w:rPr>
                <w:rStyle w:val="af1"/>
                <w:noProof/>
                <w:lang w:val="ru-RU"/>
              </w:rPr>
              <w:t>ряда</w:t>
            </w:r>
            <w:r w:rsidR="00804234">
              <w:rPr>
                <w:noProof/>
                <w:webHidden/>
              </w:rPr>
              <w:tab/>
            </w:r>
            <w:r w:rsidR="00804234">
              <w:rPr>
                <w:noProof/>
                <w:webHidden/>
              </w:rPr>
              <w:fldChar w:fldCharType="begin"/>
            </w:r>
            <w:r w:rsidR="00804234">
              <w:rPr>
                <w:noProof/>
                <w:webHidden/>
              </w:rPr>
              <w:instrText xml:space="preserve"> PAGEREF _Toc151040078 \h </w:instrText>
            </w:r>
            <w:r w:rsidR="00804234">
              <w:rPr>
                <w:noProof/>
                <w:webHidden/>
              </w:rPr>
            </w:r>
            <w:r w:rsidR="00804234">
              <w:rPr>
                <w:noProof/>
                <w:webHidden/>
              </w:rPr>
              <w:fldChar w:fldCharType="separate"/>
            </w:r>
            <w:r w:rsidR="00804234">
              <w:rPr>
                <w:noProof/>
                <w:webHidden/>
              </w:rPr>
              <w:t>97</w:t>
            </w:r>
            <w:r w:rsidR="00804234">
              <w:rPr>
                <w:noProof/>
                <w:webHidden/>
              </w:rPr>
              <w:fldChar w:fldCharType="end"/>
            </w:r>
          </w:hyperlink>
        </w:p>
        <w:p w14:paraId="76466F65" w14:textId="14D09489" w:rsidR="00804234" w:rsidRDefault="00F061A6">
          <w:pPr>
            <w:pStyle w:val="21"/>
            <w:rPr>
              <w:rFonts w:cstheme="minorBidi"/>
              <w:noProof/>
              <w:kern w:val="2"/>
              <w:lang w:val="en-GB" w:eastAsia="en-GB"/>
              <w14:ligatures w14:val="standardContextual"/>
            </w:rPr>
          </w:pPr>
          <w:hyperlink w:anchor="_Toc151040079" w:history="1">
            <w:r w:rsidR="00804234" w:rsidRPr="00BF057A">
              <w:rPr>
                <w:rStyle w:val="af1"/>
                <w:noProof/>
                <w:lang w:val="ru-RU"/>
              </w:rPr>
              <w:t>6.2. Рекомендації для громадянського суспільства, особливо для жіночих організацій</w:t>
            </w:r>
            <w:r w:rsidR="00804234">
              <w:rPr>
                <w:noProof/>
                <w:webHidden/>
              </w:rPr>
              <w:tab/>
            </w:r>
            <w:r w:rsidR="00804234">
              <w:rPr>
                <w:noProof/>
                <w:webHidden/>
              </w:rPr>
              <w:fldChar w:fldCharType="begin"/>
            </w:r>
            <w:r w:rsidR="00804234">
              <w:rPr>
                <w:noProof/>
                <w:webHidden/>
              </w:rPr>
              <w:instrText xml:space="preserve"> PAGEREF _Toc151040079 \h </w:instrText>
            </w:r>
            <w:r w:rsidR="00804234">
              <w:rPr>
                <w:noProof/>
                <w:webHidden/>
              </w:rPr>
            </w:r>
            <w:r w:rsidR="00804234">
              <w:rPr>
                <w:noProof/>
                <w:webHidden/>
              </w:rPr>
              <w:fldChar w:fldCharType="separate"/>
            </w:r>
            <w:r w:rsidR="00804234">
              <w:rPr>
                <w:noProof/>
                <w:webHidden/>
              </w:rPr>
              <w:t>104</w:t>
            </w:r>
            <w:r w:rsidR="00804234">
              <w:rPr>
                <w:noProof/>
                <w:webHidden/>
              </w:rPr>
              <w:fldChar w:fldCharType="end"/>
            </w:r>
          </w:hyperlink>
        </w:p>
        <w:p w14:paraId="072C7CCA" w14:textId="15EFC1AB" w:rsidR="00804234" w:rsidRDefault="00F061A6">
          <w:pPr>
            <w:pStyle w:val="21"/>
            <w:rPr>
              <w:rFonts w:cstheme="minorBidi"/>
              <w:noProof/>
              <w:kern w:val="2"/>
              <w:lang w:val="en-GB" w:eastAsia="en-GB"/>
              <w14:ligatures w14:val="standardContextual"/>
            </w:rPr>
          </w:pPr>
          <w:hyperlink w:anchor="_Toc151040080" w:history="1">
            <w:r w:rsidR="00804234" w:rsidRPr="00BF057A">
              <w:rPr>
                <w:rStyle w:val="af1"/>
                <w:noProof/>
                <w:lang w:val="ru-RU"/>
              </w:rPr>
              <w:t>6.3. Рекомендації для Представництва ЄС та інших міжнародних партнерів</w:t>
            </w:r>
            <w:r w:rsidR="00804234">
              <w:rPr>
                <w:noProof/>
                <w:webHidden/>
              </w:rPr>
              <w:tab/>
            </w:r>
            <w:r w:rsidR="00804234">
              <w:rPr>
                <w:noProof/>
                <w:webHidden/>
              </w:rPr>
              <w:fldChar w:fldCharType="begin"/>
            </w:r>
            <w:r w:rsidR="00804234">
              <w:rPr>
                <w:noProof/>
                <w:webHidden/>
              </w:rPr>
              <w:instrText xml:space="preserve"> PAGEREF _Toc151040080 \h </w:instrText>
            </w:r>
            <w:r w:rsidR="00804234">
              <w:rPr>
                <w:noProof/>
                <w:webHidden/>
              </w:rPr>
            </w:r>
            <w:r w:rsidR="00804234">
              <w:rPr>
                <w:noProof/>
                <w:webHidden/>
              </w:rPr>
              <w:fldChar w:fldCharType="separate"/>
            </w:r>
            <w:r w:rsidR="00804234">
              <w:rPr>
                <w:noProof/>
                <w:webHidden/>
              </w:rPr>
              <w:t>109</w:t>
            </w:r>
            <w:r w:rsidR="00804234">
              <w:rPr>
                <w:noProof/>
                <w:webHidden/>
              </w:rPr>
              <w:fldChar w:fldCharType="end"/>
            </w:r>
          </w:hyperlink>
        </w:p>
        <w:p w14:paraId="50BC180A" w14:textId="184F039A" w:rsidR="00804234" w:rsidRDefault="00F061A6">
          <w:pPr>
            <w:pStyle w:val="31"/>
            <w:tabs>
              <w:tab w:val="right" w:leader="dot" w:pos="9016"/>
            </w:tabs>
            <w:rPr>
              <w:rFonts w:cstheme="minorBidi"/>
              <w:noProof/>
              <w:kern w:val="2"/>
              <w:lang w:val="en-GB" w:eastAsia="en-GB"/>
              <w14:ligatures w14:val="standardContextual"/>
            </w:rPr>
          </w:pPr>
          <w:hyperlink w:anchor="_Toc151040081" w:history="1">
            <w:r w:rsidR="00804234" w:rsidRPr="00BF057A">
              <w:rPr>
                <w:rStyle w:val="af1"/>
                <w:noProof/>
                <w:lang w:val="ru-RU"/>
              </w:rPr>
              <w:t>6.3.1. Впровадження ґендерного мейнстримінгу в Уряді</w:t>
            </w:r>
            <w:r w:rsidR="00804234">
              <w:rPr>
                <w:noProof/>
                <w:webHidden/>
              </w:rPr>
              <w:tab/>
            </w:r>
            <w:r w:rsidR="00804234">
              <w:rPr>
                <w:noProof/>
                <w:webHidden/>
              </w:rPr>
              <w:fldChar w:fldCharType="begin"/>
            </w:r>
            <w:r w:rsidR="00804234">
              <w:rPr>
                <w:noProof/>
                <w:webHidden/>
              </w:rPr>
              <w:instrText xml:space="preserve"> PAGEREF _Toc151040081 \h </w:instrText>
            </w:r>
            <w:r w:rsidR="00804234">
              <w:rPr>
                <w:noProof/>
                <w:webHidden/>
              </w:rPr>
            </w:r>
            <w:r w:rsidR="00804234">
              <w:rPr>
                <w:noProof/>
                <w:webHidden/>
              </w:rPr>
              <w:fldChar w:fldCharType="separate"/>
            </w:r>
            <w:r w:rsidR="00804234">
              <w:rPr>
                <w:noProof/>
                <w:webHidden/>
              </w:rPr>
              <w:t>109</w:t>
            </w:r>
            <w:r w:rsidR="00804234">
              <w:rPr>
                <w:noProof/>
                <w:webHidden/>
              </w:rPr>
              <w:fldChar w:fldCharType="end"/>
            </w:r>
          </w:hyperlink>
        </w:p>
        <w:p w14:paraId="5AF31C7C" w14:textId="3F3D4E97" w:rsidR="00804234" w:rsidRDefault="00F061A6">
          <w:pPr>
            <w:pStyle w:val="31"/>
            <w:tabs>
              <w:tab w:val="right" w:leader="dot" w:pos="9016"/>
            </w:tabs>
            <w:rPr>
              <w:rFonts w:cstheme="minorBidi"/>
              <w:noProof/>
              <w:kern w:val="2"/>
              <w:lang w:val="en-GB" w:eastAsia="en-GB"/>
              <w14:ligatures w14:val="standardContextual"/>
            </w:rPr>
          </w:pPr>
          <w:hyperlink w:anchor="_Toc151040082" w:history="1">
            <w:r w:rsidR="00804234" w:rsidRPr="00BF057A">
              <w:rPr>
                <w:rStyle w:val="af1"/>
                <w:noProof/>
                <w:lang w:val="ru-RU"/>
              </w:rPr>
              <w:t>6.3.2. Підтримка громадянського суспільства, зокрема жіночих організацій</w:t>
            </w:r>
            <w:r w:rsidR="00804234">
              <w:rPr>
                <w:noProof/>
                <w:webHidden/>
              </w:rPr>
              <w:tab/>
            </w:r>
            <w:r w:rsidR="00804234">
              <w:rPr>
                <w:noProof/>
                <w:webHidden/>
              </w:rPr>
              <w:fldChar w:fldCharType="begin"/>
            </w:r>
            <w:r w:rsidR="00804234">
              <w:rPr>
                <w:noProof/>
                <w:webHidden/>
              </w:rPr>
              <w:instrText xml:space="preserve"> PAGEREF _Toc151040082 \h </w:instrText>
            </w:r>
            <w:r w:rsidR="00804234">
              <w:rPr>
                <w:noProof/>
                <w:webHidden/>
              </w:rPr>
            </w:r>
            <w:r w:rsidR="00804234">
              <w:rPr>
                <w:noProof/>
                <w:webHidden/>
              </w:rPr>
              <w:fldChar w:fldCharType="separate"/>
            </w:r>
            <w:r w:rsidR="00804234">
              <w:rPr>
                <w:noProof/>
                <w:webHidden/>
              </w:rPr>
              <w:t>110</w:t>
            </w:r>
            <w:r w:rsidR="00804234">
              <w:rPr>
                <w:noProof/>
                <w:webHidden/>
              </w:rPr>
              <w:fldChar w:fldCharType="end"/>
            </w:r>
          </w:hyperlink>
        </w:p>
        <w:p w14:paraId="3B98AD9E" w14:textId="22846C34" w:rsidR="00804234" w:rsidRDefault="00F061A6">
          <w:pPr>
            <w:pStyle w:val="31"/>
            <w:tabs>
              <w:tab w:val="right" w:leader="dot" w:pos="9016"/>
            </w:tabs>
            <w:rPr>
              <w:rFonts w:cstheme="minorBidi"/>
              <w:noProof/>
              <w:kern w:val="2"/>
              <w:lang w:val="en-GB" w:eastAsia="en-GB"/>
              <w14:ligatures w14:val="standardContextual"/>
            </w:rPr>
          </w:pPr>
          <w:hyperlink w:anchor="_Toc151040083" w:history="1">
            <w:r w:rsidR="00804234" w:rsidRPr="00BF057A">
              <w:rPr>
                <w:rStyle w:val="af1"/>
                <w:noProof/>
                <w:lang w:val="ru-RU"/>
              </w:rPr>
              <w:t>6.3.3. Адвокація та консультації</w:t>
            </w:r>
            <w:r w:rsidR="00804234">
              <w:rPr>
                <w:noProof/>
                <w:webHidden/>
              </w:rPr>
              <w:tab/>
            </w:r>
            <w:r w:rsidR="00804234">
              <w:rPr>
                <w:noProof/>
                <w:webHidden/>
              </w:rPr>
              <w:fldChar w:fldCharType="begin"/>
            </w:r>
            <w:r w:rsidR="00804234">
              <w:rPr>
                <w:noProof/>
                <w:webHidden/>
              </w:rPr>
              <w:instrText xml:space="preserve"> PAGEREF _Toc151040083 \h </w:instrText>
            </w:r>
            <w:r w:rsidR="00804234">
              <w:rPr>
                <w:noProof/>
                <w:webHidden/>
              </w:rPr>
            </w:r>
            <w:r w:rsidR="00804234">
              <w:rPr>
                <w:noProof/>
                <w:webHidden/>
              </w:rPr>
              <w:fldChar w:fldCharType="separate"/>
            </w:r>
            <w:r w:rsidR="00804234">
              <w:rPr>
                <w:noProof/>
                <w:webHidden/>
              </w:rPr>
              <w:t>113</w:t>
            </w:r>
            <w:r w:rsidR="00804234">
              <w:rPr>
                <w:noProof/>
                <w:webHidden/>
              </w:rPr>
              <w:fldChar w:fldCharType="end"/>
            </w:r>
          </w:hyperlink>
        </w:p>
        <w:p w14:paraId="0A9584C3" w14:textId="6B4967CE" w:rsidR="0017117E" w:rsidRPr="000862AF" w:rsidRDefault="0017117E">
          <w:r w:rsidRPr="000862AF">
            <w:rPr>
              <w:b/>
              <w:bCs/>
              <w:noProof/>
            </w:rPr>
            <w:fldChar w:fldCharType="end"/>
          </w:r>
        </w:p>
      </w:sdtContent>
    </w:sdt>
    <w:p w14:paraId="2512EE08" w14:textId="77777777" w:rsidR="002837CB" w:rsidRPr="000862AF" w:rsidRDefault="002837CB" w:rsidP="000A6D9D">
      <w:pPr>
        <w:tabs>
          <w:tab w:val="left" w:pos="7056"/>
        </w:tabs>
      </w:pPr>
    </w:p>
    <w:p w14:paraId="62425D6E" w14:textId="77777777" w:rsidR="00801470" w:rsidRPr="000862AF" w:rsidRDefault="00801470">
      <w:pPr>
        <w:spacing w:line="276" w:lineRule="auto"/>
        <w:jc w:val="left"/>
      </w:pPr>
      <w:r w:rsidRPr="000862AF">
        <w:br w:type="page"/>
      </w:r>
    </w:p>
    <w:p w14:paraId="27072B77" w14:textId="36FC4E53" w:rsidR="00801470" w:rsidRPr="000862AF" w:rsidRDefault="006B5632" w:rsidP="00801470">
      <w:pPr>
        <w:pStyle w:val="1"/>
        <w:spacing w:before="100" w:beforeAutospacing="1" w:after="100" w:afterAutospacing="1"/>
      </w:pPr>
      <w:bookmarkStart w:id="1" w:name="_Toc151040037"/>
      <w:r w:rsidRPr="006B5632">
        <w:lastRenderedPageBreak/>
        <w:t>Скорочення та абревіатури</w:t>
      </w:r>
      <w:bookmarkEnd w:id="1"/>
    </w:p>
    <w:tbl>
      <w:tblPr>
        <w:tblStyle w:val="a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7385"/>
      </w:tblGrid>
      <w:tr w:rsidR="005F16C5" w14:paraId="3BCD73EF" w14:textId="77777777" w:rsidTr="00DC3F6E">
        <w:tc>
          <w:tcPr>
            <w:tcW w:w="1668" w:type="dxa"/>
          </w:tcPr>
          <w:p w14:paraId="7ACA0B04" w14:textId="19AB1317" w:rsidR="005F16C5" w:rsidRDefault="005F16C5" w:rsidP="00DC3F6E">
            <w:pPr>
              <w:spacing w:before="60" w:after="60" w:line="240" w:lineRule="auto"/>
              <w:jc w:val="left"/>
              <w:rPr>
                <w:lang w:val="ru-RU"/>
              </w:rPr>
            </w:pPr>
            <w:bookmarkStart w:id="2" w:name="_Toc78181530"/>
            <w:r>
              <w:rPr>
                <w:lang w:val="ru-RU"/>
              </w:rPr>
              <w:t>ВПО</w:t>
            </w:r>
          </w:p>
        </w:tc>
        <w:tc>
          <w:tcPr>
            <w:tcW w:w="7574" w:type="dxa"/>
          </w:tcPr>
          <w:p w14:paraId="34159A4E" w14:textId="72B7C3DE" w:rsidR="005F16C5" w:rsidRDefault="005F16C5" w:rsidP="00DC3F6E">
            <w:pPr>
              <w:spacing w:before="60" w:after="60" w:line="240" w:lineRule="auto"/>
              <w:rPr>
                <w:lang w:val="ru-RU"/>
              </w:rPr>
            </w:pPr>
            <w:r w:rsidRPr="00234C7B">
              <w:rPr>
                <w:lang w:val="ru-RU"/>
              </w:rPr>
              <w:t>Внутрішньо переміщені особи</w:t>
            </w:r>
          </w:p>
        </w:tc>
      </w:tr>
      <w:tr w:rsidR="005F16C5" w14:paraId="14805A2D" w14:textId="77777777" w:rsidTr="00DC3F6E">
        <w:tc>
          <w:tcPr>
            <w:tcW w:w="1668" w:type="dxa"/>
          </w:tcPr>
          <w:p w14:paraId="53E56A3F" w14:textId="71B08B03" w:rsidR="005F16C5" w:rsidRDefault="005F16C5" w:rsidP="00DC3F6E">
            <w:pPr>
              <w:spacing w:before="60" w:after="60" w:line="240" w:lineRule="auto"/>
              <w:jc w:val="left"/>
              <w:rPr>
                <w:lang w:val="ru-RU"/>
              </w:rPr>
            </w:pPr>
            <w:r>
              <w:rPr>
                <w:lang w:val="ru-RU"/>
              </w:rPr>
              <w:t>ВРУ</w:t>
            </w:r>
          </w:p>
        </w:tc>
        <w:tc>
          <w:tcPr>
            <w:tcW w:w="7574" w:type="dxa"/>
          </w:tcPr>
          <w:p w14:paraId="2329C53C" w14:textId="1BB96F03" w:rsidR="005F16C5" w:rsidRPr="005F16C5" w:rsidRDefault="005F16C5" w:rsidP="00DC3F6E">
            <w:pPr>
              <w:spacing w:before="60" w:after="60" w:line="240" w:lineRule="auto"/>
              <w:rPr>
                <w:lang w:val="uk-UA"/>
              </w:rPr>
            </w:pPr>
            <w:r>
              <w:rPr>
                <w:lang w:val="uk-UA"/>
              </w:rPr>
              <w:t>Верховна Рада України</w:t>
            </w:r>
          </w:p>
        </w:tc>
      </w:tr>
      <w:tr w:rsidR="005F16C5" w14:paraId="61B579D2" w14:textId="77777777" w:rsidTr="00DC3F6E">
        <w:tc>
          <w:tcPr>
            <w:tcW w:w="1668" w:type="dxa"/>
          </w:tcPr>
          <w:p w14:paraId="24A43D17" w14:textId="52B490AA" w:rsidR="005F16C5" w:rsidRDefault="005F16C5" w:rsidP="00DC3F6E">
            <w:pPr>
              <w:spacing w:before="60" w:after="60" w:line="240" w:lineRule="auto"/>
              <w:jc w:val="left"/>
              <w:rPr>
                <w:lang w:val="ru-RU"/>
              </w:rPr>
            </w:pPr>
            <w:r>
              <w:rPr>
                <w:lang w:val="ru-RU"/>
              </w:rPr>
              <w:t>ГО</w:t>
            </w:r>
          </w:p>
        </w:tc>
        <w:tc>
          <w:tcPr>
            <w:tcW w:w="7574" w:type="dxa"/>
          </w:tcPr>
          <w:p w14:paraId="4BC8641D" w14:textId="0C1C35A2" w:rsidR="005F16C5" w:rsidRPr="005F16C5" w:rsidRDefault="005F16C5" w:rsidP="00DC3F6E">
            <w:pPr>
              <w:spacing w:before="60" w:after="60" w:line="240" w:lineRule="auto"/>
              <w:rPr>
                <w:lang w:val="ru-RU"/>
              </w:rPr>
            </w:pPr>
            <w:r w:rsidRPr="00984E8D">
              <w:rPr>
                <w:lang w:val="ru-RU"/>
              </w:rPr>
              <w:t>Громадська організація</w:t>
            </w:r>
          </w:p>
        </w:tc>
      </w:tr>
      <w:tr w:rsidR="005F16C5" w14:paraId="31E649F8" w14:textId="77777777" w:rsidTr="00DC3F6E">
        <w:tc>
          <w:tcPr>
            <w:tcW w:w="1668" w:type="dxa"/>
          </w:tcPr>
          <w:p w14:paraId="04F99387" w14:textId="7A2562F5" w:rsidR="005F16C5" w:rsidRDefault="005F16C5" w:rsidP="00DC3F6E">
            <w:pPr>
              <w:spacing w:before="60" w:after="60" w:line="240" w:lineRule="auto"/>
              <w:jc w:val="left"/>
              <w:rPr>
                <w:lang w:val="ru-RU"/>
              </w:rPr>
            </w:pPr>
            <w:r>
              <w:rPr>
                <w:lang w:val="ru-RU"/>
              </w:rPr>
              <w:t>ҐЗН</w:t>
            </w:r>
          </w:p>
        </w:tc>
        <w:tc>
          <w:tcPr>
            <w:tcW w:w="7574" w:type="dxa"/>
          </w:tcPr>
          <w:p w14:paraId="759D62DA" w14:textId="4DA278A1" w:rsidR="005F16C5" w:rsidRPr="00984E8D" w:rsidRDefault="005F16C5" w:rsidP="00DC3F6E">
            <w:pPr>
              <w:spacing w:before="60" w:after="60" w:line="240" w:lineRule="auto"/>
              <w:rPr>
                <w:lang w:val="ru-RU"/>
              </w:rPr>
            </w:pPr>
            <w:r w:rsidRPr="006B5632">
              <w:rPr>
                <w:lang w:val="ru-RU"/>
              </w:rPr>
              <w:t>Ґ</w:t>
            </w:r>
            <w:r>
              <w:rPr>
                <w:lang w:val="ru-RU"/>
              </w:rPr>
              <w:t>ендерно-зумовлене насильство</w:t>
            </w:r>
          </w:p>
        </w:tc>
      </w:tr>
      <w:tr w:rsidR="005F16C5" w14:paraId="32EA35A6" w14:textId="77777777" w:rsidTr="00DC3F6E">
        <w:tc>
          <w:tcPr>
            <w:tcW w:w="1668" w:type="dxa"/>
          </w:tcPr>
          <w:p w14:paraId="0BA7F513" w14:textId="77282ABB" w:rsidR="005F16C5" w:rsidRDefault="005F16C5" w:rsidP="00DC3F6E">
            <w:pPr>
              <w:spacing w:before="60" w:after="60" w:line="240" w:lineRule="auto"/>
              <w:jc w:val="left"/>
              <w:rPr>
                <w:lang w:val="ru-RU"/>
              </w:rPr>
            </w:pPr>
            <w:r>
              <w:rPr>
                <w:lang w:val="ru-RU"/>
              </w:rPr>
              <w:t>ҐОБ</w:t>
            </w:r>
          </w:p>
        </w:tc>
        <w:tc>
          <w:tcPr>
            <w:tcW w:w="7574" w:type="dxa"/>
          </w:tcPr>
          <w:p w14:paraId="45719EE9" w14:textId="7E8D15F0" w:rsidR="005F16C5" w:rsidRPr="00984E8D" w:rsidRDefault="005F16C5" w:rsidP="00DC3F6E">
            <w:pPr>
              <w:spacing w:before="60" w:after="60" w:line="240" w:lineRule="auto"/>
              <w:rPr>
                <w:lang w:val="ru-RU"/>
              </w:rPr>
            </w:pPr>
            <w:r w:rsidRPr="00234C7B">
              <w:rPr>
                <w:lang w:val="ru-RU"/>
              </w:rPr>
              <w:t>Ґендерно-орієнтоване бюджетування</w:t>
            </w:r>
          </w:p>
        </w:tc>
      </w:tr>
      <w:tr w:rsidR="005F16C5" w14:paraId="6C872F07" w14:textId="77777777" w:rsidTr="00DC3F6E">
        <w:tc>
          <w:tcPr>
            <w:tcW w:w="1668" w:type="dxa"/>
          </w:tcPr>
          <w:p w14:paraId="026DF34D" w14:textId="5E713C25" w:rsidR="005F16C5" w:rsidRDefault="005F16C5" w:rsidP="00DC3F6E">
            <w:pPr>
              <w:spacing w:before="60" w:after="60" w:line="240" w:lineRule="auto"/>
              <w:jc w:val="left"/>
              <w:rPr>
                <w:lang w:val="ru-RU"/>
              </w:rPr>
            </w:pPr>
            <w:r>
              <w:rPr>
                <w:lang w:val="ru-RU"/>
              </w:rPr>
              <w:t>ҐПК</w:t>
            </w:r>
          </w:p>
        </w:tc>
        <w:tc>
          <w:tcPr>
            <w:tcW w:w="7574" w:type="dxa"/>
          </w:tcPr>
          <w:p w14:paraId="4F1B7C95" w14:textId="2D0AD269" w:rsidR="005F16C5" w:rsidRPr="00234C7B" w:rsidRDefault="005F16C5" w:rsidP="00DC3F6E">
            <w:pPr>
              <w:spacing w:before="60" w:after="60" w:line="240" w:lineRule="auto"/>
              <w:rPr>
                <w:lang w:val="ru-RU"/>
              </w:rPr>
            </w:pPr>
            <w:r w:rsidRPr="006B5632">
              <w:rPr>
                <w:lang w:val="ru-RU"/>
              </w:rPr>
              <w:t>Ґендерний профіль країни</w:t>
            </w:r>
          </w:p>
        </w:tc>
      </w:tr>
      <w:tr w:rsidR="005F16C5" w:rsidRPr="00C5546D" w14:paraId="743F27A6" w14:textId="77777777" w:rsidTr="00DC3F6E">
        <w:tc>
          <w:tcPr>
            <w:tcW w:w="1668" w:type="dxa"/>
          </w:tcPr>
          <w:p w14:paraId="1B103FD9" w14:textId="13507DD3" w:rsidR="005F16C5" w:rsidRDefault="005F16C5" w:rsidP="00DC3F6E">
            <w:pPr>
              <w:spacing w:before="60" w:after="60" w:line="240" w:lineRule="auto"/>
              <w:jc w:val="left"/>
              <w:rPr>
                <w:lang w:val="ru-RU"/>
              </w:rPr>
            </w:pPr>
            <w:r>
              <w:rPr>
                <w:lang w:val="ru-RU"/>
              </w:rPr>
              <w:t>ДСНС</w:t>
            </w:r>
          </w:p>
        </w:tc>
        <w:tc>
          <w:tcPr>
            <w:tcW w:w="7574" w:type="dxa"/>
          </w:tcPr>
          <w:p w14:paraId="596E36F5" w14:textId="2E9518BA" w:rsidR="005F16C5" w:rsidRDefault="005F16C5" w:rsidP="00DC3F6E">
            <w:pPr>
              <w:spacing w:before="60" w:after="60" w:line="240" w:lineRule="auto"/>
              <w:rPr>
                <w:lang w:val="ru-RU"/>
              </w:rPr>
            </w:pPr>
            <w:r w:rsidRPr="00984E8D">
              <w:rPr>
                <w:lang w:val="ru-RU"/>
              </w:rPr>
              <w:t>Державна служба України з надзвичайних ситуацій</w:t>
            </w:r>
          </w:p>
        </w:tc>
      </w:tr>
      <w:tr w:rsidR="005F16C5" w14:paraId="7F1FE798" w14:textId="77777777" w:rsidTr="00DC3F6E">
        <w:tc>
          <w:tcPr>
            <w:tcW w:w="1668" w:type="dxa"/>
          </w:tcPr>
          <w:p w14:paraId="0389DDBC" w14:textId="7D9F6695" w:rsidR="005F16C5" w:rsidRDefault="005F16C5" w:rsidP="00DC3F6E">
            <w:pPr>
              <w:spacing w:before="60" w:after="60" w:line="240" w:lineRule="auto"/>
              <w:jc w:val="left"/>
              <w:rPr>
                <w:lang w:val="ru-RU"/>
              </w:rPr>
            </w:pPr>
            <w:r>
              <w:rPr>
                <w:lang w:val="ru-RU"/>
              </w:rPr>
              <w:t>ЄК</w:t>
            </w:r>
          </w:p>
        </w:tc>
        <w:tc>
          <w:tcPr>
            <w:tcW w:w="7574" w:type="dxa"/>
          </w:tcPr>
          <w:p w14:paraId="5B0C3A28" w14:textId="498CCDEC" w:rsidR="005F16C5" w:rsidRPr="00984E8D" w:rsidRDefault="005F16C5" w:rsidP="00DC3F6E">
            <w:pPr>
              <w:spacing w:before="60" w:after="60" w:line="240" w:lineRule="auto"/>
              <w:rPr>
                <w:lang w:val="ru-RU"/>
              </w:rPr>
            </w:pPr>
            <w:r>
              <w:rPr>
                <w:lang w:val="ru-RU"/>
              </w:rPr>
              <w:t>Європейська комісія</w:t>
            </w:r>
          </w:p>
        </w:tc>
      </w:tr>
      <w:tr w:rsidR="005F16C5" w14:paraId="77719217" w14:textId="77777777" w:rsidTr="00DC3F6E">
        <w:tc>
          <w:tcPr>
            <w:tcW w:w="1668" w:type="dxa"/>
          </w:tcPr>
          <w:p w14:paraId="35E0F28F" w14:textId="547A7D7B" w:rsidR="005F16C5" w:rsidRDefault="005F16C5" w:rsidP="00DC3F6E">
            <w:pPr>
              <w:spacing w:before="60" w:after="60" w:line="240" w:lineRule="auto"/>
              <w:jc w:val="left"/>
              <w:rPr>
                <w:lang w:val="ru-RU"/>
              </w:rPr>
            </w:pPr>
            <w:r>
              <w:rPr>
                <w:lang w:val="uk-UA"/>
              </w:rPr>
              <w:t>ЄС</w:t>
            </w:r>
          </w:p>
        </w:tc>
        <w:tc>
          <w:tcPr>
            <w:tcW w:w="7574" w:type="dxa"/>
          </w:tcPr>
          <w:p w14:paraId="11C6171E" w14:textId="01AC447C" w:rsidR="005F16C5" w:rsidRDefault="005F16C5" w:rsidP="00DC3F6E">
            <w:pPr>
              <w:spacing w:before="60" w:after="60" w:line="240" w:lineRule="auto"/>
              <w:jc w:val="left"/>
              <w:rPr>
                <w:lang w:val="ru-RU"/>
              </w:rPr>
            </w:pPr>
            <w:r w:rsidRPr="00673B4D">
              <w:rPr>
                <w:lang w:val="uk-UA"/>
              </w:rPr>
              <w:t>Європейський Союз</w:t>
            </w:r>
          </w:p>
        </w:tc>
      </w:tr>
      <w:tr w:rsidR="005F16C5" w14:paraId="37C29B1F" w14:textId="77777777" w:rsidTr="00DC3F6E">
        <w:tc>
          <w:tcPr>
            <w:tcW w:w="1668" w:type="dxa"/>
          </w:tcPr>
          <w:p w14:paraId="5AFE8566" w14:textId="0E7192BD" w:rsidR="005F16C5" w:rsidRDefault="005F16C5" w:rsidP="00DC3F6E">
            <w:pPr>
              <w:spacing w:before="60" w:after="60" w:line="240" w:lineRule="auto"/>
              <w:jc w:val="left"/>
              <w:rPr>
                <w:lang w:val="ru-RU"/>
              </w:rPr>
            </w:pPr>
            <w:r>
              <w:rPr>
                <w:lang w:val="ru-RU"/>
              </w:rPr>
              <w:t>КМУ</w:t>
            </w:r>
          </w:p>
        </w:tc>
        <w:tc>
          <w:tcPr>
            <w:tcW w:w="7574" w:type="dxa"/>
          </w:tcPr>
          <w:p w14:paraId="71507C6F" w14:textId="6A915469" w:rsidR="005F16C5" w:rsidRPr="005F16C5" w:rsidRDefault="005F16C5" w:rsidP="00DC3F6E">
            <w:pPr>
              <w:spacing w:before="60" w:after="60" w:line="240" w:lineRule="auto"/>
              <w:rPr>
                <w:lang w:val="uk-UA"/>
              </w:rPr>
            </w:pPr>
            <w:r>
              <w:rPr>
                <w:lang w:val="uk-UA"/>
              </w:rPr>
              <w:t>Кабінет міністрів України</w:t>
            </w:r>
          </w:p>
        </w:tc>
      </w:tr>
      <w:tr w:rsidR="005F16C5" w14:paraId="5C48B156" w14:textId="77777777" w:rsidTr="00DC3F6E">
        <w:tc>
          <w:tcPr>
            <w:tcW w:w="1668" w:type="dxa"/>
          </w:tcPr>
          <w:p w14:paraId="5951F789" w14:textId="2B137C52" w:rsidR="005F16C5" w:rsidRDefault="005F16C5" w:rsidP="00DC3F6E">
            <w:pPr>
              <w:spacing w:before="60" w:after="60" w:line="240" w:lineRule="auto"/>
              <w:jc w:val="left"/>
              <w:rPr>
                <w:lang w:val="ru-RU"/>
              </w:rPr>
            </w:pPr>
            <w:r w:rsidRPr="00522C27">
              <w:rPr>
                <w:lang w:val="uk-UA"/>
              </w:rPr>
              <w:t>МВС</w:t>
            </w:r>
          </w:p>
        </w:tc>
        <w:tc>
          <w:tcPr>
            <w:tcW w:w="7574" w:type="dxa"/>
          </w:tcPr>
          <w:p w14:paraId="389236AF" w14:textId="06849A33" w:rsidR="005F16C5" w:rsidRDefault="005F16C5" w:rsidP="00DC3F6E">
            <w:pPr>
              <w:spacing w:before="60" w:after="60" w:line="240" w:lineRule="auto"/>
              <w:rPr>
                <w:lang w:val="uk-UA"/>
              </w:rPr>
            </w:pPr>
            <w:r w:rsidRPr="0024321B">
              <w:rPr>
                <w:lang w:val="ru-RU"/>
              </w:rPr>
              <w:t>Міністерство внутрішніх справ України</w:t>
            </w:r>
          </w:p>
        </w:tc>
      </w:tr>
      <w:tr w:rsidR="005F16C5" w14:paraId="676FCFBC" w14:textId="77777777" w:rsidTr="00DC3F6E">
        <w:tc>
          <w:tcPr>
            <w:tcW w:w="1668" w:type="dxa"/>
          </w:tcPr>
          <w:p w14:paraId="22067E9F" w14:textId="3295569D" w:rsidR="005F16C5" w:rsidRPr="00522C27" w:rsidRDefault="005F16C5" w:rsidP="00DC3F6E">
            <w:pPr>
              <w:spacing w:before="60" w:after="60" w:line="240" w:lineRule="auto"/>
              <w:jc w:val="left"/>
              <w:rPr>
                <w:lang w:val="uk-UA"/>
              </w:rPr>
            </w:pPr>
            <w:r w:rsidRPr="00522C27">
              <w:rPr>
                <w:lang w:val="sv-SE"/>
              </w:rPr>
              <w:t>M</w:t>
            </w:r>
            <w:r w:rsidRPr="00522C27">
              <w:rPr>
                <w:lang w:val="uk-UA"/>
              </w:rPr>
              <w:t>ін</w:t>
            </w:r>
            <w:r>
              <w:rPr>
                <w:lang w:val="uk-UA"/>
              </w:rPr>
              <w:t>фін</w:t>
            </w:r>
          </w:p>
        </w:tc>
        <w:tc>
          <w:tcPr>
            <w:tcW w:w="7574" w:type="dxa"/>
          </w:tcPr>
          <w:p w14:paraId="6E344CB6" w14:textId="2628876C" w:rsidR="005F16C5" w:rsidRPr="0024321B" w:rsidRDefault="005F16C5" w:rsidP="00DC3F6E">
            <w:pPr>
              <w:spacing w:before="60" w:after="60" w:line="240" w:lineRule="auto"/>
              <w:rPr>
                <w:lang w:val="ru-RU"/>
              </w:rPr>
            </w:pPr>
            <w:r>
              <w:rPr>
                <w:lang w:val="uk-UA"/>
              </w:rPr>
              <w:t>Міністерство фінансів України</w:t>
            </w:r>
          </w:p>
        </w:tc>
      </w:tr>
      <w:tr w:rsidR="005F16C5" w14:paraId="1C3142B7" w14:textId="77777777" w:rsidTr="00DC3F6E">
        <w:tc>
          <w:tcPr>
            <w:tcW w:w="1668" w:type="dxa"/>
          </w:tcPr>
          <w:p w14:paraId="430431F5" w14:textId="25951EC5" w:rsidR="005F16C5" w:rsidRDefault="005F16C5" w:rsidP="00DC3F6E">
            <w:pPr>
              <w:spacing w:before="60" w:after="60" w:line="240" w:lineRule="auto"/>
              <w:jc w:val="left"/>
              <w:rPr>
                <w:lang w:val="ru-RU"/>
              </w:rPr>
            </w:pPr>
            <w:r w:rsidRPr="00522C27">
              <w:rPr>
                <w:lang w:val="sv-SE"/>
              </w:rPr>
              <w:t>Mі</w:t>
            </w:r>
            <w:r w:rsidRPr="00522C27">
              <w:rPr>
                <w:lang w:val="uk-UA"/>
              </w:rPr>
              <w:t>О</w:t>
            </w:r>
          </w:p>
        </w:tc>
        <w:tc>
          <w:tcPr>
            <w:tcW w:w="7574" w:type="dxa"/>
          </w:tcPr>
          <w:p w14:paraId="12FD584D" w14:textId="281C5CBD" w:rsidR="005F16C5" w:rsidRDefault="005F16C5" w:rsidP="00DC3F6E">
            <w:pPr>
              <w:spacing w:before="60" w:after="60" w:line="240" w:lineRule="auto"/>
              <w:rPr>
                <w:lang w:val="uk-UA"/>
              </w:rPr>
            </w:pPr>
            <w:r w:rsidRPr="0024321B">
              <w:rPr>
                <w:lang w:val="ru-RU"/>
              </w:rPr>
              <w:t>Моніторинг і оцінка</w:t>
            </w:r>
          </w:p>
        </w:tc>
      </w:tr>
      <w:tr w:rsidR="005F16C5" w14:paraId="19C04E99" w14:textId="77777777" w:rsidTr="00DC3F6E">
        <w:tc>
          <w:tcPr>
            <w:tcW w:w="1668" w:type="dxa"/>
          </w:tcPr>
          <w:p w14:paraId="6CA5C20E" w14:textId="205FAE35" w:rsidR="005F16C5" w:rsidRPr="00522C27" w:rsidRDefault="005F16C5" w:rsidP="00DC3F6E">
            <w:pPr>
              <w:spacing w:before="60" w:after="60" w:line="240" w:lineRule="auto"/>
              <w:rPr>
                <w:lang w:val="sv-SE"/>
              </w:rPr>
            </w:pPr>
            <w:r>
              <w:rPr>
                <w:lang w:val="ru-RU"/>
              </w:rPr>
              <w:t>МОП</w:t>
            </w:r>
          </w:p>
        </w:tc>
        <w:tc>
          <w:tcPr>
            <w:tcW w:w="7574" w:type="dxa"/>
          </w:tcPr>
          <w:p w14:paraId="2E1293E4" w14:textId="11AAFA47" w:rsidR="005F16C5" w:rsidRPr="005F16C5" w:rsidRDefault="005F16C5" w:rsidP="00DC3F6E">
            <w:pPr>
              <w:spacing w:before="60" w:after="60" w:line="240" w:lineRule="auto"/>
              <w:rPr>
                <w:lang w:val="ru-RU"/>
              </w:rPr>
            </w:pPr>
            <w:r w:rsidRPr="003C409C">
              <w:rPr>
                <w:lang w:val="ru-RU"/>
              </w:rPr>
              <w:t>Міжнародна організація праці</w:t>
            </w:r>
          </w:p>
        </w:tc>
      </w:tr>
      <w:tr w:rsidR="005F16C5" w:rsidRPr="00C5546D" w14:paraId="63870AE0" w14:textId="77777777" w:rsidTr="00DC3F6E">
        <w:tc>
          <w:tcPr>
            <w:tcW w:w="1668" w:type="dxa"/>
          </w:tcPr>
          <w:p w14:paraId="6D545F44" w14:textId="0799ABAF" w:rsidR="005F16C5" w:rsidRPr="005F16C5" w:rsidRDefault="005F16C5" w:rsidP="00DC3F6E">
            <w:pPr>
              <w:spacing w:before="60" w:after="60" w:line="240" w:lineRule="auto"/>
              <w:jc w:val="left"/>
              <w:rPr>
                <w:lang w:val="uk-UA"/>
              </w:rPr>
            </w:pPr>
            <w:r>
              <w:rPr>
                <w:lang w:val="uk-UA"/>
              </w:rPr>
              <w:t>НАДС</w:t>
            </w:r>
          </w:p>
        </w:tc>
        <w:tc>
          <w:tcPr>
            <w:tcW w:w="7574" w:type="dxa"/>
          </w:tcPr>
          <w:p w14:paraId="58D7A2A2" w14:textId="74E19BC6" w:rsidR="005F16C5" w:rsidRPr="005F16C5" w:rsidRDefault="005F16C5" w:rsidP="00DC3F6E">
            <w:pPr>
              <w:spacing w:before="60" w:after="60" w:line="240" w:lineRule="auto"/>
              <w:rPr>
                <w:lang w:val="ru-RU"/>
              </w:rPr>
            </w:pPr>
            <w:r w:rsidRPr="00984E8D">
              <w:rPr>
                <w:lang w:val="ru-RU"/>
              </w:rPr>
              <w:t>Національне агентство України з питань державної служби</w:t>
            </w:r>
          </w:p>
        </w:tc>
      </w:tr>
      <w:tr w:rsidR="00DC3F6E" w14:paraId="7679E224" w14:textId="77777777" w:rsidTr="00DC3F6E">
        <w:tc>
          <w:tcPr>
            <w:tcW w:w="1668" w:type="dxa"/>
          </w:tcPr>
          <w:p w14:paraId="13ED0923" w14:textId="036C1938" w:rsidR="00DC3F6E" w:rsidRDefault="00DC3F6E" w:rsidP="00DC3F6E">
            <w:pPr>
              <w:spacing w:before="60" w:after="60" w:line="240" w:lineRule="auto"/>
              <w:jc w:val="left"/>
              <w:rPr>
                <w:lang w:val="uk-UA"/>
              </w:rPr>
            </w:pPr>
            <w:r>
              <w:rPr>
                <w:lang w:val="uk-UA"/>
              </w:rPr>
              <w:t>НГУ</w:t>
            </w:r>
          </w:p>
        </w:tc>
        <w:tc>
          <w:tcPr>
            <w:tcW w:w="7574" w:type="dxa"/>
          </w:tcPr>
          <w:p w14:paraId="0784388B" w14:textId="2D76AC8A" w:rsidR="00DC3F6E" w:rsidRPr="00984E8D" w:rsidRDefault="00DC3F6E" w:rsidP="00DC3F6E">
            <w:pPr>
              <w:spacing w:before="60" w:after="60" w:line="240" w:lineRule="auto"/>
              <w:rPr>
                <w:lang w:val="ru-RU"/>
              </w:rPr>
            </w:pPr>
            <w:r w:rsidRPr="00984E8D">
              <w:rPr>
                <w:lang w:val="ru-RU"/>
              </w:rPr>
              <w:t>Національна</w:t>
            </w:r>
            <w:r w:rsidRPr="005E4F4C">
              <w:rPr>
                <w:lang w:val="ru-RU"/>
              </w:rPr>
              <w:t xml:space="preserve"> </w:t>
            </w:r>
            <w:r>
              <w:rPr>
                <w:lang w:val="ru-RU"/>
              </w:rPr>
              <w:t>гвардія</w:t>
            </w:r>
            <w:r w:rsidRPr="005E4F4C">
              <w:rPr>
                <w:lang w:val="ru-RU"/>
              </w:rPr>
              <w:t xml:space="preserve"> </w:t>
            </w:r>
            <w:r w:rsidRPr="00984E8D">
              <w:rPr>
                <w:lang w:val="ru-RU"/>
              </w:rPr>
              <w:t>України</w:t>
            </w:r>
          </w:p>
        </w:tc>
      </w:tr>
      <w:tr w:rsidR="005F16C5" w14:paraId="5F7B6D07" w14:textId="77777777" w:rsidTr="00DC3F6E">
        <w:tc>
          <w:tcPr>
            <w:tcW w:w="1668" w:type="dxa"/>
          </w:tcPr>
          <w:p w14:paraId="3F865D8D" w14:textId="0BAA5250" w:rsidR="005F16C5" w:rsidRPr="003C409C" w:rsidRDefault="005F16C5" w:rsidP="00DC3F6E">
            <w:pPr>
              <w:spacing w:before="60" w:after="60" w:line="240" w:lineRule="auto"/>
              <w:rPr>
                <w:lang w:val="ru-RU"/>
              </w:rPr>
            </w:pPr>
            <w:r>
              <w:rPr>
                <w:lang w:val="ru-RU"/>
              </w:rPr>
              <w:t>НПД</w:t>
            </w:r>
          </w:p>
          <w:p w14:paraId="79163570" w14:textId="77777777" w:rsidR="005F16C5" w:rsidRPr="00522C27" w:rsidRDefault="005F16C5" w:rsidP="00DC3F6E">
            <w:pPr>
              <w:spacing w:before="60" w:after="60" w:line="240" w:lineRule="auto"/>
              <w:jc w:val="left"/>
              <w:rPr>
                <w:lang w:val="sv-SE"/>
              </w:rPr>
            </w:pPr>
          </w:p>
        </w:tc>
        <w:tc>
          <w:tcPr>
            <w:tcW w:w="7574" w:type="dxa"/>
          </w:tcPr>
          <w:p w14:paraId="640CF0B6" w14:textId="20247DEA" w:rsidR="005F16C5" w:rsidRPr="005F16C5" w:rsidRDefault="005F16C5" w:rsidP="00DC3F6E">
            <w:pPr>
              <w:spacing w:before="60" w:after="60" w:line="240" w:lineRule="auto"/>
              <w:rPr>
                <w:lang w:val="ru-RU"/>
              </w:rPr>
            </w:pPr>
            <w:r w:rsidRPr="003C409C">
              <w:rPr>
                <w:lang w:val="ru-RU"/>
              </w:rPr>
              <w:t xml:space="preserve">Національний план </w:t>
            </w:r>
            <w:r>
              <w:rPr>
                <w:lang w:val="ru-RU"/>
              </w:rPr>
              <w:t>дій</w:t>
            </w:r>
          </w:p>
        </w:tc>
      </w:tr>
      <w:tr w:rsidR="005F16C5" w14:paraId="35FEF5B5" w14:textId="77777777" w:rsidTr="00DC3F6E">
        <w:tc>
          <w:tcPr>
            <w:tcW w:w="1668" w:type="dxa"/>
          </w:tcPr>
          <w:p w14:paraId="62C412A2" w14:textId="311A2C17" w:rsidR="005F16C5" w:rsidRDefault="00DC3F6E" w:rsidP="00DC3F6E">
            <w:pPr>
              <w:spacing w:before="60" w:after="60" w:line="240" w:lineRule="auto"/>
              <w:rPr>
                <w:lang w:val="ru-RU"/>
              </w:rPr>
            </w:pPr>
            <w:r>
              <w:rPr>
                <w:lang w:val="ru-RU"/>
              </w:rPr>
              <w:t>НПУ</w:t>
            </w:r>
          </w:p>
        </w:tc>
        <w:tc>
          <w:tcPr>
            <w:tcW w:w="7574" w:type="dxa"/>
          </w:tcPr>
          <w:p w14:paraId="170BAD2B" w14:textId="36A742B8" w:rsidR="005F16C5" w:rsidRPr="003C409C" w:rsidRDefault="00DC3F6E" w:rsidP="00DC3F6E">
            <w:pPr>
              <w:spacing w:before="60" w:after="60" w:line="240" w:lineRule="auto"/>
              <w:rPr>
                <w:lang w:val="ru-RU"/>
              </w:rPr>
            </w:pPr>
            <w:r w:rsidRPr="00984E8D">
              <w:rPr>
                <w:lang w:val="ru-RU"/>
              </w:rPr>
              <w:t>Національна</w:t>
            </w:r>
            <w:r w:rsidRPr="005E4F4C">
              <w:rPr>
                <w:lang w:val="ru-RU"/>
              </w:rPr>
              <w:t xml:space="preserve"> </w:t>
            </w:r>
            <w:r>
              <w:rPr>
                <w:lang w:val="ru-RU"/>
              </w:rPr>
              <w:t>поліція</w:t>
            </w:r>
            <w:r w:rsidRPr="005E4F4C">
              <w:rPr>
                <w:lang w:val="ru-RU"/>
              </w:rPr>
              <w:t xml:space="preserve"> </w:t>
            </w:r>
            <w:r w:rsidRPr="00984E8D">
              <w:rPr>
                <w:lang w:val="ru-RU"/>
              </w:rPr>
              <w:t>України</w:t>
            </w:r>
          </w:p>
        </w:tc>
      </w:tr>
      <w:tr w:rsidR="005F16C5" w14:paraId="353A8EF5" w14:textId="77777777" w:rsidTr="00DC3F6E">
        <w:tc>
          <w:tcPr>
            <w:tcW w:w="1668" w:type="dxa"/>
          </w:tcPr>
          <w:p w14:paraId="6EE1743A" w14:textId="37920BAE" w:rsidR="005F16C5" w:rsidRDefault="00DC3F6E" w:rsidP="00DC3F6E">
            <w:pPr>
              <w:spacing w:before="60" w:after="60" w:line="240" w:lineRule="auto"/>
              <w:rPr>
                <w:lang w:val="ru-RU"/>
              </w:rPr>
            </w:pPr>
            <w:r>
              <w:rPr>
                <w:lang w:val="ru-RU"/>
              </w:rPr>
              <w:t>ОГС</w:t>
            </w:r>
          </w:p>
        </w:tc>
        <w:tc>
          <w:tcPr>
            <w:tcW w:w="7574" w:type="dxa"/>
          </w:tcPr>
          <w:p w14:paraId="5A34C370" w14:textId="43E3A361" w:rsidR="005F16C5" w:rsidRPr="003C409C" w:rsidRDefault="005F16C5" w:rsidP="00DC3F6E">
            <w:pPr>
              <w:spacing w:before="60" w:after="60" w:line="240" w:lineRule="auto"/>
              <w:rPr>
                <w:lang w:val="ru-RU"/>
              </w:rPr>
            </w:pPr>
            <w:r w:rsidRPr="00D21E13">
              <w:rPr>
                <w:lang w:val="ru-RU"/>
              </w:rPr>
              <w:t>Організація громадянського суспільства</w:t>
            </w:r>
          </w:p>
        </w:tc>
      </w:tr>
      <w:tr w:rsidR="005F16C5" w14:paraId="680B30B4" w14:textId="77777777" w:rsidTr="00DC3F6E">
        <w:tc>
          <w:tcPr>
            <w:tcW w:w="1668" w:type="dxa"/>
          </w:tcPr>
          <w:p w14:paraId="7C53BF5D" w14:textId="7CB4F7AB" w:rsidR="005F16C5" w:rsidRDefault="00DC3F6E" w:rsidP="00DC3F6E">
            <w:pPr>
              <w:spacing w:before="60" w:after="60" w:line="240" w:lineRule="auto"/>
              <w:rPr>
                <w:lang w:val="ru-RU"/>
              </w:rPr>
            </w:pPr>
            <w:r>
              <w:rPr>
                <w:lang w:val="ru-RU"/>
              </w:rPr>
              <w:t>ООН</w:t>
            </w:r>
          </w:p>
        </w:tc>
        <w:tc>
          <w:tcPr>
            <w:tcW w:w="7574" w:type="dxa"/>
          </w:tcPr>
          <w:p w14:paraId="33E15F20" w14:textId="62472ECB" w:rsidR="005F16C5" w:rsidRPr="003C409C" w:rsidRDefault="00DC3F6E" w:rsidP="00DC3F6E">
            <w:pPr>
              <w:spacing w:before="60" w:after="60" w:line="240" w:lineRule="auto"/>
              <w:rPr>
                <w:lang w:val="ru-RU"/>
              </w:rPr>
            </w:pPr>
            <w:r w:rsidRPr="00C7147F">
              <w:rPr>
                <w:lang w:val="ru-RU"/>
              </w:rPr>
              <w:t>Організація Об'єднаних Націй</w:t>
            </w:r>
          </w:p>
        </w:tc>
      </w:tr>
      <w:tr w:rsidR="00DC3F6E" w:rsidRPr="00C5546D" w14:paraId="2EF54C83" w14:textId="77777777" w:rsidTr="00DC3F6E">
        <w:tc>
          <w:tcPr>
            <w:tcW w:w="1668" w:type="dxa"/>
          </w:tcPr>
          <w:p w14:paraId="5CC19D99" w14:textId="79A4C7C9" w:rsidR="00DC3F6E" w:rsidRDefault="00DC3F6E" w:rsidP="00DC3F6E">
            <w:pPr>
              <w:spacing w:before="60" w:after="60" w:line="240" w:lineRule="auto"/>
              <w:rPr>
                <w:lang w:val="ru-RU"/>
              </w:rPr>
            </w:pPr>
            <w:r>
              <w:rPr>
                <w:lang w:val="ru-RU"/>
              </w:rPr>
              <w:t>ООН Жінки</w:t>
            </w:r>
          </w:p>
        </w:tc>
        <w:tc>
          <w:tcPr>
            <w:tcW w:w="7574" w:type="dxa"/>
          </w:tcPr>
          <w:p w14:paraId="0AC7D2F9" w14:textId="700F549A" w:rsidR="00DC3F6E" w:rsidRPr="00C7147F" w:rsidRDefault="00DC3F6E" w:rsidP="00DC3F6E">
            <w:pPr>
              <w:spacing w:before="60" w:after="60" w:line="240" w:lineRule="auto"/>
              <w:rPr>
                <w:lang w:val="ru-RU"/>
              </w:rPr>
            </w:pPr>
            <w:r w:rsidRPr="00C7147F">
              <w:rPr>
                <w:lang w:val="ru-RU"/>
              </w:rPr>
              <w:t>Структура ООН з питань ґендерної рівності та розширення прав і можливостей жінок</w:t>
            </w:r>
          </w:p>
        </w:tc>
      </w:tr>
      <w:tr w:rsidR="005F16C5" w14:paraId="76E4988C" w14:textId="77777777" w:rsidTr="00DC3F6E">
        <w:tc>
          <w:tcPr>
            <w:tcW w:w="1668" w:type="dxa"/>
          </w:tcPr>
          <w:p w14:paraId="02C7896D" w14:textId="4F0C26E1" w:rsidR="005F16C5" w:rsidRDefault="00DC3F6E" w:rsidP="00DC3F6E">
            <w:pPr>
              <w:spacing w:before="60" w:after="60" w:line="240" w:lineRule="auto"/>
              <w:rPr>
                <w:lang w:val="ru-RU"/>
              </w:rPr>
            </w:pPr>
            <w:r>
              <w:rPr>
                <w:lang w:val="ru-RU"/>
              </w:rPr>
              <w:t>ОТГ</w:t>
            </w:r>
          </w:p>
        </w:tc>
        <w:tc>
          <w:tcPr>
            <w:tcW w:w="7574" w:type="dxa"/>
          </w:tcPr>
          <w:p w14:paraId="3BEFBAF8" w14:textId="1D7B1E0D" w:rsidR="005F16C5" w:rsidRPr="003C409C" w:rsidRDefault="00DC3F6E" w:rsidP="00DC3F6E">
            <w:pPr>
              <w:spacing w:before="60" w:after="60" w:line="240" w:lineRule="auto"/>
              <w:rPr>
                <w:lang w:val="ru-RU"/>
              </w:rPr>
            </w:pPr>
            <w:r w:rsidRPr="006B5632">
              <w:rPr>
                <w:lang w:val="ru-RU"/>
              </w:rPr>
              <w:t>Об'єднана територіальна громада</w:t>
            </w:r>
          </w:p>
        </w:tc>
      </w:tr>
      <w:tr w:rsidR="00DC3F6E" w14:paraId="20735C71" w14:textId="77777777" w:rsidTr="00DC3F6E">
        <w:tc>
          <w:tcPr>
            <w:tcW w:w="1668" w:type="dxa"/>
          </w:tcPr>
          <w:p w14:paraId="24F17CE6" w14:textId="6A07343A" w:rsidR="00DC3F6E" w:rsidRPr="00C7147F" w:rsidRDefault="00DC3F6E" w:rsidP="00DC3F6E">
            <w:pPr>
              <w:spacing w:before="60" w:after="60" w:line="240" w:lineRule="auto"/>
              <w:rPr>
                <w:lang w:val="ru-RU"/>
              </w:rPr>
            </w:pPr>
            <w:r>
              <w:rPr>
                <w:lang w:val="ru-RU"/>
              </w:rPr>
              <w:t>ПРООН</w:t>
            </w:r>
          </w:p>
          <w:p w14:paraId="3ECF5F6F" w14:textId="77777777" w:rsidR="00DC3F6E" w:rsidRDefault="00DC3F6E" w:rsidP="00DC3F6E">
            <w:pPr>
              <w:spacing w:before="60" w:after="60" w:line="240" w:lineRule="auto"/>
              <w:rPr>
                <w:lang w:val="ru-RU"/>
              </w:rPr>
            </w:pPr>
          </w:p>
        </w:tc>
        <w:tc>
          <w:tcPr>
            <w:tcW w:w="7574" w:type="dxa"/>
          </w:tcPr>
          <w:p w14:paraId="348D0130" w14:textId="316B85FD" w:rsidR="00DC3F6E" w:rsidRPr="006B5632" w:rsidRDefault="00DC3F6E" w:rsidP="00DC3F6E">
            <w:pPr>
              <w:spacing w:before="60" w:after="60" w:line="240" w:lineRule="auto"/>
              <w:rPr>
                <w:lang w:val="ru-RU"/>
              </w:rPr>
            </w:pPr>
            <w:r w:rsidRPr="00C7147F">
              <w:rPr>
                <w:lang w:val="ru-RU"/>
              </w:rPr>
              <w:t>Програма розвитку ООН</w:t>
            </w:r>
          </w:p>
        </w:tc>
      </w:tr>
      <w:tr w:rsidR="00DC3F6E" w14:paraId="74BE4653" w14:textId="77777777" w:rsidTr="00DC3F6E">
        <w:tc>
          <w:tcPr>
            <w:tcW w:w="1668" w:type="dxa"/>
          </w:tcPr>
          <w:p w14:paraId="50F0F13D" w14:textId="555863B5" w:rsidR="00DC3F6E" w:rsidRDefault="00DC3F6E" w:rsidP="00DC3F6E">
            <w:pPr>
              <w:spacing w:before="60" w:after="60" w:line="240" w:lineRule="auto"/>
              <w:rPr>
                <w:lang w:val="ru-RU"/>
              </w:rPr>
            </w:pPr>
            <w:r>
              <w:rPr>
                <w:lang w:val="ru-RU"/>
              </w:rPr>
              <w:t>РБ ООН</w:t>
            </w:r>
          </w:p>
        </w:tc>
        <w:tc>
          <w:tcPr>
            <w:tcW w:w="7574" w:type="dxa"/>
          </w:tcPr>
          <w:p w14:paraId="466390FE" w14:textId="6036F6FE" w:rsidR="00DC3F6E" w:rsidRPr="006B5632" w:rsidRDefault="00DC3F6E" w:rsidP="00DC3F6E">
            <w:pPr>
              <w:spacing w:before="60" w:after="60" w:line="240" w:lineRule="auto"/>
              <w:rPr>
                <w:lang w:val="ru-RU"/>
              </w:rPr>
            </w:pPr>
            <w:r>
              <w:rPr>
                <w:lang w:val="ru-RU"/>
              </w:rPr>
              <w:t>Р</w:t>
            </w:r>
            <w:r w:rsidRPr="00C7147F">
              <w:rPr>
                <w:lang w:val="ru-RU"/>
              </w:rPr>
              <w:t>ад</w:t>
            </w:r>
            <w:r>
              <w:rPr>
                <w:lang w:val="ru-RU"/>
              </w:rPr>
              <w:t>а</w:t>
            </w:r>
            <w:r w:rsidRPr="00C7147F">
              <w:rPr>
                <w:lang w:val="ru-RU"/>
              </w:rPr>
              <w:t xml:space="preserve"> Безпеки ООН</w:t>
            </w:r>
          </w:p>
        </w:tc>
      </w:tr>
      <w:tr w:rsidR="00DC3F6E" w14:paraId="1D43F7CF" w14:textId="77777777" w:rsidTr="00DC3F6E">
        <w:tc>
          <w:tcPr>
            <w:tcW w:w="1668" w:type="dxa"/>
          </w:tcPr>
          <w:p w14:paraId="16CBF717" w14:textId="29725C93" w:rsidR="00DC3F6E" w:rsidRDefault="00DC3F6E" w:rsidP="00DC3F6E">
            <w:pPr>
              <w:spacing w:before="60" w:after="60" w:line="240" w:lineRule="auto"/>
              <w:rPr>
                <w:lang w:val="ru-RU"/>
              </w:rPr>
            </w:pPr>
            <w:r>
              <w:rPr>
                <w:lang w:val="ru-RU"/>
              </w:rPr>
              <w:t>РДУ</w:t>
            </w:r>
          </w:p>
        </w:tc>
        <w:tc>
          <w:tcPr>
            <w:tcW w:w="7574" w:type="dxa"/>
          </w:tcPr>
          <w:p w14:paraId="29D2F66A" w14:textId="09C7EC9B" w:rsidR="00DC3F6E" w:rsidRPr="006B5632" w:rsidRDefault="00DC3F6E" w:rsidP="00DC3F6E">
            <w:pPr>
              <w:spacing w:before="60" w:after="60" w:line="240" w:lineRule="auto"/>
              <w:rPr>
                <w:lang w:val="ru-RU"/>
              </w:rPr>
            </w:pPr>
            <w:r w:rsidRPr="00984E8D">
              <w:rPr>
                <w:lang w:val="ru-RU"/>
              </w:rPr>
              <w:t>Реформа державного управління</w:t>
            </w:r>
          </w:p>
        </w:tc>
      </w:tr>
      <w:tr w:rsidR="00DC3F6E" w:rsidRPr="00C5546D" w14:paraId="14E36BC0" w14:textId="77777777" w:rsidTr="00DC3F6E">
        <w:tc>
          <w:tcPr>
            <w:tcW w:w="1668" w:type="dxa"/>
          </w:tcPr>
          <w:p w14:paraId="11A2D6E0" w14:textId="631C981D" w:rsidR="00DC3F6E" w:rsidRDefault="00DC3F6E" w:rsidP="00DC3F6E">
            <w:pPr>
              <w:spacing w:before="60" w:after="60" w:line="240" w:lineRule="auto"/>
              <w:rPr>
                <w:lang w:val="ru-RU"/>
              </w:rPr>
            </w:pPr>
            <w:r>
              <w:rPr>
                <w:lang w:val="ru-RU"/>
              </w:rPr>
              <w:t>СНПК</w:t>
            </w:r>
          </w:p>
        </w:tc>
        <w:tc>
          <w:tcPr>
            <w:tcW w:w="7574" w:type="dxa"/>
          </w:tcPr>
          <w:p w14:paraId="2F1A094C" w14:textId="26C9CDF2" w:rsidR="00DC3F6E" w:rsidRPr="00984E8D" w:rsidRDefault="00DC3F6E" w:rsidP="00DC3F6E">
            <w:pPr>
              <w:spacing w:before="60" w:after="60" w:line="240" w:lineRule="auto"/>
              <w:rPr>
                <w:lang w:val="ru-RU"/>
              </w:rPr>
            </w:pPr>
            <w:r>
              <w:rPr>
                <w:lang w:val="ru-RU"/>
              </w:rPr>
              <w:t>Сексуальне насильство, пов'язане з конфліктом</w:t>
            </w:r>
          </w:p>
        </w:tc>
      </w:tr>
      <w:tr w:rsidR="00DC3F6E" w:rsidRPr="00C5546D" w14:paraId="453DC5C9" w14:textId="77777777" w:rsidTr="00DC3F6E">
        <w:tc>
          <w:tcPr>
            <w:tcW w:w="1668" w:type="dxa"/>
          </w:tcPr>
          <w:p w14:paraId="6A87A5CA" w14:textId="000C37C9" w:rsidR="00DC3F6E" w:rsidRDefault="00DC3F6E" w:rsidP="00DC3F6E">
            <w:pPr>
              <w:spacing w:before="60" w:after="60" w:line="240" w:lineRule="auto"/>
              <w:rPr>
                <w:lang w:val="ru-RU"/>
              </w:rPr>
            </w:pPr>
            <w:r>
              <w:rPr>
                <w:lang w:val="ru-RU"/>
              </w:rPr>
              <w:lastRenderedPageBreak/>
              <w:t>ФАО</w:t>
            </w:r>
          </w:p>
        </w:tc>
        <w:tc>
          <w:tcPr>
            <w:tcW w:w="7574" w:type="dxa"/>
          </w:tcPr>
          <w:p w14:paraId="70F0140A" w14:textId="43FF963F" w:rsidR="00DC3F6E" w:rsidRPr="00984E8D" w:rsidRDefault="00DC3F6E" w:rsidP="00DC3F6E">
            <w:pPr>
              <w:spacing w:before="60" w:after="60" w:line="240" w:lineRule="auto"/>
              <w:rPr>
                <w:lang w:val="ru-RU"/>
              </w:rPr>
            </w:pPr>
            <w:r w:rsidRPr="00234C7B">
              <w:rPr>
                <w:lang w:val="ru-RU"/>
              </w:rPr>
              <w:t>Продовольча та сільськогосподарська організація ООН</w:t>
            </w:r>
          </w:p>
        </w:tc>
      </w:tr>
      <w:tr w:rsidR="00DC3F6E" w14:paraId="4D347BCD" w14:textId="77777777" w:rsidTr="00DC3F6E">
        <w:tc>
          <w:tcPr>
            <w:tcW w:w="1668" w:type="dxa"/>
          </w:tcPr>
          <w:p w14:paraId="0F9D003A" w14:textId="19CDE3A3" w:rsidR="00DC3F6E" w:rsidRPr="00DC3F6E" w:rsidRDefault="00DC3F6E" w:rsidP="00DC3F6E">
            <w:pPr>
              <w:spacing w:before="60" w:after="60" w:line="240" w:lineRule="auto"/>
              <w:rPr>
                <w:lang w:val="uk-UA"/>
              </w:rPr>
            </w:pPr>
            <w:r>
              <w:rPr>
                <w:lang w:val="uk-UA"/>
              </w:rPr>
              <w:t>ЦСР</w:t>
            </w:r>
          </w:p>
        </w:tc>
        <w:tc>
          <w:tcPr>
            <w:tcW w:w="7574" w:type="dxa"/>
          </w:tcPr>
          <w:p w14:paraId="151E79D4" w14:textId="061C9BE6" w:rsidR="00DC3F6E" w:rsidRPr="00DC3F6E" w:rsidRDefault="00DC3F6E" w:rsidP="00DC3F6E">
            <w:pPr>
              <w:spacing w:before="60" w:after="60" w:line="240" w:lineRule="auto"/>
              <w:rPr>
                <w:lang w:val="uk-UA"/>
              </w:rPr>
            </w:pPr>
            <w:r>
              <w:rPr>
                <w:lang w:val="uk-UA"/>
              </w:rPr>
              <w:t>Цілі сталого розвитку</w:t>
            </w:r>
          </w:p>
        </w:tc>
      </w:tr>
      <w:tr w:rsidR="00DC3F6E" w:rsidRPr="00C5546D" w14:paraId="5075D0C0" w14:textId="77777777" w:rsidTr="00DC3F6E">
        <w:tc>
          <w:tcPr>
            <w:tcW w:w="1668" w:type="dxa"/>
          </w:tcPr>
          <w:p w14:paraId="7DFEB28E" w14:textId="46E63F81" w:rsidR="00DC3F6E" w:rsidRDefault="00DC3F6E" w:rsidP="00DC3F6E">
            <w:pPr>
              <w:spacing w:before="60" w:after="60" w:line="240" w:lineRule="auto"/>
              <w:rPr>
                <w:lang w:val="ru-RU"/>
              </w:rPr>
            </w:pPr>
            <w:r w:rsidRPr="00F343AE">
              <w:rPr>
                <w:lang w:val="en-US"/>
              </w:rPr>
              <w:t>CEDAW</w:t>
            </w:r>
          </w:p>
        </w:tc>
        <w:tc>
          <w:tcPr>
            <w:tcW w:w="7574" w:type="dxa"/>
          </w:tcPr>
          <w:p w14:paraId="2F14EA86" w14:textId="3171D82D" w:rsidR="00DC3F6E" w:rsidRPr="00984E8D" w:rsidRDefault="00DC3F6E" w:rsidP="00DC3F6E">
            <w:pPr>
              <w:spacing w:before="60" w:after="60" w:line="240" w:lineRule="auto"/>
              <w:rPr>
                <w:lang w:val="ru-RU"/>
              </w:rPr>
            </w:pPr>
            <w:r>
              <w:rPr>
                <w:lang w:val="ru-RU"/>
              </w:rPr>
              <w:t>К</w:t>
            </w:r>
            <w:r w:rsidRPr="006B5632">
              <w:rPr>
                <w:lang w:val="ru-RU"/>
              </w:rPr>
              <w:t>онвенція про ліквідацію всіх форм дискримінації</w:t>
            </w:r>
            <w:r>
              <w:rPr>
                <w:lang w:val="ru-RU"/>
              </w:rPr>
              <w:t xml:space="preserve"> щодо</w:t>
            </w:r>
            <w:r w:rsidRPr="006B5632">
              <w:rPr>
                <w:lang w:val="ru-RU"/>
              </w:rPr>
              <w:t xml:space="preserve"> жінок</w:t>
            </w:r>
          </w:p>
        </w:tc>
      </w:tr>
      <w:tr w:rsidR="00DC3F6E" w:rsidRPr="00C5546D" w14:paraId="5D2C256F" w14:textId="77777777" w:rsidTr="00DC3F6E">
        <w:tc>
          <w:tcPr>
            <w:tcW w:w="1668" w:type="dxa"/>
          </w:tcPr>
          <w:p w14:paraId="4F907469" w14:textId="0A1F0CC3" w:rsidR="00DC3F6E" w:rsidRDefault="00DC3F6E" w:rsidP="00DC3F6E">
            <w:pPr>
              <w:spacing w:before="60" w:after="60" w:line="240" w:lineRule="auto"/>
              <w:rPr>
                <w:lang w:val="ru-RU"/>
              </w:rPr>
            </w:pPr>
            <w:r w:rsidRPr="00F343AE">
              <w:t>CLIP</w:t>
            </w:r>
          </w:p>
        </w:tc>
        <w:tc>
          <w:tcPr>
            <w:tcW w:w="7574" w:type="dxa"/>
          </w:tcPr>
          <w:p w14:paraId="73CEBCC1" w14:textId="0AD7EE4A" w:rsidR="00DC3F6E" w:rsidRPr="00984E8D" w:rsidRDefault="00DC3F6E" w:rsidP="00DC3F6E">
            <w:pPr>
              <w:spacing w:before="60" w:after="60" w:line="240" w:lineRule="auto"/>
              <w:rPr>
                <w:lang w:val="ru-RU"/>
              </w:rPr>
            </w:pPr>
            <w:r w:rsidRPr="00D21E13">
              <w:rPr>
                <w:lang w:val="ru-RU"/>
              </w:rPr>
              <w:t xml:space="preserve">План впровадження </w:t>
            </w:r>
            <w:r w:rsidRPr="00F343AE">
              <w:t>GAP</w:t>
            </w:r>
            <w:r w:rsidRPr="00F343AE">
              <w:rPr>
                <w:lang w:val="uk-UA"/>
              </w:rPr>
              <w:t xml:space="preserve"> </w:t>
            </w:r>
            <w:r w:rsidRPr="00F343AE">
              <w:t>III</w:t>
            </w:r>
            <w:r w:rsidRPr="00D21E13">
              <w:rPr>
                <w:lang w:val="ru-RU"/>
              </w:rPr>
              <w:t xml:space="preserve"> на рівні країни</w:t>
            </w:r>
          </w:p>
        </w:tc>
      </w:tr>
      <w:tr w:rsidR="00DC3F6E" w:rsidRPr="00C5546D" w14:paraId="12695349" w14:textId="77777777" w:rsidTr="00DC3F6E">
        <w:tc>
          <w:tcPr>
            <w:tcW w:w="1668" w:type="dxa"/>
          </w:tcPr>
          <w:p w14:paraId="3339FFC6" w14:textId="64394099" w:rsidR="00DC3F6E" w:rsidRDefault="00DC3F6E" w:rsidP="00DC3F6E">
            <w:pPr>
              <w:spacing w:before="60" w:after="60" w:line="240" w:lineRule="auto"/>
              <w:rPr>
                <w:lang w:val="ru-RU"/>
              </w:rPr>
            </w:pPr>
            <w:r w:rsidRPr="00F343AE">
              <w:t>GAP</w:t>
            </w:r>
            <w:r w:rsidRPr="00F343AE">
              <w:rPr>
                <w:lang w:val="uk-UA"/>
              </w:rPr>
              <w:t xml:space="preserve"> </w:t>
            </w:r>
            <w:r w:rsidRPr="00F343AE">
              <w:t>III</w:t>
            </w:r>
          </w:p>
        </w:tc>
        <w:tc>
          <w:tcPr>
            <w:tcW w:w="7574" w:type="dxa"/>
          </w:tcPr>
          <w:p w14:paraId="53161D27" w14:textId="78A0CCD0" w:rsidR="00DC3F6E" w:rsidRPr="00984E8D" w:rsidRDefault="00DC3F6E" w:rsidP="00DC3F6E">
            <w:pPr>
              <w:spacing w:before="60" w:after="60" w:line="240" w:lineRule="auto"/>
              <w:rPr>
                <w:lang w:val="ru-RU"/>
              </w:rPr>
            </w:pPr>
            <w:r w:rsidRPr="00234C7B">
              <w:rPr>
                <w:lang w:val="ru-RU"/>
              </w:rPr>
              <w:t xml:space="preserve">План дій </w:t>
            </w:r>
            <w:r w:rsidR="00AF3338">
              <w:rPr>
                <w:lang w:val="ru-RU"/>
              </w:rPr>
              <w:t xml:space="preserve">ЄС </w:t>
            </w:r>
            <w:r>
              <w:rPr>
                <w:lang w:val="ru-RU"/>
              </w:rPr>
              <w:t>ІІІ для забезпечення</w:t>
            </w:r>
            <w:r w:rsidRPr="00234C7B">
              <w:rPr>
                <w:lang w:val="ru-RU"/>
              </w:rPr>
              <w:t xml:space="preserve"> ґендерної рівності </w:t>
            </w:r>
            <w:r>
              <w:rPr>
                <w:lang w:val="uk-UA"/>
              </w:rPr>
              <w:t>на</w:t>
            </w:r>
            <w:r w:rsidRPr="00234C7B">
              <w:rPr>
                <w:lang w:val="ru-RU"/>
              </w:rPr>
              <w:t xml:space="preserve"> 2021</w:t>
            </w:r>
            <w:r w:rsidRPr="00C5546D">
              <w:rPr>
                <w:lang w:val="ru-RU"/>
              </w:rPr>
              <w:t>-</w:t>
            </w:r>
            <w:r w:rsidRPr="00234C7B">
              <w:rPr>
                <w:lang w:val="ru-RU"/>
              </w:rPr>
              <w:t>2025</w:t>
            </w:r>
            <w:r w:rsidR="00AF3338">
              <w:rPr>
                <w:lang w:val="ru-RU"/>
              </w:rPr>
              <w:t xml:space="preserve"> роки</w:t>
            </w:r>
          </w:p>
        </w:tc>
      </w:tr>
      <w:tr w:rsidR="00DC3F6E" w:rsidRPr="00C5546D" w14:paraId="0BE576F6" w14:textId="77777777" w:rsidTr="00DC3F6E">
        <w:tc>
          <w:tcPr>
            <w:tcW w:w="1668" w:type="dxa"/>
          </w:tcPr>
          <w:p w14:paraId="7C24C9A0" w14:textId="03700A6C" w:rsidR="00DC3F6E" w:rsidRDefault="00DC3F6E" w:rsidP="00DC3F6E">
            <w:pPr>
              <w:spacing w:before="60" w:after="60" w:line="240" w:lineRule="auto"/>
              <w:rPr>
                <w:lang w:val="ru-RU"/>
              </w:rPr>
            </w:pPr>
            <w:r w:rsidRPr="00F343AE">
              <w:rPr>
                <w:lang w:val="sv-SE"/>
              </w:rPr>
              <w:t>Sida</w:t>
            </w:r>
          </w:p>
        </w:tc>
        <w:tc>
          <w:tcPr>
            <w:tcW w:w="7574" w:type="dxa"/>
          </w:tcPr>
          <w:p w14:paraId="2A57F883" w14:textId="54D3FD44" w:rsidR="00DC3F6E" w:rsidRPr="00984E8D" w:rsidRDefault="00DC3F6E" w:rsidP="00DC3F6E">
            <w:pPr>
              <w:spacing w:before="60" w:after="60" w:line="240" w:lineRule="auto"/>
              <w:rPr>
                <w:lang w:val="ru-RU"/>
              </w:rPr>
            </w:pPr>
            <w:r w:rsidRPr="00984E8D">
              <w:rPr>
                <w:lang w:val="ru-RU"/>
              </w:rPr>
              <w:t>Шведська агенція з міжнародного розвитку</w:t>
            </w:r>
          </w:p>
        </w:tc>
      </w:tr>
      <w:tr w:rsidR="00DC3F6E" w:rsidRPr="00C5546D" w14:paraId="3AFB8D64" w14:textId="77777777" w:rsidTr="00DC3F6E">
        <w:tc>
          <w:tcPr>
            <w:tcW w:w="1668" w:type="dxa"/>
          </w:tcPr>
          <w:p w14:paraId="62DC7D79" w14:textId="7C4C86BB" w:rsidR="00DC3F6E" w:rsidRDefault="00DC3F6E" w:rsidP="00DC3F6E">
            <w:pPr>
              <w:spacing w:before="60" w:after="60" w:line="240" w:lineRule="auto"/>
              <w:rPr>
                <w:lang w:val="ru-RU"/>
              </w:rPr>
            </w:pPr>
            <w:r w:rsidRPr="00F343AE">
              <w:rPr>
                <w:lang w:val="en-US"/>
              </w:rPr>
              <w:t>STEM</w:t>
            </w:r>
          </w:p>
        </w:tc>
        <w:tc>
          <w:tcPr>
            <w:tcW w:w="7574" w:type="dxa"/>
          </w:tcPr>
          <w:p w14:paraId="3FC67176" w14:textId="321DEAF5" w:rsidR="00DC3F6E" w:rsidRPr="00984E8D" w:rsidRDefault="00DC3F6E" w:rsidP="00DC3F6E">
            <w:pPr>
              <w:spacing w:before="60" w:after="60" w:line="240" w:lineRule="auto"/>
              <w:rPr>
                <w:lang w:val="ru-RU"/>
              </w:rPr>
            </w:pPr>
            <w:r w:rsidRPr="00F84AE2">
              <w:rPr>
                <w:lang w:val="ru-RU"/>
              </w:rPr>
              <w:t>Наука, технології, інженерія та математика</w:t>
            </w:r>
          </w:p>
        </w:tc>
      </w:tr>
      <w:tr w:rsidR="00DC3F6E" w14:paraId="5179574C" w14:textId="77777777" w:rsidTr="00DC3F6E">
        <w:tc>
          <w:tcPr>
            <w:tcW w:w="1668" w:type="dxa"/>
          </w:tcPr>
          <w:p w14:paraId="4C4C86F9" w14:textId="1ED9A84D" w:rsidR="00DC3F6E" w:rsidRDefault="00DC3F6E" w:rsidP="00DC3F6E">
            <w:pPr>
              <w:spacing w:before="60" w:after="60" w:line="240" w:lineRule="auto"/>
              <w:rPr>
                <w:lang w:val="ru-RU"/>
              </w:rPr>
            </w:pPr>
            <w:r w:rsidRPr="00F343AE">
              <w:rPr>
                <w:lang w:val="en-US"/>
              </w:rPr>
              <w:t>UNFPA</w:t>
            </w:r>
          </w:p>
        </w:tc>
        <w:tc>
          <w:tcPr>
            <w:tcW w:w="7574" w:type="dxa"/>
          </w:tcPr>
          <w:p w14:paraId="2EE2E509" w14:textId="687D4617" w:rsidR="00DC3F6E" w:rsidRPr="00984E8D" w:rsidRDefault="00DC3F6E" w:rsidP="00DC3F6E">
            <w:pPr>
              <w:spacing w:before="60" w:after="60" w:line="240" w:lineRule="auto"/>
              <w:rPr>
                <w:lang w:val="ru-RU"/>
              </w:rPr>
            </w:pPr>
            <w:r w:rsidRPr="00C7147F">
              <w:rPr>
                <w:lang w:val="ru-RU"/>
              </w:rPr>
              <w:t>Фонд народонаселення ООН</w:t>
            </w:r>
          </w:p>
        </w:tc>
      </w:tr>
      <w:tr w:rsidR="00DC3F6E" w:rsidRPr="00C5546D" w14:paraId="6EE513AD" w14:textId="77777777" w:rsidTr="00DC3F6E">
        <w:tc>
          <w:tcPr>
            <w:tcW w:w="1668" w:type="dxa"/>
          </w:tcPr>
          <w:p w14:paraId="5D8F30F9" w14:textId="1F1A48E6" w:rsidR="00DC3F6E" w:rsidRDefault="00DC3F6E" w:rsidP="00DC3F6E">
            <w:pPr>
              <w:spacing w:before="60" w:after="60" w:line="240" w:lineRule="auto"/>
              <w:rPr>
                <w:lang w:val="ru-RU"/>
              </w:rPr>
            </w:pPr>
            <w:r w:rsidRPr="00F343AE">
              <w:t>USAID</w:t>
            </w:r>
          </w:p>
        </w:tc>
        <w:tc>
          <w:tcPr>
            <w:tcW w:w="7574" w:type="dxa"/>
          </w:tcPr>
          <w:p w14:paraId="5956B831" w14:textId="29173F4E" w:rsidR="00DC3F6E" w:rsidRPr="00984E8D" w:rsidRDefault="00DC3F6E" w:rsidP="00DC3F6E">
            <w:pPr>
              <w:spacing w:before="60" w:after="60" w:line="240" w:lineRule="auto"/>
              <w:rPr>
                <w:lang w:val="ru-RU"/>
              </w:rPr>
            </w:pPr>
            <w:r w:rsidRPr="00C7147F">
              <w:rPr>
                <w:lang w:val="ru-RU"/>
              </w:rPr>
              <w:t>Агенція США з міжнародного розвитку</w:t>
            </w:r>
          </w:p>
        </w:tc>
      </w:tr>
      <w:tr w:rsidR="00DC3F6E" w14:paraId="1B72A034" w14:textId="77777777" w:rsidTr="00DC3F6E">
        <w:tc>
          <w:tcPr>
            <w:tcW w:w="1668" w:type="dxa"/>
          </w:tcPr>
          <w:p w14:paraId="60F90239" w14:textId="4E6B5880" w:rsidR="00DC3F6E" w:rsidRDefault="00DC3F6E" w:rsidP="00DC3F6E">
            <w:pPr>
              <w:spacing w:before="60" w:after="60" w:line="240" w:lineRule="auto"/>
              <w:rPr>
                <w:lang w:val="ru-RU"/>
              </w:rPr>
            </w:pPr>
            <w:r w:rsidRPr="00F343AE">
              <w:t>WPS</w:t>
            </w:r>
          </w:p>
        </w:tc>
        <w:tc>
          <w:tcPr>
            <w:tcW w:w="7574" w:type="dxa"/>
          </w:tcPr>
          <w:p w14:paraId="4BD73E02" w14:textId="38E5EEC5" w:rsidR="00DC3F6E" w:rsidRPr="00984E8D" w:rsidRDefault="00DC3F6E" w:rsidP="00DC3F6E">
            <w:pPr>
              <w:spacing w:before="60" w:after="60" w:line="240" w:lineRule="auto"/>
              <w:rPr>
                <w:lang w:val="ru-RU"/>
              </w:rPr>
            </w:pPr>
            <w:r w:rsidRPr="00E64005">
              <w:rPr>
                <w:lang w:val="ru-RU"/>
              </w:rPr>
              <w:t>Жінки, мир</w:t>
            </w:r>
            <w:r>
              <w:rPr>
                <w:lang w:val="ru-RU"/>
              </w:rPr>
              <w:t>,</w:t>
            </w:r>
            <w:r w:rsidRPr="00E64005">
              <w:rPr>
                <w:lang w:val="ru-RU"/>
              </w:rPr>
              <w:t xml:space="preserve"> безпека</w:t>
            </w:r>
          </w:p>
        </w:tc>
      </w:tr>
    </w:tbl>
    <w:p w14:paraId="66F7417B" w14:textId="77777777" w:rsidR="00C33B7E" w:rsidRPr="00E64005" w:rsidRDefault="00C33B7E">
      <w:pPr>
        <w:spacing w:line="276" w:lineRule="auto"/>
        <w:jc w:val="left"/>
        <w:rPr>
          <w:rFonts w:eastAsiaTheme="majorEastAsia" w:cstheme="majorBidi"/>
          <w:b/>
          <w:bCs/>
          <w:color w:val="DF3D4A"/>
          <w:sz w:val="28"/>
          <w:szCs w:val="28"/>
          <w:lang w:val="ru-RU"/>
        </w:rPr>
      </w:pPr>
      <w:r w:rsidRPr="00E64005">
        <w:rPr>
          <w:lang w:val="ru-RU"/>
        </w:rPr>
        <w:br w:type="page"/>
      </w:r>
    </w:p>
    <w:p w14:paraId="17CCA667" w14:textId="0FF1494D" w:rsidR="00801470" w:rsidRPr="00F46157" w:rsidRDefault="00801470" w:rsidP="00BC2702">
      <w:pPr>
        <w:pStyle w:val="1"/>
        <w:rPr>
          <w:lang w:val="uk-UA"/>
        </w:rPr>
      </w:pPr>
      <w:bookmarkStart w:id="3" w:name="_Toc151040038"/>
      <w:r w:rsidRPr="005E4F4C">
        <w:rPr>
          <w:lang w:val="ru-RU"/>
        </w:rPr>
        <w:lastRenderedPageBreak/>
        <w:t xml:space="preserve">1. </w:t>
      </w:r>
      <w:bookmarkEnd w:id="2"/>
      <w:r w:rsidR="00F46157">
        <w:rPr>
          <w:lang w:val="uk-UA"/>
        </w:rPr>
        <w:t>Вступ</w:t>
      </w:r>
      <w:bookmarkEnd w:id="3"/>
    </w:p>
    <w:p w14:paraId="1418E8DB" w14:textId="2F15937D" w:rsidR="00C33B7E" w:rsidRPr="005E4F4C" w:rsidRDefault="00DC3F6E" w:rsidP="00B42A72">
      <w:pPr>
        <w:rPr>
          <w:lang w:val="ru-RU"/>
        </w:rPr>
      </w:pPr>
      <w:bookmarkStart w:id="4" w:name="_Toc78181531"/>
      <w:r>
        <w:rPr>
          <w:lang w:val="uk-UA"/>
        </w:rPr>
        <w:t xml:space="preserve">В оновленому </w:t>
      </w:r>
      <w:r w:rsidR="005E4F4C" w:rsidRPr="005E4F4C">
        <w:rPr>
          <w:lang w:val="uk-UA"/>
        </w:rPr>
        <w:t>Ґендерному профілі країни (ҐПК) викладено загальний опис поточної ситуації з питань ґендерної рівності в Україні станом на липень 2023 року</w:t>
      </w:r>
      <w:r w:rsidR="005E4F4C">
        <w:rPr>
          <w:lang w:val="uk-UA"/>
        </w:rPr>
        <w:t xml:space="preserve">, де </w:t>
      </w:r>
      <w:r w:rsidR="005E4F4C" w:rsidRPr="005E4F4C">
        <w:rPr>
          <w:lang w:val="uk-UA"/>
        </w:rPr>
        <w:t xml:space="preserve">узагальнено досягнення у, а також перепони на шляху до </w:t>
      </w:r>
      <w:r>
        <w:rPr>
          <w:lang w:val="uk-UA"/>
        </w:rPr>
        <w:t xml:space="preserve">ґендерної рівності та </w:t>
      </w:r>
      <w:r w:rsidR="005E4F4C">
        <w:rPr>
          <w:lang w:val="uk-UA"/>
        </w:rPr>
        <w:t>ті</w:t>
      </w:r>
      <w:r w:rsidR="005E4F4C" w:rsidRPr="005E4F4C">
        <w:rPr>
          <w:lang w:val="uk-UA"/>
        </w:rPr>
        <w:t xml:space="preserve"> ґендерні </w:t>
      </w:r>
      <w:r>
        <w:rPr>
          <w:lang w:val="uk-UA"/>
        </w:rPr>
        <w:t>дисбаланси,</w:t>
      </w:r>
      <w:r w:rsidR="005E4F4C" w:rsidRPr="005E4F4C">
        <w:rPr>
          <w:lang w:val="uk-UA"/>
        </w:rPr>
        <w:t xml:space="preserve"> </w:t>
      </w:r>
      <w:r w:rsidR="005E4F4C">
        <w:rPr>
          <w:lang w:val="uk-UA"/>
        </w:rPr>
        <w:t>які</w:t>
      </w:r>
      <w:r w:rsidR="005E4F4C" w:rsidRPr="005E4F4C">
        <w:rPr>
          <w:lang w:val="uk-UA"/>
        </w:rPr>
        <w:t xml:space="preserve"> досі існують</w:t>
      </w:r>
      <w:r>
        <w:rPr>
          <w:lang w:val="uk-UA"/>
        </w:rPr>
        <w:t>. Т</w:t>
      </w:r>
      <w:r w:rsidR="005E4F4C">
        <w:rPr>
          <w:lang w:val="uk-UA"/>
        </w:rPr>
        <w:t xml:space="preserve">акож </w:t>
      </w:r>
      <w:r w:rsidR="005E4F4C" w:rsidRPr="005E4F4C">
        <w:rPr>
          <w:lang w:val="uk-UA"/>
        </w:rPr>
        <w:t xml:space="preserve">проаналізовано їхні першопричини та запропоновано рекомендації щодо їх усунення. </w:t>
      </w:r>
      <w:r w:rsidR="005E4F4C" w:rsidRPr="005E4F4C">
        <w:rPr>
          <w:lang w:val="ru-RU"/>
        </w:rPr>
        <w:t>Це</w:t>
      </w:r>
      <w:r w:rsidR="005E4F4C">
        <w:rPr>
          <w:lang w:val="ru-RU"/>
        </w:rPr>
        <w:t>й документ є</w:t>
      </w:r>
      <w:r w:rsidR="005E4F4C" w:rsidRPr="005E4F4C">
        <w:rPr>
          <w:lang w:val="ru-RU"/>
        </w:rPr>
        <w:t xml:space="preserve"> оновлен</w:t>
      </w:r>
      <w:r w:rsidR="005E4F4C">
        <w:rPr>
          <w:lang w:val="ru-RU"/>
        </w:rPr>
        <w:t>ою</w:t>
      </w:r>
      <w:r w:rsidR="005E4F4C" w:rsidRPr="005E4F4C">
        <w:rPr>
          <w:lang w:val="ru-RU"/>
        </w:rPr>
        <w:t xml:space="preserve"> версі</w:t>
      </w:r>
      <w:r w:rsidR="005E4F4C">
        <w:rPr>
          <w:lang w:val="ru-RU"/>
        </w:rPr>
        <w:t>єю</w:t>
      </w:r>
      <w:r w:rsidR="005E4F4C" w:rsidRPr="005E4F4C">
        <w:rPr>
          <w:lang w:val="ru-RU"/>
        </w:rPr>
        <w:t xml:space="preserve"> Ґендерного профілю країни, розробленого у 2021 році, </w:t>
      </w:r>
      <w:r w:rsidR="005E4F4C">
        <w:rPr>
          <w:lang w:val="ru-RU"/>
        </w:rPr>
        <w:t>що</w:t>
      </w:r>
      <w:r w:rsidR="005E4F4C" w:rsidRPr="005E4F4C">
        <w:rPr>
          <w:lang w:val="ru-RU"/>
        </w:rPr>
        <w:t xml:space="preserve"> має аналогічну базову структуру</w:t>
      </w:r>
      <w:r w:rsidR="001D356F" w:rsidRPr="005E4F4C">
        <w:rPr>
          <w:lang w:val="ru-RU"/>
        </w:rPr>
        <w:t>.</w:t>
      </w:r>
    </w:p>
    <w:p w14:paraId="462ED2C3" w14:textId="599D4BF5" w:rsidR="00B42A72" w:rsidRPr="000E1310" w:rsidRDefault="00EC7B12" w:rsidP="00B42A72">
      <w:pPr>
        <w:rPr>
          <w:lang w:val="ru-RU"/>
        </w:rPr>
      </w:pPr>
      <w:r w:rsidRPr="00EC7B12">
        <w:rPr>
          <w:lang w:val="ru-RU"/>
        </w:rPr>
        <w:t xml:space="preserve">У той час як Україна досягла значного прогресу в просуванні принципів ґендерної рівності та розширення прав і можливостей жінок, повномасштабне російське вторгнення повністю змінило </w:t>
      </w:r>
      <w:r w:rsidR="00DC3F6E">
        <w:rPr>
          <w:lang w:val="ru-RU"/>
        </w:rPr>
        <w:t>ситуацію.</w:t>
      </w:r>
      <w:r w:rsidRPr="00EC7B12">
        <w:rPr>
          <w:lang w:val="ru-RU"/>
        </w:rPr>
        <w:t xml:space="preserve"> </w:t>
      </w:r>
      <w:r w:rsidR="00111FE9">
        <w:rPr>
          <w:lang w:val="ru-RU"/>
        </w:rPr>
        <w:t>В цілому</w:t>
      </w:r>
      <w:r w:rsidRPr="00EC7B12">
        <w:rPr>
          <w:lang w:val="ru-RU"/>
        </w:rPr>
        <w:t xml:space="preserve">, </w:t>
      </w:r>
      <w:r w:rsidR="00111FE9">
        <w:rPr>
          <w:lang w:val="ru-RU"/>
        </w:rPr>
        <w:t>в</w:t>
      </w:r>
      <w:r w:rsidRPr="00EC7B12">
        <w:rPr>
          <w:lang w:val="ru-RU"/>
        </w:rPr>
        <w:t xml:space="preserve"> 2022-2023 роках майже не </w:t>
      </w:r>
      <w:r w:rsidR="00111FE9">
        <w:rPr>
          <w:lang w:val="ru-RU"/>
        </w:rPr>
        <w:t>було</w:t>
      </w:r>
      <w:r w:rsidRPr="00EC7B12">
        <w:rPr>
          <w:lang w:val="ru-RU"/>
        </w:rPr>
        <w:t xml:space="preserve"> відступ</w:t>
      </w:r>
      <w:r w:rsidR="00111FE9">
        <w:rPr>
          <w:lang w:val="ru-RU"/>
        </w:rPr>
        <w:t>ів</w:t>
      </w:r>
      <w:r w:rsidRPr="00EC7B12">
        <w:rPr>
          <w:lang w:val="ru-RU"/>
        </w:rPr>
        <w:t xml:space="preserve"> від курсу забезпечення ґендерної рівності, </w:t>
      </w:r>
      <w:r w:rsidR="00DC3F6E">
        <w:rPr>
          <w:lang w:val="ru-RU"/>
        </w:rPr>
        <w:t>побоювання щодо чого мали</w:t>
      </w:r>
      <w:r w:rsidRPr="00EC7B12">
        <w:rPr>
          <w:lang w:val="ru-RU"/>
        </w:rPr>
        <w:t xml:space="preserve"> численні експерти</w:t>
      </w:r>
      <w:r w:rsidR="00111FE9">
        <w:rPr>
          <w:lang w:val="ru-RU"/>
        </w:rPr>
        <w:t xml:space="preserve"> з</w:t>
      </w:r>
      <w:r w:rsidRPr="00EC7B12">
        <w:rPr>
          <w:lang w:val="ru-RU"/>
        </w:rPr>
        <w:t xml:space="preserve"> </w:t>
      </w:r>
      <w:r w:rsidR="00111FE9" w:rsidRPr="00EC7B12">
        <w:rPr>
          <w:lang w:val="ru-RU"/>
        </w:rPr>
        <w:t>ґендерн</w:t>
      </w:r>
      <w:r w:rsidR="00111FE9">
        <w:rPr>
          <w:lang w:val="ru-RU"/>
        </w:rPr>
        <w:t>их питань</w:t>
      </w:r>
      <w:r w:rsidR="00111FE9" w:rsidRPr="00EC7B12">
        <w:rPr>
          <w:lang w:val="ru-RU"/>
        </w:rPr>
        <w:t xml:space="preserve"> </w:t>
      </w:r>
      <w:r w:rsidRPr="00EC7B12">
        <w:rPr>
          <w:lang w:val="ru-RU"/>
        </w:rPr>
        <w:t xml:space="preserve">та </w:t>
      </w:r>
      <w:r w:rsidR="00DC3F6E">
        <w:rPr>
          <w:lang w:val="ru-RU"/>
        </w:rPr>
        <w:t xml:space="preserve">жіночі </w:t>
      </w:r>
      <w:r w:rsidR="00111FE9">
        <w:rPr>
          <w:lang w:val="ru-RU"/>
        </w:rPr>
        <w:t>о</w:t>
      </w:r>
      <w:r w:rsidRPr="00EC7B12">
        <w:rPr>
          <w:lang w:val="ru-RU"/>
        </w:rPr>
        <w:t>рганізаці</w:t>
      </w:r>
      <w:r w:rsidR="00DC3F6E">
        <w:rPr>
          <w:lang w:val="ru-RU"/>
        </w:rPr>
        <w:t>ї</w:t>
      </w:r>
      <w:r w:rsidRPr="00EC7B12">
        <w:rPr>
          <w:lang w:val="ru-RU"/>
        </w:rPr>
        <w:t xml:space="preserve">. </w:t>
      </w:r>
      <w:r w:rsidRPr="00111FE9">
        <w:rPr>
          <w:lang w:val="ru-RU"/>
        </w:rPr>
        <w:t>Ґендерна рівність залишається одним із</w:t>
      </w:r>
      <w:r w:rsidR="00111FE9">
        <w:rPr>
          <w:lang w:val="ru-RU"/>
        </w:rPr>
        <w:t xml:space="preserve"> основних</w:t>
      </w:r>
      <w:r w:rsidRPr="00111FE9">
        <w:rPr>
          <w:lang w:val="ru-RU"/>
        </w:rPr>
        <w:t xml:space="preserve"> пріоритетів </w:t>
      </w:r>
      <w:r w:rsidR="00DC3F6E">
        <w:rPr>
          <w:lang w:val="ru-RU"/>
        </w:rPr>
        <w:t>у</w:t>
      </w:r>
      <w:r w:rsidRPr="00111FE9">
        <w:rPr>
          <w:lang w:val="ru-RU"/>
        </w:rPr>
        <w:t>ряду України</w:t>
      </w:r>
      <w:r w:rsidR="00122300" w:rsidRPr="00111FE9">
        <w:rPr>
          <w:lang w:val="ru-RU"/>
        </w:rPr>
        <w:t>.</w:t>
      </w:r>
      <w:r w:rsidR="003547DE" w:rsidRPr="00111FE9">
        <w:rPr>
          <w:lang w:val="ru-RU"/>
        </w:rPr>
        <w:t xml:space="preserve"> </w:t>
      </w:r>
      <w:r w:rsidR="000E1310">
        <w:rPr>
          <w:lang w:val="ru-RU"/>
        </w:rPr>
        <w:t>Утім</w:t>
      </w:r>
      <w:r w:rsidR="000E1310" w:rsidRPr="000E1310">
        <w:rPr>
          <w:lang w:val="ru-RU"/>
        </w:rPr>
        <w:t xml:space="preserve">, війна привнесла численні складнощі, які поглибили вже </w:t>
      </w:r>
      <w:r w:rsidR="00DC3F6E">
        <w:rPr>
          <w:lang w:val="ru-RU"/>
        </w:rPr>
        <w:t>наявну</w:t>
      </w:r>
      <w:r w:rsidR="000E1310" w:rsidRPr="000E1310">
        <w:rPr>
          <w:lang w:val="ru-RU"/>
        </w:rPr>
        <w:t xml:space="preserve"> ґендерну нерівність в українському суспільстві </w:t>
      </w:r>
      <w:r w:rsidR="000E1310">
        <w:rPr>
          <w:lang w:val="ru-RU"/>
        </w:rPr>
        <w:t>–</w:t>
      </w:r>
      <w:r w:rsidR="000E1310" w:rsidRPr="000E1310">
        <w:rPr>
          <w:lang w:val="ru-RU"/>
        </w:rPr>
        <w:t xml:space="preserve"> зокрема</w:t>
      </w:r>
      <w:r w:rsidR="000E1310">
        <w:rPr>
          <w:lang w:val="ru-RU"/>
        </w:rPr>
        <w:t xml:space="preserve">, це </w:t>
      </w:r>
      <w:r w:rsidR="000E1310" w:rsidRPr="000E1310">
        <w:rPr>
          <w:lang w:val="ru-RU"/>
        </w:rPr>
        <w:t>підвищення рівня ґендерно зумовленого насильства та погіршення доступу різних груп жінок до необхідних</w:t>
      </w:r>
      <w:r w:rsidR="000E1310">
        <w:rPr>
          <w:lang w:val="ru-RU"/>
        </w:rPr>
        <w:t xml:space="preserve"> послуг</w:t>
      </w:r>
      <w:r w:rsidR="000E1310" w:rsidRPr="000E1310">
        <w:rPr>
          <w:lang w:val="ru-RU"/>
        </w:rPr>
        <w:t>. Тому</w:t>
      </w:r>
      <w:r w:rsidR="000E1310">
        <w:rPr>
          <w:lang w:val="ru-RU"/>
        </w:rPr>
        <w:t xml:space="preserve"> надзвичайно</w:t>
      </w:r>
      <w:r w:rsidR="000E1310" w:rsidRPr="000E1310">
        <w:rPr>
          <w:lang w:val="ru-RU"/>
        </w:rPr>
        <w:t xml:space="preserve"> важливо розширити підтримку </w:t>
      </w:r>
      <w:r w:rsidR="00DC3F6E">
        <w:rPr>
          <w:lang w:val="ru-RU"/>
        </w:rPr>
        <w:t>у</w:t>
      </w:r>
      <w:r w:rsidR="000E1310" w:rsidRPr="000E1310">
        <w:rPr>
          <w:lang w:val="ru-RU"/>
        </w:rPr>
        <w:t xml:space="preserve">ряду та громадянського суспільства для забезпечення сталості ґендерних перетворень, </w:t>
      </w:r>
      <w:r w:rsidR="000E1310">
        <w:rPr>
          <w:lang w:val="ru-RU"/>
        </w:rPr>
        <w:t>рівного залучення</w:t>
      </w:r>
      <w:r w:rsidR="000E1310" w:rsidRPr="000E1310">
        <w:rPr>
          <w:lang w:val="ru-RU"/>
        </w:rPr>
        <w:t xml:space="preserve"> жін</w:t>
      </w:r>
      <w:r w:rsidR="000E1310">
        <w:rPr>
          <w:lang w:val="ru-RU"/>
        </w:rPr>
        <w:t>ок</w:t>
      </w:r>
      <w:r w:rsidR="000E1310" w:rsidRPr="000E1310">
        <w:rPr>
          <w:lang w:val="ru-RU"/>
        </w:rPr>
        <w:t xml:space="preserve"> та чоловік</w:t>
      </w:r>
      <w:r w:rsidR="000E1310">
        <w:rPr>
          <w:lang w:val="ru-RU"/>
        </w:rPr>
        <w:t>ів</w:t>
      </w:r>
      <w:r w:rsidR="000E1310" w:rsidRPr="000E1310">
        <w:rPr>
          <w:lang w:val="ru-RU"/>
        </w:rPr>
        <w:t xml:space="preserve"> </w:t>
      </w:r>
      <w:r w:rsidR="000E1310">
        <w:rPr>
          <w:lang w:val="ru-RU"/>
        </w:rPr>
        <w:t>до</w:t>
      </w:r>
      <w:r w:rsidR="000E1310" w:rsidRPr="000E1310">
        <w:rPr>
          <w:lang w:val="ru-RU"/>
        </w:rPr>
        <w:t xml:space="preserve"> процес</w:t>
      </w:r>
      <w:r w:rsidR="000E1310">
        <w:rPr>
          <w:lang w:val="ru-RU"/>
        </w:rPr>
        <w:t>ів</w:t>
      </w:r>
      <w:r w:rsidR="000E1310" w:rsidRPr="000E1310">
        <w:rPr>
          <w:lang w:val="ru-RU"/>
        </w:rPr>
        <w:t xml:space="preserve"> післявоєнного відновлення та розвитку Україн</w:t>
      </w:r>
      <w:r w:rsidR="000E1310">
        <w:rPr>
          <w:lang w:val="ru-RU"/>
        </w:rPr>
        <w:t>и</w:t>
      </w:r>
      <w:r w:rsidR="000E1310" w:rsidRPr="000E1310">
        <w:rPr>
          <w:lang w:val="ru-RU"/>
        </w:rPr>
        <w:t xml:space="preserve"> та відповідн</w:t>
      </w:r>
      <w:r w:rsidR="000E1310">
        <w:rPr>
          <w:lang w:val="ru-RU"/>
        </w:rPr>
        <w:t>ого</w:t>
      </w:r>
      <w:r w:rsidR="000E1310" w:rsidRPr="000E1310">
        <w:rPr>
          <w:lang w:val="ru-RU"/>
        </w:rPr>
        <w:t xml:space="preserve"> отрим</w:t>
      </w:r>
      <w:r w:rsidR="000E1310">
        <w:rPr>
          <w:lang w:val="ru-RU"/>
        </w:rPr>
        <w:t>ання</w:t>
      </w:r>
      <w:r w:rsidR="000E1310" w:rsidRPr="000E1310">
        <w:rPr>
          <w:lang w:val="ru-RU"/>
        </w:rPr>
        <w:t xml:space="preserve"> переваг від </w:t>
      </w:r>
      <w:r w:rsidR="000E1310">
        <w:rPr>
          <w:lang w:val="ru-RU"/>
        </w:rPr>
        <w:t>них</w:t>
      </w:r>
      <w:r w:rsidR="00C33B7E" w:rsidRPr="000E1310">
        <w:rPr>
          <w:lang w:val="ru-RU"/>
        </w:rPr>
        <w:t>.</w:t>
      </w:r>
    </w:p>
    <w:p w14:paraId="21186A4E" w14:textId="083C82D2" w:rsidR="00801470" w:rsidRPr="00F46157" w:rsidRDefault="00801470" w:rsidP="00801470">
      <w:pPr>
        <w:pStyle w:val="2"/>
        <w:rPr>
          <w:lang w:val="uk-UA"/>
        </w:rPr>
      </w:pPr>
      <w:bookmarkStart w:id="5" w:name="_Toc151040039"/>
      <w:r w:rsidRPr="00FF66EE">
        <w:rPr>
          <w:lang w:val="ru-RU"/>
        </w:rPr>
        <w:t xml:space="preserve">1.1. </w:t>
      </w:r>
      <w:bookmarkEnd w:id="4"/>
      <w:r w:rsidR="00F46157">
        <w:rPr>
          <w:lang w:val="uk-UA"/>
        </w:rPr>
        <w:t>Методологія</w:t>
      </w:r>
      <w:bookmarkEnd w:id="5"/>
    </w:p>
    <w:p w14:paraId="40B2EC9D" w14:textId="11468C8D" w:rsidR="00801470" w:rsidRPr="00C43A95" w:rsidRDefault="00FF66EE" w:rsidP="00801470">
      <w:pPr>
        <w:rPr>
          <w:lang w:val="uk-UA"/>
        </w:rPr>
      </w:pPr>
      <w:r w:rsidRPr="00FF66EE">
        <w:rPr>
          <w:lang w:val="uk-UA"/>
        </w:rPr>
        <w:t xml:space="preserve">В методології цього </w:t>
      </w:r>
      <w:r w:rsidR="00DC3F6E">
        <w:rPr>
          <w:lang w:val="uk-UA"/>
        </w:rPr>
        <w:t>ҐПК</w:t>
      </w:r>
      <w:r w:rsidRPr="00FF66EE">
        <w:rPr>
          <w:lang w:val="uk-UA"/>
        </w:rPr>
        <w:t xml:space="preserve"> поєднано різні типи </w:t>
      </w:r>
      <w:r w:rsidR="00DC3F6E">
        <w:rPr>
          <w:lang w:val="uk-UA"/>
        </w:rPr>
        <w:t>інструментів</w:t>
      </w:r>
      <w:r w:rsidRPr="00FF66EE">
        <w:rPr>
          <w:lang w:val="uk-UA"/>
        </w:rPr>
        <w:t xml:space="preserve"> для проведення комплексного аналізу ґендерної рівності в Україні. Враховуючи, що сфера застосування оцінки охоплює всі </w:t>
      </w:r>
      <w:r>
        <w:rPr>
          <w:lang w:val="uk-UA"/>
        </w:rPr>
        <w:t xml:space="preserve">можливі </w:t>
      </w:r>
      <w:r w:rsidRPr="00FF66EE">
        <w:rPr>
          <w:lang w:val="uk-UA"/>
        </w:rPr>
        <w:t>аспекти</w:t>
      </w:r>
      <w:r w:rsidR="00C43A95">
        <w:rPr>
          <w:lang w:val="uk-UA"/>
        </w:rPr>
        <w:t xml:space="preserve"> </w:t>
      </w:r>
      <w:r w:rsidRPr="00FF66EE">
        <w:rPr>
          <w:lang w:val="uk-UA"/>
        </w:rPr>
        <w:t xml:space="preserve">ґендерної рівності в країні </w:t>
      </w:r>
      <w:r w:rsidR="00DC3F6E">
        <w:rPr>
          <w:lang w:val="uk-UA"/>
        </w:rPr>
        <w:t>–</w:t>
      </w:r>
      <w:r w:rsidRPr="00FF66EE">
        <w:rPr>
          <w:lang w:val="uk-UA"/>
        </w:rPr>
        <w:t xml:space="preserve"> включаючи державний сектор, приватний сектор, громадські організації (ГО), наукові кола та суспільну думку </w:t>
      </w:r>
      <w:r w:rsidR="00DC3F6E">
        <w:rPr>
          <w:lang w:val="uk-UA"/>
        </w:rPr>
        <w:t>–</w:t>
      </w:r>
      <w:r w:rsidRPr="00FF66EE">
        <w:rPr>
          <w:lang w:val="uk-UA"/>
        </w:rPr>
        <w:t xml:space="preserve"> застос</w:t>
      </w:r>
      <w:r w:rsidR="00DC3F6E">
        <w:rPr>
          <w:lang w:val="uk-UA"/>
        </w:rPr>
        <w:t>овані</w:t>
      </w:r>
      <w:r w:rsidRPr="00FF66EE">
        <w:rPr>
          <w:lang w:val="uk-UA"/>
        </w:rPr>
        <w:t xml:space="preserve"> методи покликані забезпечити цілісний аналіз усіх можливих ґендерних </w:t>
      </w:r>
      <w:r w:rsidR="00AF3338">
        <w:rPr>
          <w:lang w:val="uk-UA"/>
        </w:rPr>
        <w:t xml:space="preserve">аспектів </w:t>
      </w:r>
      <w:r w:rsidRPr="00FF66EE">
        <w:rPr>
          <w:lang w:val="uk-UA"/>
        </w:rPr>
        <w:t>у ключових галузях.</w:t>
      </w:r>
      <w:r w:rsidR="00C43A95">
        <w:rPr>
          <w:lang w:val="uk-UA"/>
        </w:rPr>
        <w:t xml:space="preserve"> </w:t>
      </w:r>
      <w:r w:rsidR="00C43A95" w:rsidRPr="00C43A95">
        <w:rPr>
          <w:lang w:val="uk-UA"/>
        </w:rPr>
        <w:t>Обрана методологія спрямована на розробку рекомендацій для оновленого Плану впровадження на рівні кр</w:t>
      </w:r>
      <w:r w:rsidR="00C43A95" w:rsidRPr="006A2006">
        <w:rPr>
          <w:lang w:val="uk-UA"/>
        </w:rPr>
        <w:t>аїни (</w:t>
      </w:r>
      <w:r w:rsidR="00C43A95" w:rsidRPr="006A2006">
        <w:t>CLIP</w:t>
      </w:r>
      <w:r w:rsidR="00C43A95" w:rsidRPr="006A2006">
        <w:rPr>
          <w:lang w:val="uk-UA"/>
        </w:rPr>
        <w:t>) Представни</w:t>
      </w:r>
      <w:r w:rsidR="00C43A95" w:rsidRPr="00C43A95">
        <w:rPr>
          <w:lang w:val="uk-UA"/>
        </w:rPr>
        <w:t xml:space="preserve">цтва Європейського Союзу (ЄС) в Україні, а також рекомендацій для Представництва ЄС щодо підтримки Уряду України та громадянського суспільства у сфері </w:t>
      </w:r>
      <w:r w:rsidR="00AF3338">
        <w:rPr>
          <w:lang w:val="uk-UA"/>
        </w:rPr>
        <w:t>просування ґендерної рівності.</w:t>
      </w:r>
    </w:p>
    <w:p w14:paraId="2B2C0A85" w14:textId="2C2E1AA0" w:rsidR="00801470" w:rsidRPr="004663A5" w:rsidRDefault="004663A5" w:rsidP="00801470">
      <w:pPr>
        <w:rPr>
          <w:lang w:val="ru-RU"/>
        </w:rPr>
      </w:pPr>
      <w:r w:rsidRPr="004663A5">
        <w:rPr>
          <w:lang w:val="ru-RU"/>
        </w:rPr>
        <w:lastRenderedPageBreak/>
        <w:t xml:space="preserve">Методи, використані при розробці оновленого Ґендерного профілю країни, включають </w:t>
      </w:r>
      <w:r w:rsidR="00AF3338">
        <w:rPr>
          <w:lang w:val="ru-RU"/>
        </w:rPr>
        <w:t>кабінетний огляд</w:t>
      </w:r>
      <w:r w:rsidRPr="004663A5">
        <w:rPr>
          <w:lang w:val="ru-RU"/>
        </w:rPr>
        <w:t xml:space="preserve"> та інтерв'ю/консультації з експертами</w:t>
      </w:r>
      <w:r w:rsidR="00AF3338">
        <w:rPr>
          <w:lang w:val="ru-RU"/>
        </w:rPr>
        <w:t>/ками</w:t>
      </w:r>
      <w:r w:rsidRPr="004663A5">
        <w:rPr>
          <w:lang w:val="ru-RU"/>
        </w:rPr>
        <w:t>, посадовими особами, представниками</w:t>
      </w:r>
      <w:r w:rsidR="00AF3338">
        <w:rPr>
          <w:lang w:val="ru-RU"/>
        </w:rPr>
        <w:t>/цями</w:t>
      </w:r>
      <w:r w:rsidRPr="004663A5">
        <w:rPr>
          <w:lang w:val="ru-RU"/>
        </w:rPr>
        <w:t xml:space="preserve"> громадянського суспільства та іншими зацікавленими </w:t>
      </w:r>
      <w:r>
        <w:rPr>
          <w:lang w:val="ru-RU"/>
        </w:rPr>
        <w:t>особами</w:t>
      </w:r>
      <w:r w:rsidRPr="004663A5">
        <w:rPr>
          <w:lang w:val="ru-RU"/>
        </w:rPr>
        <w:t>, а також експертну оцінку висновків, включених до оновленого Ґендерного профілю країни. Детально ці методи описан</w:t>
      </w:r>
      <w:r>
        <w:rPr>
          <w:lang w:val="uk-UA"/>
        </w:rPr>
        <w:t>о</w:t>
      </w:r>
      <w:r w:rsidRPr="004663A5">
        <w:rPr>
          <w:lang w:val="ru-RU"/>
        </w:rPr>
        <w:t xml:space="preserve"> </w:t>
      </w:r>
      <w:r w:rsidR="00AF3338">
        <w:rPr>
          <w:lang w:val="ru-RU"/>
        </w:rPr>
        <w:t>нижче.</w:t>
      </w:r>
      <w:r w:rsidR="00027E0F" w:rsidRPr="004663A5">
        <w:rPr>
          <w:lang w:val="ru-RU"/>
        </w:rPr>
        <w:t xml:space="preserve"> </w:t>
      </w:r>
    </w:p>
    <w:p w14:paraId="7D10F13B" w14:textId="0892FD85" w:rsidR="000A07A0" w:rsidRPr="00126115" w:rsidRDefault="00A96C6B" w:rsidP="00801470">
      <w:pPr>
        <w:rPr>
          <w:lang w:val="ru-RU"/>
        </w:rPr>
      </w:pPr>
      <w:r w:rsidRPr="00A96C6B">
        <w:rPr>
          <w:lang w:val="ru-RU"/>
        </w:rPr>
        <w:t xml:space="preserve">Основи методології ґендерного аналізу, що використовується в цьому документі, ґрунтуються на </w:t>
      </w:r>
      <w:r w:rsidR="00AF3338">
        <w:rPr>
          <w:lang w:val="ru-RU"/>
        </w:rPr>
        <w:t>довіднику</w:t>
      </w:r>
      <w:r w:rsidRPr="00A96C6B">
        <w:rPr>
          <w:lang w:val="ru-RU"/>
        </w:rPr>
        <w:t xml:space="preserve"> </w:t>
      </w:r>
      <w:r w:rsidR="00AF3338">
        <w:rPr>
          <w:lang w:val="ru-RU"/>
        </w:rPr>
        <w:t>«</w:t>
      </w:r>
      <w:r w:rsidRPr="00A96C6B">
        <w:rPr>
          <w:lang w:val="ru-RU"/>
        </w:rPr>
        <w:t xml:space="preserve">Ґендерний профіль країни та </w:t>
      </w:r>
      <w:r w:rsidR="00AF3338">
        <w:rPr>
          <w:lang w:val="ru-RU"/>
        </w:rPr>
        <w:t xml:space="preserve">ґендерний </w:t>
      </w:r>
      <w:r w:rsidRPr="00A96C6B">
        <w:rPr>
          <w:lang w:val="ru-RU"/>
        </w:rPr>
        <w:t>аналіз</w:t>
      </w:r>
      <w:r w:rsidR="00AF3338">
        <w:rPr>
          <w:lang w:val="ru-RU"/>
        </w:rPr>
        <w:t>»</w:t>
      </w:r>
      <w:r w:rsidRPr="00A96C6B">
        <w:rPr>
          <w:lang w:val="ru-RU"/>
        </w:rPr>
        <w:t xml:space="preserve"> </w:t>
      </w:r>
      <w:r w:rsidR="00AF3338" w:rsidRPr="00234C7B">
        <w:rPr>
          <w:lang w:val="ru-RU"/>
        </w:rPr>
        <w:t xml:space="preserve">План дій </w:t>
      </w:r>
      <w:r w:rsidR="00AF3338">
        <w:rPr>
          <w:lang w:val="ru-RU"/>
        </w:rPr>
        <w:t>ЄС ІІІ для забезпечення</w:t>
      </w:r>
      <w:r w:rsidR="00AF3338" w:rsidRPr="00234C7B">
        <w:rPr>
          <w:lang w:val="ru-RU"/>
        </w:rPr>
        <w:t xml:space="preserve"> ґендерної рівності </w:t>
      </w:r>
      <w:r w:rsidRPr="00A96C6B">
        <w:rPr>
          <w:lang w:val="ru-RU"/>
        </w:rPr>
        <w:t xml:space="preserve">від лютого 2021 року. Цей документ містить практичні рекомендації щодо проведення ґендерного аналізу з метою складання </w:t>
      </w:r>
      <w:r w:rsidR="00AF3338">
        <w:rPr>
          <w:lang w:val="ru-RU"/>
        </w:rPr>
        <w:t>Ґ</w:t>
      </w:r>
      <w:r w:rsidRPr="00A96C6B">
        <w:rPr>
          <w:lang w:val="ru-RU"/>
        </w:rPr>
        <w:t xml:space="preserve">ендерного профілю країни. </w:t>
      </w:r>
      <w:r w:rsidRPr="00126115">
        <w:rPr>
          <w:lang w:val="ru-RU"/>
        </w:rPr>
        <w:t xml:space="preserve">Відповідно до вимог, </w:t>
      </w:r>
      <w:r w:rsidR="00AF3338">
        <w:rPr>
          <w:lang w:val="ru-RU"/>
        </w:rPr>
        <w:t>цей</w:t>
      </w:r>
      <w:r w:rsidRPr="00126115">
        <w:rPr>
          <w:lang w:val="ru-RU"/>
        </w:rPr>
        <w:t xml:space="preserve"> </w:t>
      </w:r>
      <w:r w:rsidR="00AF3338">
        <w:rPr>
          <w:lang w:val="ru-RU"/>
        </w:rPr>
        <w:t>ҐПК</w:t>
      </w:r>
      <w:r w:rsidR="00801470" w:rsidRPr="00126115">
        <w:rPr>
          <w:lang w:val="ru-RU"/>
        </w:rPr>
        <w:t xml:space="preserve">: </w:t>
      </w:r>
    </w:p>
    <w:p w14:paraId="683478C9" w14:textId="682C88B1" w:rsidR="00126115" w:rsidRPr="00AF3338" w:rsidRDefault="00126115" w:rsidP="00AF3338">
      <w:pPr>
        <w:pStyle w:val="a0"/>
        <w:numPr>
          <w:ilvl w:val="0"/>
          <w:numId w:val="41"/>
        </w:numPr>
        <w:rPr>
          <w:lang w:val="ru-RU"/>
        </w:rPr>
      </w:pPr>
      <w:r w:rsidRPr="00AF3338">
        <w:rPr>
          <w:lang w:val="ru-RU"/>
        </w:rPr>
        <w:t xml:space="preserve">містить характеристику правового та політичного контексту країни, зокрема щодо ґендерної рівності; </w:t>
      </w:r>
    </w:p>
    <w:p w14:paraId="54025F2E" w14:textId="2EC6DF0A" w:rsidR="006A35E5" w:rsidRPr="00AF3338" w:rsidRDefault="00126115" w:rsidP="00AF3338">
      <w:pPr>
        <w:pStyle w:val="a0"/>
        <w:numPr>
          <w:ilvl w:val="0"/>
          <w:numId w:val="41"/>
        </w:numPr>
        <w:rPr>
          <w:color w:val="000000"/>
          <w:lang w:val="ru-RU"/>
        </w:rPr>
      </w:pPr>
      <w:r w:rsidRPr="00AF3338">
        <w:rPr>
          <w:lang w:val="ru-RU"/>
        </w:rPr>
        <w:t xml:space="preserve">визначає ключові ґендерні розбіжності, перепони та складнощі, приділяючи основну увагу тематичним напрямам </w:t>
      </w:r>
      <w:r w:rsidRPr="00126115">
        <w:t>GAP</w:t>
      </w:r>
      <w:r w:rsidRPr="00AF3338">
        <w:rPr>
          <w:lang w:val="ru-RU"/>
        </w:rPr>
        <w:t xml:space="preserve"> ІІІ</w:t>
      </w:r>
      <w:r w:rsidR="006A35E5" w:rsidRPr="00AF3338">
        <w:rPr>
          <w:color w:val="000000"/>
          <w:lang w:val="ru-RU"/>
        </w:rPr>
        <w:t>;</w:t>
      </w:r>
    </w:p>
    <w:p w14:paraId="6D59E94B" w14:textId="75F999C0" w:rsidR="006A35E5" w:rsidRPr="00AF3338" w:rsidRDefault="00AF3338" w:rsidP="00AF3338">
      <w:pPr>
        <w:pStyle w:val="a0"/>
        <w:numPr>
          <w:ilvl w:val="0"/>
          <w:numId w:val="41"/>
        </w:numPr>
        <w:rPr>
          <w:color w:val="000000"/>
          <w:lang w:val="ru-RU"/>
        </w:rPr>
      </w:pPr>
      <w:r>
        <w:rPr>
          <w:color w:val="000000"/>
          <w:lang w:val="ru-RU"/>
        </w:rPr>
        <w:t>узагальнює</w:t>
      </w:r>
      <w:r w:rsidR="00126115" w:rsidRPr="00AF3338">
        <w:rPr>
          <w:color w:val="000000"/>
          <w:lang w:val="ru-RU"/>
        </w:rPr>
        <w:t xml:space="preserve"> наявну ґендерну статистику та дані </w:t>
      </w:r>
      <w:r>
        <w:rPr>
          <w:color w:val="000000"/>
          <w:lang w:val="ru-RU"/>
        </w:rPr>
        <w:t>з розподілом за статтю</w:t>
      </w:r>
      <w:r w:rsidR="00126115" w:rsidRPr="00AF3338">
        <w:rPr>
          <w:color w:val="000000"/>
          <w:lang w:val="ru-RU"/>
        </w:rPr>
        <w:t xml:space="preserve"> в усіх галузях, охоплених профілем</w:t>
      </w:r>
      <w:r w:rsidR="006A35E5" w:rsidRPr="00AF3338">
        <w:rPr>
          <w:color w:val="000000"/>
          <w:lang w:val="ru-RU"/>
        </w:rPr>
        <w:t>;</w:t>
      </w:r>
      <w:r w:rsidR="00801470" w:rsidRPr="00AF3338">
        <w:rPr>
          <w:color w:val="000000"/>
          <w:lang w:val="ru-RU"/>
        </w:rPr>
        <w:t xml:space="preserve"> </w:t>
      </w:r>
    </w:p>
    <w:p w14:paraId="6F6BDEE8" w14:textId="1925C143" w:rsidR="006A35E5" w:rsidRPr="00AF3338" w:rsidRDefault="00126115" w:rsidP="00AF3338">
      <w:pPr>
        <w:pStyle w:val="a0"/>
        <w:numPr>
          <w:ilvl w:val="0"/>
          <w:numId w:val="41"/>
        </w:numPr>
        <w:rPr>
          <w:color w:val="000000"/>
          <w:lang w:val="ru-RU"/>
        </w:rPr>
      </w:pPr>
      <w:r w:rsidRPr="00AF3338">
        <w:rPr>
          <w:color w:val="000000"/>
          <w:lang w:val="ru-RU"/>
        </w:rPr>
        <w:t xml:space="preserve">визначає ключові вихідні дані та можливості для </w:t>
      </w:r>
      <w:r w:rsidR="00AF3338">
        <w:rPr>
          <w:color w:val="000000"/>
          <w:lang w:val="ru-RU"/>
        </w:rPr>
        <w:t>програм і заходів у сфері ґендерної рівності;</w:t>
      </w:r>
    </w:p>
    <w:p w14:paraId="0F7F3970" w14:textId="47587D60" w:rsidR="006A35E5" w:rsidRPr="00AF3338" w:rsidRDefault="00126115" w:rsidP="00AF3338">
      <w:pPr>
        <w:pStyle w:val="a0"/>
        <w:numPr>
          <w:ilvl w:val="0"/>
          <w:numId w:val="41"/>
        </w:numPr>
        <w:rPr>
          <w:color w:val="000000"/>
          <w:lang w:val="ru-RU"/>
        </w:rPr>
      </w:pPr>
      <w:r w:rsidRPr="00AF3338">
        <w:rPr>
          <w:color w:val="000000"/>
          <w:lang w:val="ru-RU"/>
        </w:rPr>
        <w:t xml:space="preserve">містить огляд конкретних ґендерних питань, пов'язаних із </w:t>
      </w:r>
      <w:r w:rsidR="00AF3338">
        <w:rPr>
          <w:color w:val="000000"/>
          <w:lang w:val="ru-RU"/>
        </w:rPr>
        <w:t>війною</w:t>
      </w:r>
      <w:r w:rsidR="006A35E5" w:rsidRPr="00AF3338">
        <w:rPr>
          <w:color w:val="000000"/>
          <w:lang w:val="ru-RU"/>
        </w:rPr>
        <w:t>;</w:t>
      </w:r>
      <w:r w:rsidR="00801470" w:rsidRPr="00AF3338">
        <w:rPr>
          <w:color w:val="000000"/>
          <w:lang w:val="ru-RU"/>
        </w:rPr>
        <w:t xml:space="preserve"> </w:t>
      </w:r>
    </w:p>
    <w:p w14:paraId="20B2A68A" w14:textId="2D79E18C" w:rsidR="006A35E5" w:rsidRPr="00AF3338" w:rsidRDefault="00AF3338" w:rsidP="00AF3338">
      <w:pPr>
        <w:pStyle w:val="a0"/>
        <w:numPr>
          <w:ilvl w:val="0"/>
          <w:numId w:val="41"/>
        </w:numPr>
        <w:rPr>
          <w:color w:val="000000"/>
          <w:lang w:val="ru-RU"/>
        </w:rPr>
      </w:pPr>
      <w:r>
        <w:rPr>
          <w:color w:val="000000"/>
          <w:lang w:val="ru-RU"/>
        </w:rPr>
        <w:t>окреслює</w:t>
      </w:r>
      <w:r w:rsidR="00126115" w:rsidRPr="00AF3338">
        <w:rPr>
          <w:color w:val="000000"/>
          <w:lang w:val="ru-RU"/>
        </w:rPr>
        <w:t xml:space="preserve"> ключових суб'єктів, що працюють у </w:t>
      </w:r>
      <w:r>
        <w:rPr>
          <w:color w:val="000000"/>
          <w:lang w:val="ru-RU"/>
        </w:rPr>
        <w:t xml:space="preserve">сфері </w:t>
      </w:r>
      <w:r w:rsidR="00126115" w:rsidRPr="00AF3338">
        <w:rPr>
          <w:color w:val="000000"/>
          <w:lang w:val="ru-RU"/>
        </w:rPr>
        <w:t>ґендерної рівності</w:t>
      </w:r>
      <w:r w:rsidR="006A35E5" w:rsidRPr="00AF3338">
        <w:rPr>
          <w:color w:val="000000"/>
          <w:lang w:val="ru-RU"/>
        </w:rPr>
        <w:t>;</w:t>
      </w:r>
      <w:r w:rsidR="00B63FFA" w:rsidRPr="00AF3338">
        <w:rPr>
          <w:color w:val="000000"/>
          <w:lang w:val="ru-RU"/>
        </w:rPr>
        <w:t xml:space="preserve"> </w:t>
      </w:r>
    </w:p>
    <w:p w14:paraId="539C4EBB" w14:textId="5067E0EC" w:rsidR="00801470" w:rsidRPr="00AF3338" w:rsidRDefault="00AF3338" w:rsidP="00AF3338">
      <w:pPr>
        <w:pStyle w:val="a0"/>
        <w:numPr>
          <w:ilvl w:val="0"/>
          <w:numId w:val="41"/>
        </w:numPr>
        <w:rPr>
          <w:lang w:val="ru-RU"/>
        </w:rPr>
      </w:pPr>
      <w:r>
        <w:rPr>
          <w:color w:val="000000"/>
          <w:lang w:val="ru-RU"/>
        </w:rPr>
        <w:t>пропонує</w:t>
      </w:r>
      <w:r w:rsidR="00126115" w:rsidRPr="00AF3338">
        <w:rPr>
          <w:color w:val="000000"/>
          <w:lang w:val="ru-RU"/>
        </w:rPr>
        <w:t xml:space="preserve"> висновки та рекомендації Представництву ЄС щодо розробки Плану впровадження на рівні країни та підтримки Уряду і громадянського суспільства</w:t>
      </w:r>
      <w:r w:rsidR="00801470" w:rsidRPr="00AF3338">
        <w:rPr>
          <w:lang w:val="ru-RU"/>
        </w:rPr>
        <w:t>.</w:t>
      </w:r>
    </w:p>
    <w:p w14:paraId="2E85418A" w14:textId="0870A5B7" w:rsidR="00801470" w:rsidRPr="00126115" w:rsidRDefault="004265C4" w:rsidP="005F660F">
      <w:pPr>
        <w:pStyle w:val="3"/>
        <w:rPr>
          <w:lang w:val="uk-UA"/>
        </w:rPr>
      </w:pPr>
      <w:bookmarkStart w:id="6" w:name="_Toc151040040"/>
      <w:r w:rsidRPr="000862AF">
        <w:t xml:space="preserve">1.1.1. </w:t>
      </w:r>
      <w:r w:rsidR="00126115" w:rsidRPr="00126115">
        <w:rPr>
          <w:lang w:val="uk-UA"/>
        </w:rPr>
        <w:t>Конкретні методи, що застосовувались</w:t>
      </w:r>
      <w:bookmarkEnd w:id="6"/>
    </w:p>
    <w:p w14:paraId="5307E42B" w14:textId="6E4ABDF1" w:rsidR="00801470" w:rsidRPr="0034322B" w:rsidRDefault="003F109D" w:rsidP="00F514C2">
      <w:pPr>
        <w:rPr>
          <w:lang w:val="ru-RU"/>
        </w:rPr>
      </w:pPr>
      <w:r w:rsidRPr="003F109D">
        <w:rPr>
          <w:lang w:val="uk-UA"/>
        </w:rPr>
        <w:t>Ключовим методом, що використовувався при розробці оновленого Ґендерн</w:t>
      </w:r>
      <w:r>
        <w:rPr>
          <w:lang w:val="uk-UA"/>
        </w:rPr>
        <w:t>ого</w:t>
      </w:r>
      <w:r w:rsidRPr="003F109D">
        <w:rPr>
          <w:lang w:val="uk-UA"/>
        </w:rPr>
        <w:t xml:space="preserve"> профіл</w:t>
      </w:r>
      <w:r>
        <w:rPr>
          <w:lang w:val="uk-UA"/>
        </w:rPr>
        <w:t>ю</w:t>
      </w:r>
      <w:r w:rsidRPr="003F109D">
        <w:rPr>
          <w:lang w:val="uk-UA"/>
        </w:rPr>
        <w:t xml:space="preserve"> країни</w:t>
      </w:r>
      <w:r>
        <w:rPr>
          <w:lang w:val="uk-UA"/>
        </w:rPr>
        <w:t>, був</w:t>
      </w:r>
      <w:r>
        <w:rPr>
          <w:b/>
          <w:lang w:val="uk-UA"/>
        </w:rPr>
        <w:t xml:space="preserve"> </w:t>
      </w:r>
      <w:r w:rsidR="00AF3338">
        <w:rPr>
          <w:b/>
          <w:lang w:val="uk-UA"/>
        </w:rPr>
        <w:t>кабінетний огляд</w:t>
      </w:r>
      <w:r w:rsidR="003037D2" w:rsidRPr="003037D2">
        <w:rPr>
          <w:lang w:val="uk-UA"/>
        </w:rPr>
        <w:t>, який передбачав аналіз наявних досліджень, статистичних даних, законодавства, оцінок та звітів щодо ґендерної рівності в Україні, включаючи ґендерн</w:t>
      </w:r>
      <w:r w:rsidR="00AF3338">
        <w:rPr>
          <w:lang w:val="uk-UA"/>
        </w:rPr>
        <w:t xml:space="preserve">их </w:t>
      </w:r>
      <w:r w:rsidR="003037D2" w:rsidRPr="003037D2">
        <w:rPr>
          <w:lang w:val="uk-UA"/>
        </w:rPr>
        <w:t>аспек</w:t>
      </w:r>
      <w:r w:rsidR="00AF3338">
        <w:rPr>
          <w:lang w:val="uk-UA"/>
        </w:rPr>
        <w:t>тів</w:t>
      </w:r>
      <w:r w:rsidR="003037D2" w:rsidRPr="003037D2">
        <w:rPr>
          <w:lang w:val="uk-UA"/>
        </w:rPr>
        <w:t xml:space="preserve"> галузей, перелічених у цьому документі. </w:t>
      </w:r>
      <w:r w:rsidR="003037D2" w:rsidRPr="003037D2">
        <w:rPr>
          <w:lang w:val="ru-RU"/>
        </w:rPr>
        <w:t>Такі джерела охоплю</w:t>
      </w:r>
      <w:r w:rsidR="003037D2">
        <w:rPr>
          <w:lang w:val="ru-RU"/>
        </w:rPr>
        <w:t>вали</w:t>
      </w:r>
      <w:r w:rsidR="003037D2" w:rsidRPr="003037D2">
        <w:rPr>
          <w:lang w:val="ru-RU"/>
        </w:rPr>
        <w:t xml:space="preserve"> період 2018-2023 років. За можливості, пріоритет надавався найсвіжішим даним та інформації</w:t>
      </w:r>
      <w:r w:rsidR="00801470" w:rsidRPr="003037D2">
        <w:rPr>
          <w:lang w:val="ru-RU"/>
        </w:rPr>
        <w:t xml:space="preserve">. </w:t>
      </w:r>
      <w:r w:rsidR="0034322B" w:rsidRPr="0034322B">
        <w:rPr>
          <w:lang w:val="ru-RU"/>
        </w:rPr>
        <w:t xml:space="preserve">Офіційні статистичні дані </w:t>
      </w:r>
      <w:r w:rsidR="0034322B" w:rsidRPr="0034322B">
        <w:rPr>
          <w:lang w:val="ru-RU"/>
        </w:rPr>
        <w:lastRenderedPageBreak/>
        <w:t xml:space="preserve">щодо демографії, освіти, зайнятості, </w:t>
      </w:r>
      <w:r w:rsidR="00631697">
        <w:rPr>
          <w:lang w:val="ru-RU"/>
        </w:rPr>
        <w:t>ґендер</w:t>
      </w:r>
      <w:r w:rsidR="0034322B" w:rsidRPr="0034322B">
        <w:rPr>
          <w:lang w:val="ru-RU"/>
        </w:rPr>
        <w:t>ного розриву в оплаті праці та доступу до прийняття рішень на державній службі бул</w:t>
      </w:r>
      <w:r w:rsidR="0034322B">
        <w:rPr>
          <w:lang w:val="ru-RU"/>
        </w:rPr>
        <w:t>о</w:t>
      </w:r>
      <w:r w:rsidR="0034322B" w:rsidRPr="0034322B">
        <w:rPr>
          <w:lang w:val="ru-RU"/>
        </w:rPr>
        <w:t xml:space="preserve"> доповнен</w:t>
      </w:r>
      <w:r w:rsidR="0034322B">
        <w:rPr>
          <w:lang w:val="ru-RU"/>
        </w:rPr>
        <w:t>о висновками</w:t>
      </w:r>
      <w:r w:rsidR="0034322B" w:rsidRPr="0034322B">
        <w:rPr>
          <w:lang w:val="ru-RU"/>
        </w:rPr>
        <w:t xml:space="preserve"> досліджен</w:t>
      </w:r>
      <w:r w:rsidR="0034322B">
        <w:rPr>
          <w:lang w:val="ru-RU"/>
        </w:rPr>
        <w:t>ь</w:t>
      </w:r>
      <w:r w:rsidR="0034322B" w:rsidRPr="0034322B">
        <w:rPr>
          <w:lang w:val="ru-RU"/>
        </w:rPr>
        <w:t xml:space="preserve">, проведеними приватними дослідницькими компаніями та міжнародними організаціями. Було зібрано наявні результати ґендерних досліджень, проведених останнім часом урядом, міжнародними партнерами з розвитку та іншими зацікавленими особами, а їхні висновки підсумовано </w:t>
      </w:r>
      <w:r w:rsidR="00AF3338">
        <w:rPr>
          <w:lang w:val="ru-RU"/>
        </w:rPr>
        <w:t xml:space="preserve">в </w:t>
      </w:r>
      <w:r w:rsidR="0034322B" w:rsidRPr="0034322B">
        <w:rPr>
          <w:lang w:val="ru-RU"/>
        </w:rPr>
        <w:t>оновленому Ґендерному профілі країни</w:t>
      </w:r>
      <w:r w:rsidR="00801470" w:rsidRPr="0034322B">
        <w:rPr>
          <w:lang w:val="ru-RU"/>
        </w:rPr>
        <w:t xml:space="preserve">. </w:t>
      </w:r>
    </w:p>
    <w:p w14:paraId="4AAF0BEF" w14:textId="4C249026" w:rsidR="00A337D1" w:rsidRPr="00925A16" w:rsidRDefault="00925A16" w:rsidP="001D356F">
      <w:pPr>
        <w:rPr>
          <w:lang w:val="ru-RU"/>
        </w:rPr>
      </w:pPr>
      <w:r>
        <w:rPr>
          <w:lang w:val="ru-RU"/>
        </w:rPr>
        <w:t>Критичним</w:t>
      </w:r>
      <w:r w:rsidRPr="00925A16">
        <w:rPr>
          <w:lang w:val="ru-RU"/>
        </w:rPr>
        <w:t xml:space="preserve"> обмеженням </w:t>
      </w:r>
      <w:r>
        <w:rPr>
          <w:lang w:val="ru-RU"/>
        </w:rPr>
        <w:t>стало</w:t>
      </w:r>
      <w:r w:rsidRPr="00925A16">
        <w:rPr>
          <w:lang w:val="ru-RU"/>
        </w:rPr>
        <w:t xml:space="preserve"> те, що після повномасштабного вторгнення Російської Федерації уряд (</w:t>
      </w:r>
      <w:r w:rsidR="00AF3338">
        <w:rPr>
          <w:lang w:val="ru-RU"/>
        </w:rPr>
        <w:t xml:space="preserve">зокрема, </w:t>
      </w:r>
      <w:r w:rsidRPr="00925A16">
        <w:rPr>
          <w:lang w:val="ru-RU"/>
        </w:rPr>
        <w:t xml:space="preserve">Державна служба статистики) припинив публікувати нові офіційні статистичні дані </w:t>
      </w:r>
      <w:r w:rsidR="00AF3338">
        <w:rPr>
          <w:lang w:val="ru-RU"/>
        </w:rPr>
        <w:t>з розподілом за статтю</w:t>
      </w:r>
      <w:r w:rsidRPr="00925A16">
        <w:rPr>
          <w:lang w:val="ru-RU"/>
        </w:rPr>
        <w:t xml:space="preserve">. Тому останні офіційні дані </w:t>
      </w:r>
      <w:r w:rsidR="00AF3338">
        <w:rPr>
          <w:lang w:val="ru-RU"/>
        </w:rPr>
        <w:t>з розподілом за статтю</w:t>
      </w:r>
      <w:r w:rsidRPr="00925A16">
        <w:rPr>
          <w:lang w:val="ru-RU"/>
        </w:rPr>
        <w:t xml:space="preserve"> датуються кінцем 2021 року</w:t>
      </w:r>
      <w:r w:rsidR="00AF3338">
        <w:rPr>
          <w:lang w:val="ru-RU"/>
        </w:rPr>
        <w:t xml:space="preserve"> або більш ранніми періодами</w:t>
      </w:r>
      <w:r w:rsidRPr="00925A16">
        <w:rPr>
          <w:lang w:val="ru-RU"/>
        </w:rPr>
        <w:t>. Відсутність актуальних даних, роз</w:t>
      </w:r>
      <w:r w:rsidR="00AF3338">
        <w:rPr>
          <w:lang w:val="ru-RU"/>
        </w:rPr>
        <w:t>поділених</w:t>
      </w:r>
      <w:r w:rsidRPr="00925A16">
        <w:rPr>
          <w:lang w:val="ru-RU"/>
        </w:rPr>
        <w:t xml:space="preserve"> за статтю, та ґендерної статистики становить певні складнощі для впровадження ініціатив у сфері ґендерної рівності. Для збору та аналізу таких даних необхідна підтримка, що </w:t>
      </w:r>
      <w:r w:rsidR="00AF3338">
        <w:rPr>
          <w:lang w:val="ru-RU"/>
        </w:rPr>
        <w:t>має надаватися</w:t>
      </w:r>
      <w:r w:rsidRPr="00925A16">
        <w:rPr>
          <w:lang w:val="ru-RU"/>
        </w:rPr>
        <w:t xml:space="preserve"> за погодж</w:t>
      </w:r>
      <w:r>
        <w:rPr>
          <w:lang w:val="ru-RU"/>
        </w:rPr>
        <w:t>енням уряд</w:t>
      </w:r>
      <w:r w:rsidR="00AF3338">
        <w:rPr>
          <w:lang w:val="ru-RU"/>
        </w:rPr>
        <w:t>у</w:t>
      </w:r>
      <w:r>
        <w:rPr>
          <w:lang w:val="ru-RU"/>
        </w:rPr>
        <w:t xml:space="preserve"> і за умови дотримання </w:t>
      </w:r>
      <w:r w:rsidRPr="00925A16">
        <w:rPr>
          <w:lang w:val="ru-RU"/>
        </w:rPr>
        <w:t>інтерес</w:t>
      </w:r>
      <w:r>
        <w:rPr>
          <w:lang w:val="ru-RU"/>
        </w:rPr>
        <w:t>ів</w:t>
      </w:r>
      <w:r w:rsidRPr="00925A16">
        <w:rPr>
          <w:lang w:val="ru-RU"/>
        </w:rPr>
        <w:t xml:space="preserve"> національної безпеки</w:t>
      </w:r>
      <w:r w:rsidR="00D51A35" w:rsidRPr="00925A16">
        <w:rPr>
          <w:lang w:val="ru-RU"/>
        </w:rPr>
        <w:t xml:space="preserve">. </w:t>
      </w:r>
      <w:bookmarkStart w:id="7" w:name="_Toc78181532"/>
    </w:p>
    <w:p w14:paraId="5669B1C8" w14:textId="71780CBF" w:rsidR="00C55895" w:rsidRPr="00C07276" w:rsidRDefault="00C07276" w:rsidP="001D356F">
      <w:pPr>
        <w:rPr>
          <w:lang w:val="ru-RU"/>
        </w:rPr>
      </w:pPr>
      <w:r w:rsidRPr="00C07276">
        <w:rPr>
          <w:lang w:val="ru-RU"/>
        </w:rPr>
        <w:t>Для підтвердження та доповнення результатів</w:t>
      </w:r>
      <w:r>
        <w:rPr>
          <w:lang w:val="ru-RU"/>
        </w:rPr>
        <w:t xml:space="preserve"> виконаного</w:t>
      </w:r>
      <w:r w:rsidRPr="00C07276">
        <w:rPr>
          <w:lang w:val="ru-RU"/>
        </w:rPr>
        <w:t xml:space="preserve"> </w:t>
      </w:r>
      <w:r w:rsidR="00AF3338">
        <w:rPr>
          <w:lang w:val="ru-RU"/>
        </w:rPr>
        <w:t>кабінетного огляду</w:t>
      </w:r>
      <w:r w:rsidRPr="00C07276">
        <w:rPr>
          <w:lang w:val="ru-RU"/>
        </w:rPr>
        <w:t xml:space="preserve"> було проведено близько 20 інтерв'ю та консультацій з експертами</w:t>
      </w:r>
      <w:r w:rsidR="00AF3338">
        <w:rPr>
          <w:lang w:val="ru-RU"/>
        </w:rPr>
        <w:t>/ками</w:t>
      </w:r>
      <w:r w:rsidRPr="00C07276">
        <w:rPr>
          <w:lang w:val="ru-RU"/>
        </w:rPr>
        <w:t xml:space="preserve"> з ґендерних питань, представниками</w:t>
      </w:r>
      <w:r w:rsidR="00AF3338">
        <w:rPr>
          <w:lang w:val="ru-RU"/>
        </w:rPr>
        <w:t xml:space="preserve">/цями </w:t>
      </w:r>
      <w:r w:rsidRPr="00C07276">
        <w:rPr>
          <w:lang w:val="ru-RU"/>
        </w:rPr>
        <w:t xml:space="preserve">громадянського суспільства (насамперед, жіночих організацій), Урядовою уповноваженою з питань </w:t>
      </w:r>
      <w:r w:rsidR="00AF3338" w:rsidRPr="00C07276">
        <w:rPr>
          <w:lang w:val="ru-RU"/>
        </w:rPr>
        <w:t xml:space="preserve">ґендерної </w:t>
      </w:r>
      <w:r w:rsidR="00AF3338">
        <w:rPr>
          <w:lang w:val="ru-RU"/>
        </w:rPr>
        <w:t>п</w:t>
      </w:r>
      <w:r w:rsidRPr="00C07276">
        <w:rPr>
          <w:lang w:val="ru-RU"/>
        </w:rPr>
        <w:t xml:space="preserve">олітики </w:t>
      </w:r>
      <w:r w:rsidR="00AF3338">
        <w:rPr>
          <w:lang w:val="ru-RU"/>
        </w:rPr>
        <w:t>та</w:t>
      </w:r>
      <w:r w:rsidRPr="00C07276">
        <w:rPr>
          <w:lang w:val="ru-RU"/>
        </w:rPr>
        <w:t xml:space="preserve"> </w:t>
      </w:r>
      <w:r w:rsidR="00AF3338" w:rsidRPr="00C07276">
        <w:rPr>
          <w:lang w:val="ru-RU"/>
        </w:rPr>
        <w:t>представниками</w:t>
      </w:r>
      <w:r w:rsidR="00AF3338">
        <w:rPr>
          <w:lang w:val="ru-RU"/>
        </w:rPr>
        <w:t xml:space="preserve">/цями </w:t>
      </w:r>
      <w:r w:rsidRPr="00C07276">
        <w:rPr>
          <w:lang w:val="ru-RU"/>
        </w:rPr>
        <w:t xml:space="preserve">її </w:t>
      </w:r>
      <w:r w:rsidR="00AF3338">
        <w:rPr>
          <w:lang w:val="ru-RU"/>
        </w:rPr>
        <w:t>Апарату,</w:t>
      </w:r>
      <w:r w:rsidRPr="00C07276">
        <w:rPr>
          <w:lang w:val="ru-RU"/>
        </w:rPr>
        <w:t xml:space="preserve"> інших державних установ, а також міжнародними організаціями та партнерами з розвитку. Ці інтерв'ю дозволили отримати уявлення про конкретні питання, пов'язані із станом ґендерної рівності в Україні</w:t>
      </w:r>
      <w:r w:rsidR="00C55895" w:rsidRPr="00C07276">
        <w:rPr>
          <w:lang w:val="ru-RU"/>
        </w:rPr>
        <w:t xml:space="preserve">. </w:t>
      </w:r>
    </w:p>
    <w:p w14:paraId="55388FDA" w14:textId="3A9C3891" w:rsidR="00C55895" w:rsidRPr="00585C3D" w:rsidRDefault="00585C3D" w:rsidP="001D356F">
      <w:pPr>
        <w:rPr>
          <w:lang w:val="uk-UA"/>
        </w:rPr>
      </w:pPr>
      <w:r>
        <w:rPr>
          <w:lang w:val="uk-UA"/>
        </w:rPr>
        <w:t>Зрештою, проєкт</w:t>
      </w:r>
      <w:r w:rsidR="00C55895" w:rsidRPr="00585C3D">
        <w:rPr>
          <w:lang w:val="ru-RU"/>
        </w:rPr>
        <w:t xml:space="preserve"> </w:t>
      </w:r>
      <w:r w:rsidR="00F46157" w:rsidRPr="00585C3D">
        <w:rPr>
          <w:lang w:val="ru-RU"/>
        </w:rPr>
        <w:t>Ґендерн</w:t>
      </w:r>
      <w:r>
        <w:rPr>
          <w:lang w:val="ru-RU"/>
        </w:rPr>
        <w:t>ого</w:t>
      </w:r>
      <w:r w:rsidR="00F46157" w:rsidRPr="00585C3D">
        <w:rPr>
          <w:lang w:val="ru-RU"/>
        </w:rPr>
        <w:t xml:space="preserve"> профіл</w:t>
      </w:r>
      <w:r>
        <w:rPr>
          <w:lang w:val="ru-RU"/>
        </w:rPr>
        <w:t>ю</w:t>
      </w:r>
      <w:r w:rsidR="00F46157" w:rsidRPr="00585C3D">
        <w:rPr>
          <w:lang w:val="ru-RU"/>
        </w:rPr>
        <w:t xml:space="preserve"> країни</w:t>
      </w:r>
      <w:r w:rsidR="00C55895" w:rsidRPr="00585C3D">
        <w:rPr>
          <w:lang w:val="ru-RU"/>
        </w:rPr>
        <w:t xml:space="preserve"> </w:t>
      </w:r>
      <w:r>
        <w:rPr>
          <w:lang w:val="uk-UA"/>
        </w:rPr>
        <w:t>було рецензовано експертами</w:t>
      </w:r>
      <w:r w:rsidR="00411C90">
        <w:rPr>
          <w:lang w:val="uk-UA"/>
        </w:rPr>
        <w:t>/ками</w:t>
      </w:r>
      <w:r>
        <w:rPr>
          <w:lang w:val="uk-UA"/>
        </w:rPr>
        <w:t xml:space="preserve"> проєкту «ЄС за </w:t>
      </w:r>
      <w:r w:rsidR="00C55895" w:rsidRPr="00585C3D">
        <w:rPr>
          <w:lang w:val="ru-RU"/>
        </w:rPr>
        <w:t xml:space="preserve"> </w:t>
      </w:r>
      <w:r>
        <w:rPr>
          <w:lang w:val="ru-RU"/>
        </w:rPr>
        <w:t xml:space="preserve">ґендерну рівність: служба допомоги реформам» </w:t>
      </w:r>
      <w:r>
        <w:rPr>
          <w:lang w:val="uk-UA"/>
        </w:rPr>
        <w:t>в Україні.</w:t>
      </w:r>
    </w:p>
    <w:p w14:paraId="79660859" w14:textId="11005B24" w:rsidR="00C33B7E" w:rsidRPr="00585C3D" w:rsidRDefault="00C33B7E" w:rsidP="001D356F">
      <w:pPr>
        <w:rPr>
          <w:rFonts w:eastAsiaTheme="majorEastAsia" w:cstheme="majorBidi"/>
          <w:b/>
          <w:bCs/>
          <w:color w:val="DF3D4A"/>
          <w:sz w:val="28"/>
          <w:szCs w:val="28"/>
          <w:lang w:val="ru-RU"/>
        </w:rPr>
      </w:pPr>
      <w:r w:rsidRPr="00585C3D">
        <w:rPr>
          <w:lang w:val="ru-RU"/>
        </w:rPr>
        <w:br w:type="page"/>
      </w:r>
    </w:p>
    <w:p w14:paraId="07E66562" w14:textId="1DA5CD46" w:rsidR="00801470" w:rsidRPr="00EF5298" w:rsidRDefault="00801470" w:rsidP="005F660F">
      <w:pPr>
        <w:pStyle w:val="1"/>
        <w:rPr>
          <w:lang w:val="ru-RU"/>
        </w:rPr>
      </w:pPr>
      <w:bookmarkStart w:id="8" w:name="_Toc151040041"/>
      <w:r w:rsidRPr="00EF5298">
        <w:rPr>
          <w:lang w:val="ru-RU"/>
        </w:rPr>
        <w:lastRenderedPageBreak/>
        <w:t xml:space="preserve">2. </w:t>
      </w:r>
      <w:bookmarkEnd w:id="7"/>
      <w:r w:rsidR="00EF5298" w:rsidRPr="00EF5298">
        <w:rPr>
          <w:lang w:val="ru-RU"/>
        </w:rPr>
        <w:t>Національний контекст</w:t>
      </w:r>
      <w:bookmarkEnd w:id="8"/>
    </w:p>
    <w:p w14:paraId="2CCC0D69" w14:textId="3CB23842" w:rsidR="00801470" w:rsidRPr="00EF5298" w:rsidRDefault="00801470" w:rsidP="005F660F">
      <w:pPr>
        <w:pStyle w:val="2"/>
        <w:rPr>
          <w:lang w:val="ru-RU"/>
        </w:rPr>
      </w:pPr>
      <w:bookmarkStart w:id="9" w:name="_Toc78181533"/>
      <w:bookmarkStart w:id="10" w:name="_Toc151040042"/>
      <w:r w:rsidRPr="00EF5298">
        <w:rPr>
          <w:lang w:val="ru-RU"/>
        </w:rPr>
        <w:t xml:space="preserve">2.1. </w:t>
      </w:r>
      <w:bookmarkEnd w:id="9"/>
      <w:r w:rsidR="00EF5298" w:rsidRPr="00EF5298">
        <w:rPr>
          <w:lang w:val="ru-RU"/>
        </w:rPr>
        <w:t>Ґендерні аспекти демографічної ситуації</w:t>
      </w:r>
      <w:bookmarkEnd w:id="10"/>
    </w:p>
    <w:p w14:paraId="7836D85D" w14:textId="26C6A43B" w:rsidR="00C03688" w:rsidRPr="0027567B" w:rsidRDefault="0027567B" w:rsidP="00C03688">
      <w:pPr>
        <w:rPr>
          <w:lang w:val="ru-RU"/>
        </w:rPr>
      </w:pPr>
      <w:r w:rsidRPr="0027567B">
        <w:rPr>
          <w:lang w:val="ru-RU"/>
        </w:rPr>
        <w:t>Через повномасштабну війну з початку 2022 року офіційна статистика щодо чисельності населення</w:t>
      </w:r>
      <w:r w:rsidR="003E202D">
        <w:rPr>
          <w:lang w:val="ru-RU"/>
        </w:rPr>
        <w:t xml:space="preserve"> не публікується</w:t>
      </w:r>
      <w:r w:rsidRPr="0027567B">
        <w:rPr>
          <w:lang w:val="ru-RU"/>
        </w:rPr>
        <w:t xml:space="preserve">. Станом на 1 січня 2022 року чисельність населення України становила близько 41 мільйона осіб </w:t>
      </w:r>
      <w:r w:rsidR="003E202D">
        <w:rPr>
          <w:lang w:val="ru-RU"/>
        </w:rPr>
        <w:t>(</w:t>
      </w:r>
      <w:r w:rsidRPr="0027567B">
        <w:rPr>
          <w:lang w:val="ru-RU"/>
        </w:rPr>
        <w:t>за даними Державної служби статистики</w:t>
      </w:r>
      <w:r w:rsidR="003E202D">
        <w:rPr>
          <w:lang w:val="ru-RU"/>
        </w:rPr>
        <w:t>)</w:t>
      </w:r>
      <w:r>
        <w:rPr>
          <w:lang w:val="ru-RU"/>
        </w:rPr>
        <w:t>, а</w:t>
      </w:r>
      <w:r w:rsidRPr="0027567B">
        <w:rPr>
          <w:lang w:val="ru-RU"/>
        </w:rPr>
        <w:t xml:space="preserve"> </w:t>
      </w:r>
      <w:r>
        <w:rPr>
          <w:lang w:val="ru-RU"/>
        </w:rPr>
        <w:t>о</w:t>
      </w:r>
      <w:r w:rsidRPr="0027567B">
        <w:rPr>
          <w:lang w:val="ru-RU"/>
        </w:rPr>
        <w:t xml:space="preserve">скільки </w:t>
      </w:r>
      <w:r w:rsidR="003E202D">
        <w:rPr>
          <w:lang w:val="ru-RU"/>
        </w:rPr>
        <w:t>Держстат</w:t>
      </w:r>
      <w:r w:rsidRPr="0027567B">
        <w:rPr>
          <w:lang w:val="ru-RU"/>
        </w:rPr>
        <w:t xml:space="preserve"> припини</w:t>
      </w:r>
      <w:r w:rsidR="003E202D">
        <w:rPr>
          <w:lang w:val="ru-RU"/>
        </w:rPr>
        <w:t>в</w:t>
      </w:r>
      <w:r w:rsidRPr="0027567B">
        <w:rPr>
          <w:lang w:val="ru-RU"/>
        </w:rPr>
        <w:t xml:space="preserve"> публікувати статистику після 24 лютого 2022 року, єдиними доступними даними про чисельність населення є оцінка Інституту демографії та соціальних досліджень, який вважає, що станом на 1 січня 2023 року населення підконтрольної </w:t>
      </w:r>
      <w:r w:rsidR="003E202D">
        <w:rPr>
          <w:lang w:val="ru-RU"/>
        </w:rPr>
        <w:t>У</w:t>
      </w:r>
      <w:r w:rsidRPr="0027567B">
        <w:rPr>
          <w:lang w:val="ru-RU"/>
        </w:rPr>
        <w:t>ряду частини України становило 28-34 мільйони осіб</w:t>
      </w:r>
      <w:r w:rsidR="007D5111" w:rsidRPr="0027567B">
        <w:rPr>
          <w:rStyle w:val="aff"/>
          <w:i w:val="0"/>
          <w:iCs w:val="0"/>
          <w:lang w:val="ru-RU"/>
        </w:rPr>
        <w:t>.</w:t>
      </w:r>
      <w:r w:rsidR="00C03688" w:rsidRPr="000862AF">
        <w:rPr>
          <w:rStyle w:val="af9"/>
        </w:rPr>
        <w:footnoteReference w:id="1"/>
      </w:r>
      <w:r w:rsidR="00C04B87" w:rsidRPr="0027567B">
        <w:rPr>
          <w:rStyle w:val="aff"/>
          <w:i w:val="0"/>
          <w:iCs w:val="0"/>
          <w:lang w:val="ru-RU"/>
        </w:rPr>
        <w:t xml:space="preserve"> </w:t>
      </w:r>
      <w:r w:rsidRPr="0027567B">
        <w:rPr>
          <w:rStyle w:val="aff"/>
          <w:i w:val="0"/>
          <w:iCs w:val="0"/>
          <w:lang w:val="ru-RU"/>
        </w:rPr>
        <w:t>Так</w:t>
      </w:r>
      <w:r w:rsidR="003E202D">
        <w:rPr>
          <w:rStyle w:val="aff"/>
          <w:i w:val="0"/>
          <w:iCs w:val="0"/>
          <w:lang w:val="ru-RU"/>
        </w:rPr>
        <w:t xml:space="preserve">е </w:t>
      </w:r>
      <w:r w:rsidRPr="0027567B">
        <w:rPr>
          <w:rStyle w:val="aff"/>
          <w:i w:val="0"/>
          <w:iCs w:val="0"/>
          <w:lang w:val="ru-RU"/>
        </w:rPr>
        <w:t>велик</w:t>
      </w:r>
      <w:r w:rsidR="003E202D">
        <w:rPr>
          <w:rStyle w:val="aff"/>
          <w:i w:val="0"/>
          <w:iCs w:val="0"/>
          <w:lang w:val="ru-RU"/>
        </w:rPr>
        <w:t xml:space="preserve">е розходження </w:t>
      </w:r>
      <w:r w:rsidRPr="0027567B">
        <w:rPr>
          <w:rStyle w:val="aff"/>
          <w:i w:val="0"/>
          <w:iCs w:val="0"/>
          <w:lang w:val="ru-RU"/>
        </w:rPr>
        <w:t xml:space="preserve">в цьому підрахунку пояснюється тим, що немає конкретних даних про те, скільки людей виїхало </w:t>
      </w:r>
      <w:r>
        <w:rPr>
          <w:rStyle w:val="aff"/>
          <w:i w:val="0"/>
          <w:iCs w:val="0"/>
          <w:lang w:val="ru-RU"/>
        </w:rPr>
        <w:t>з України з 24 лютого 2022 року</w:t>
      </w:r>
      <w:r w:rsidRPr="0027567B">
        <w:rPr>
          <w:rStyle w:val="aff"/>
          <w:i w:val="0"/>
          <w:iCs w:val="0"/>
          <w:lang w:val="ru-RU"/>
        </w:rPr>
        <w:t xml:space="preserve"> і скільки залишилося за кордоном</w:t>
      </w:r>
      <w:r w:rsidR="004B18A0" w:rsidRPr="0027567B">
        <w:rPr>
          <w:lang w:val="ru-RU"/>
        </w:rPr>
        <w:t>.</w:t>
      </w:r>
    </w:p>
    <w:p w14:paraId="67B79622" w14:textId="6A6124BE" w:rsidR="00082BEC" w:rsidRPr="003933C7" w:rsidRDefault="0027567B" w:rsidP="00C03688">
      <w:pPr>
        <w:rPr>
          <w:rFonts w:cs="Arial"/>
          <w:noProof/>
          <w:lang w:val="ru-RU"/>
        </w:rPr>
      </w:pPr>
      <w:r w:rsidRPr="0027567B">
        <w:rPr>
          <w:lang w:val="ru-RU"/>
        </w:rPr>
        <w:t>Станом на травень 2023 року Міністерство соціальної політики офіційно зареєструвало 4,9</w:t>
      </w:r>
      <w:r w:rsidR="003E202D">
        <w:rPr>
          <w:lang w:val="ru-RU"/>
        </w:rPr>
        <w:t> </w:t>
      </w:r>
      <w:r w:rsidRPr="0027567B">
        <w:rPr>
          <w:lang w:val="ru-RU"/>
        </w:rPr>
        <w:t>мільйона внутрішньо переміщених осіб (ВПО) в Україні. Однак, за даними Уряду, реальна кількість оцінюється приблизно в 7 мільйонів осіб</w:t>
      </w:r>
      <w:r w:rsidR="00D67504" w:rsidRPr="0027567B">
        <w:rPr>
          <w:lang w:val="ru-RU"/>
        </w:rPr>
        <w:t>.</w:t>
      </w:r>
      <w:r w:rsidR="00D73E5E" w:rsidRPr="000862AF">
        <w:rPr>
          <w:vertAlign w:val="superscript"/>
        </w:rPr>
        <w:footnoteReference w:id="2"/>
      </w:r>
      <w:r w:rsidR="00C03688" w:rsidRPr="0027567B">
        <w:rPr>
          <w:rFonts w:ascii="Arial" w:hAnsi="Arial" w:cs="Arial"/>
          <w:lang w:val="ru-RU"/>
        </w:rPr>
        <w:t xml:space="preserve"> </w:t>
      </w:r>
      <w:r w:rsidR="003933C7" w:rsidRPr="003933C7">
        <w:rPr>
          <w:lang w:val="ru-RU"/>
        </w:rPr>
        <w:t>За даними Управління ООН з ко</w:t>
      </w:r>
      <w:r w:rsidR="003933C7">
        <w:rPr>
          <w:lang w:val="ru-RU"/>
        </w:rPr>
        <w:t xml:space="preserve">ординації гуманітарних </w:t>
      </w:r>
      <w:r w:rsidR="003E202D">
        <w:rPr>
          <w:lang w:val="ru-RU"/>
        </w:rPr>
        <w:t>справ</w:t>
      </w:r>
      <w:r w:rsidR="003933C7" w:rsidRPr="006A2006">
        <w:rPr>
          <w:lang w:val="ru-RU"/>
        </w:rPr>
        <w:t xml:space="preserve"> (</w:t>
      </w:r>
      <w:r w:rsidR="003933C7" w:rsidRPr="006A2006">
        <w:t>OCHA</w:t>
      </w:r>
      <w:r w:rsidR="003933C7" w:rsidRPr="006A2006">
        <w:rPr>
          <w:lang w:val="ru-RU"/>
        </w:rPr>
        <w:t>), понад 5,</w:t>
      </w:r>
      <w:r w:rsidR="003933C7" w:rsidRPr="003933C7">
        <w:rPr>
          <w:lang w:val="ru-RU"/>
        </w:rPr>
        <w:t xml:space="preserve">4 мільйона людей є внутрішньо переміщеними особами, при цьому 63% ц внутрішньо переміщених осіб складають жінки </w:t>
      </w:r>
      <w:r w:rsidR="003E202D">
        <w:rPr>
          <w:lang w:val="ru-RU"/>
        </w:rPr>
        <w:t>і</w:t>
      </w:r>
      <w:r w:rsidR="003933C7" w:rsidRPr="003933C7">
        <w:rPr>
          <w:lang w:val="ru-RU"/>
        </w:rPr>
        <w:t xml:space="preserve"> 37%</w:t>
      </w:r>
      <w:r w:rsidR="003E202D">
        <w:rPr>
          <w:lang w:val="ru-RU"/>
        </w:rPr>
        <w:t xml:space="preserve"> –</w:t>
      </w:r>
      <w:r w:rsidR="003933C7" w:rsidRPr="003933C7">
        <w:rPr>
          <w:lang w:val="ru-RU"/>
        </w:rPr>
        <w:t xml:space="preserve"> чоловіки</w:t>
      </w:r>
      <w:r w:rsidR="00082BEC" w:rsidRPr="003933C7">
        <w:rPr>
          <w:rFonts w:eastAsia="Times New Roman" w:cs="Helvetica"/>
          <w:lang w:val="ru-RU"/>
        </w:rPr>
        <w:t>.</w:t>
      </w:r>
      <w:r w:rsidR="00082BEC" w:rsidRPr="000862AF">
        <w:rPr>
          <w:rFonts w:eastAsia="Times New Roman" w:cs="Helvetica"/>
          <w:vertAlign w:val="superscript"/>
        </w:rPr>
        <w:footnoteReference w:id="3"/>
      </w:r>
    </w:p>
    <w:p w14:paraId="6BF9D736" w14:textId="07C8096A" w:rsidR="004D6095" w:rsidRPr="003933C7" w:rsidRDefault="003933C7" w:rsidP="004D6095">
      <w:pPr>
        <w:rPr>
          <w:lang w:val="ru-RU"/>
        </w:rPr>
      </w:pPr>
      <w:r w:rsidRPr="003933C7">
        <w:rPr>
          <w:rFonts w:cs="Arial"/>
          <w:noProof/>
          <w:lang w:val="ru-RU"/>
        </w:rPr>
        <w:t xml:space="preserve">За оцінками </w:t>
      </w:r>
      <w:r w:rsidRPr="003933C7">
        <w:rPr>
          <w:rFonts w:cs="Arial"/>
          <w:noProof/>
        </w:rPr>
        <w:t>OCHA</w:t>
      </w:r>
      <w:r w:rsidRPr="003933C7">
        <w:rPr>
          <w:rFonts w:cs="Arial"/>
          <w:noProof/>
          <w:lang w:val="ru-RU"/>
        </w:rPr>
        <w:t>, понад 8,2 мільйона біженців з України</w:t>
      </w:r>
      <w:r w:rsidR="003E202D">
        <w:rPr>
          <w:rFonts w:cs="Arial"/>
          <w:noProof/>
          <w:lang w:val="ru-RU"/>
        </w:rPr>
        <w:t xml:space="preserve"> (</w:t>
      </w:r>
      <w:r>
        <w:rPr>
          <w:rFonts w:cs="Arial"/>
          <w:noProof/>
          <w:lang w:val="ru-RU"/>
        </w:rPr>
        <w:t xml:space="preserve">більшість з яких </w:t>
      </w:r>
      <w:r w:rsidR="003E202D">
        <w:rPr>
          <w:rFonts w:cs="Arial"/>
          <w:noProof/>
          <w:lang w:val="ru-RU"/>
        </w:rPr>
        <w:t xml:space="preserve">– </w:t>
      </w:r>
      <w:r>
        <w:rPr>
          <w:rFonts w:cs="Arial"/>
          <w:noProof/>
          <w:lang w:val="ru-RU"/>
        </w:rPr>
        <w:t>жінки і діти</w:t>
      </w:r>
      <w:r w:rsidR="003E202D">
        <w:rPr>
          <w:rFonts w:cs="Arial"/>
          <w:noProof/>
          <w:lang w:val="ru-RU"/>
        </w:rPr>
        <w:t>)</w:t>
      </w:r>
      <w:r>
        <w:rPr>
          <w:rFonts w:cs="Arial"/>
          <w:noProof/>
          <w:lang w:val="ru-RU"/>
        </w:rPr>
        <w:t>,</w:t>
      </w:r>
      <w:r w:rsidRPr="003933C7">
        <w:rPr>
          <w:rFonts w:cs="Arial"/>
          <w:noProof/>
          <w:lang w:val="ru-RU"/>
        </w:rPr>
        <w:t xml:space="preserve"> виїхали до європейських країн</w:t>
      </w:r>
      <w:r w:rsidR="003E202D">
        <w:rPr>
          <w:rFonts w:cs="Arial"/>
          <w:noProof/>
          <w:lang w:val="ru-RU"/>
        </w:rPr>
        <w:t>.</w:t>
      </w:r>
      <w:r w:rsidR="00C03688" w:rsidRPr="000862AF">
        <w:rPr>
          <w:rStyle w:val="af9"/>
          <w:rFonts w:cs="Arial"/>
          <w:noProof/>
        </w:rPr>
        <w:footnoteReference w:id="4"/>
      </w:r>
      <w:r w:rsidR="004D6095" w:rsidRPr="003933C7">
        <w:rPr>
          <w:rFonts w:cs="Arial"/>
          <w:noProof/>
          <w:lang w:val="ru-RU"/>
        </w:rPr>
        <w:t xml:space="preserve"> </w:t>
      </w:r>
      <w:r w:rsidRPr="003933C7">
        <w:rPr>
          <w:rStyle w:val="rynqvb"/>
          <w:lang w:val="ru-RU"/>
        </w:rPr>
        <w:t xml:space="preserve">Результати наявних досліджень мають схожі висновки, згідно з якими половину всіх українців, які виїхали за кордон, становлять діти, тоді як більшість дорослих (83%) </w:t>
      </w:r>
      <w:r w:rsidR="003E202D">
        <w:rPr>
          <w:rStyle w:val="rynqvb"/>
          <w:lang w:val="ru-RU"/>
        </w:rPr>
        <w:t>–</w:t>
      </w:r>
      <w:r w:rsidRPr="003933C7">
        <w:rPr>
          <w:rStyle w:val="rynqvb"/>
          <w:lang w:val="ru-RU"/>
        </w:rPr>
        <w:t xml:space="preserve"> це жінки, переважно у віці від 35 до 49 років (42%). За даними Інституту демографії та соціальних досліджень, 70% українських біжен</w:t>
      </w:r>
      <w:r w:rsidR="003E202D">
        <w:rPr>
          <w:rStyle w:val="rynqvb"/>
          <w:lang w:val="ru-RU"/>
        </w:rPr>
        <w:t>ок</w:t>
      </w:r>
      <w:r w:rsidRPr="003933C7">
        <w:rPr>
          <w:rStyle w:val="rynqvb"/>
          <w:lang w:val="ru-RU"/>
        </w:rPr>
        <w:t xml:space="preserve"> мають вищу освіту. Понад 5,85 мільйона українських біженців зареєструвалися для отримання тимчасового захисту або аналогічних національних схем </w:t>
      </w:r>
      <w:r w:rsidRPr="003933C7">
        <w:rPr>
          <w:rStyle w:val="rynqvb"/>
          <w:lang w:val="ru-RU"/>
        </w:rPr>
        <w:lastRenderedPageBreak/>
        <w:t>захисту в різних європейських країнах</w:t>
      </w:r>
      <w:r w:rsidR="007D5111" w:rsidRPr="003933C7">
        <w:rPr>
          <w:rFonts w:cs="Arial"/>
          <w:noProof/>
          <w:lang w:val="ru-RU"/>
        </w:rPr>
        <w:t>.</w:t>
      </w:r>
      <w:r w:rsidR="00C03688" w:rsidRPr="000862AF">
        <w:rPr>
          <w:rStyle w:val="af9"/>
          <w:rFonts w:cs="Arial"/>
          <w:noProof/>
        </w:rPr>
        <w:footnoteReference w:id="5"/>
      </w:r>
      <w:r w:rsidR="000B5164" w:rsidRPr="003933C7">
        <w:rPr>
          <w:rFonts w:cs="Arial"/>
          <w:noProof/>
          <w:lang w:val="ru-RU"/>
        </w:rPr>
        <w:t xml:space="preserve"> </w:t>
      </w:r>
      <w:r w:rsidRPr="003933C7">
        <w:rPr>
          <w:rFonts w:cs="Arial"/>
          <w:noProof/>
          <w:lang w:val="ru-RU"/>
        </w:rPr>
        <w:t>Крім того, близько 3 мільйонів українців виїхали або були депортовані до Росії</w:t>
      </w:r>
      <w:r w:rsidR="0060359E" w:rsidRPr="003933C7">
        <w:rPr>
          <w:lang w:val="ru-RU"/>
        </w:rPr>
        <w:t>.</w:t>
      </w:r>
    </w:p>
    <w:p w14:paraId="1A41CE57" w14:textId="4F77226F" w:rsidR="00B507BE" w:rsidRPr="00FB7B80" w:rsidRDefault="00FB7B80" w:rsidP="00B507BE">
      <w:pPr>
        <w:rPr>
          <w:rStyle w:val="rynqvb"/>
          <w:lang w:val="ru-RU"/>
        </w:rPr>
      </w:pPr>
      <w:r w:rsidRPr="00FB7B80">
        <w:rPr>
          <w:rStyle w:val="rynqvb"/>
          <w:lang w:val="ru-RU"/>
        </w:rPr>
        <w:t xml:space="preserve">Станом на березень 2023 року 50% українських біженців </w:t>
      </w:r>
      <w:r w:rsidR="003E202D">
        <w:rPr>
          <w:rStyle w:val="rynqvb"/>
          <w:lang w:val="ru-RU"/>
        </w:rPr>
        <w:t>«</w:t>
      </w:r>
      <w:r w:rsidRPr="00FB7B80">
        <w:rPr>
          <w:rStyle w:val="rynqvb"/>
          <w:lang w:val="ru-RU"/>
        </w:rPr>
        <w:t>точно планують</w:t>
      </w:r>
      <w:r w:rsidR="003E202D">
        <w:rPr>
          <w:rStyle w:val="rynqvb"/>
          <w:lang w:val="ru-RU"/>
        </w:rPr>
        <w:t xml:space="preserve">» </w:t>
      </w:r>
      <w:r w:rsidRPr="00FB7B80">
        <w:rPr>
          <w:rStyle w:val="rynqvb"/>
          <w:lang w:val="ru-RU"/>
        </w:rPr>
        <w:t xml:space="preserve">повернутися в Україну, а 24% </w:t>
      </w:r>
      <w:r w:rsidR="003E202D">
        <w:rPr>
          <w:rStyle w:val="rynqvb"/>
          <w:lang w:val="ru-RU"/>
        </w:rPr>
        <w:t>«</w:t>
      </w:r>
      <w:r w:rsidRPr="00FB7B80">
        <w:rPr>
          <w:rStyle w:val="rynqvb"/>
          <w:lang w:val="ru-RU"/>
        </w:rPr>
        <w:t>скоріше планують</w:t>
      </w:r>
      <w:r w:rsidR="003E202D">
        <w:rPr>
          <w:rStyle w:val="rynqvb"/>
          <w:lang w:val="ru-RU"/>
        </w:rPr>
        <w:t>»</w:t>
      </w:r>
      <w:r w:rsidRPr="00FB7B80">
        <w:rPr>
          <w:rStyle w:val="rynqvb"/>
          <w:lang w:val="ru-RU"/>
        </w:rPr>
        <w:t xml:space="preserve"> повернутися. Найважливішими факторами, що </w:t>
      </w:r>
      <w:r w:rsidR="003E202D">
        <w:rPr>
          <w:rStyle w:val="rynqvb"/>
          <w:lang w:val="ru-RU"/>
        </w:rPr>
        <w:t xml:space="preserve">можуть </w:t>
      </w:r>
      <w:r w:rsidRPr="00FB7B80">
        <w:rPr>
          <w:rStyle w:val="rynqvb"/>
          <w:lang w:val="ru-RU"/>
        </w:rPr>
        <w:t>сприя</w:t>
      </w:r>
      <w:r w:rsidR="003E202D">
        <w:rPr>
          <w:rStyle w:val="rynqvb"/>
          <w:lang w:val="ru-RU"/>
        </w:rPr>
        <w:t xml:space="preserve">ти </w:t>
      </w:r>
      <w:r w:rsidRPr="00FB7B80">
        <w:rPr>
          <w:rStyle w:val="rynqvb"/>
          <w:lang w:val="ru-RU"/>
        </w:rPr>
        <w:t>їхньому поверненню, є закінчення війни (51%) та відсутність бойових дій чи авіаударів у рідному місті/</w:t>
      </w:r>
      <w:r>
        <w:rPr>
          <w:rStyle w:val="rynqvb"/>
          <w:lang w:val="ru-RU"/>
        </w:rPr>
        <w:t xml:space="preserve"> </w:t>
      </w:r>
      <w:r w:rsidRPr="00FB7B80">
        <w:rPr>
          <w:rStyle w:val="rynqvb"/>
          <w:lang w:val="ru-RU"/>
        </w:rPr>
        <w:t>регіоні (34%). Важливими є також економічні фактори, зокрема можливість знайти добре оплачувану роботу (28%) та вищий рівень життя в Україні (20%)</w:t>
      </w:r>
      <w:r w:rsidR="00B507BE" w:rsidRPr="00FB7B80">
        <w:rPr>
          <w:rStyle w:val="rynqvb"/>
          <w:lang w:val="ru-RU"/>
        </w:rPr>
        <w:t>.</w:t>
      </w:r>
      <w:r w:rsidR="00B507BE" w:rsidRPr="000862AF">
        <w:rPr>
          <w:rStyle w:val="af9"/>
        </w:rPr>
        <w:footnoteReference w:id="6"/>
      </w:r>
      <w:r w:rsidR="00B507BE" w:rsidRPr="00FB7B80">
        <w:rPr>
          <w:rStyle w:val="rynqvb"/>
          <w:lang w:val="ru-RU"/>
        </w:rPr>
        <w:t xml:space="preserve"> </w:t>
      </w:r>
    </w:p>
    <w:p w14:paraId="21734580" w14:textId="71E94915" w:rsidR="00346D22" w:rsidRPr="00A10430" w:rsidRDefault="00A10430" w:rsidP="004D6095">
      <w:pPr>
        <w:rPr>
          <w:rFonts w:cs="Arial"/>
          <w:noProof/>
          <w:lang w:val="ru-RU"/>
        </w:rPr>
      </w:pPr>
      <w:r w:rsidRPr="00A10430">
        <w:rPr>
          <w:rFonts w:cs="Arial"/>
          <w:noProof/>
          <w:lang w:val="ru-RU"/>
        </w:rPr>
        <w:t>За даними Міністерства соціальної політики, вперше за всю історію країни кількість працюючих українців (10,7 мільйона) у березні 2023 року приблизно зрівнялася з кількістю пенсіонерів (10,8</w:t>
      </w:r>
      <w:r w:rsidR="003E202D">
        <w:rPr>
          <w:rFonts w:cs="Arial"/>
          <w:noProof/>
          <w:lang w:val="ru-RU"/>
        </w:rPr>
        <w:t> </w:t>
      </w:r>
      <w:r w:rsidRPr="00A10430">
        <w:rPr>
          <w:rFonts w:cs="Arial"/>
          <w:noProof/>
          <w:lang w:val="ru-RU"/>
        </w:rPr>
        <w:t xml:space="preserve">мільйона). Ці показники </w:t>
      </w:r>
      <w:r w:rsidR="003E202D">
        <w:rPr>
          <w:rFonts w:cs="Arial"/>
          <w:noProof/>
          <w:lang w:val="ru-RU"/>
        </w:rPr>
        <w:t>змінились</w:t>
      </w:r>
      <w:r w:rsidRPr="00A10430">
        <w:rPr>
          <w:rFonts w:cs="Arial"/>
          <w:noProof/>
          <w:lang w:val="ru-RU"/>
        </w:rPr>
        <w:t xml:space="preserve"> </w:t>
      </w:r>
      <w:r w:rsidR="003E202D">
        <w:rPr>
          <w:rFonts w:cs="Arial"/>
          <w:noProof/>
          <w:lang w:val="ru-RU"/>
        </w:rPr>
        <w:t>у порівнянні</w:t>
      </w:r>
      <w:r w:rsidRPr="00A10430">
        <w:rPr>
          <w:rFonts w:cs="Arial"/>
          <w:noProof/>
          <w:lang w:val="ru-RU"/>
        </w:rPr>
        <w:t xml:space="preserve"> </w:t>
      </w:r>
      <w:r w:rsidR="003E202D">
        <w:rPr>
          <w:rFonts w:cs="Arial"/>
          <w:noProof/>
          <w:lang w:val="ru-RU"/>
        </w:rPr>
        <w:t xml:space="preserve">з </w:t>
      </w:r>
      <w:r w:rsidRPr="00A10430">
        <w:rPr>
          <w:rFonts w:cs="Arial"/>
          <w:noProof/>
          <w:lang w:val="ru-RU"/>
        </w:rPr>
        <w:t>16 мільйонів та 12,2 мільйона відповідно у 2020 році</w:t>
      </w:r>
      <w:r w:rsidR="007D5111" w:rsidRPr="00A10430">
        <w:rPr>
          <w:rStyle w:val="rynqvb"/>
          <w:lang w:val="ru-RU"/>
        </w:rPr>
        <w:t>.</w:t>
      </w:r>
      <w:r w:rsidR="00346D22" w:rsidRPr="000862AF">
        <w:rPr>
          <w:rStyle w:val="af9"/>
        </w:rPr>
        <w:footnoteReference w:id="7"/>
      </w:r>
      <w:r w:rsidR="00346D22" w:rsidRPr="00A10430">
        <w:rPr>
          <w:rStyle w:val="hwtze"/>
          <w:lang w:val="ru-RU"/>
        </w:rPr>
        <w:t xml:space="preserve"> </w:t>
      </w:r>
      <w:r w:rsidR="003E202D">
        <w:rPr>
          <w:rStyle w:val="hwtze"/>
          <w:lang w:val="ru-RU"/>
        </w:rPr>
        <w:t>О</w:t>
      </w:r>
      <w:r>
        <w:rPr>
          <w:rStyle w:val="hwtze"/>
          <w:lang w:val="ru-RU"/>
        </w:rPr>
        <w:t>чікується, що через</w:t>
      </w:r>
      <w:r w:rsidRPr="00A10430">
        <w:rPr>
          <w:rStyle w:val="hwtze"/>
          <w:lang w:val="ru-RU"/>
        </w:rPr>
        <w:t xml:space="preserve"> повномасштабну війну та пов'язані з нею демографічні тенденції </w:t>
      </w:r>
      <w:r>
        <w:rPr>
          <w:rStyle w:val="hwtze"/>
          <w:lang w:val="ru-RU"/>
        </w:rPr>
        <w:t>це</w:t>
      </w:r>
      <w:r w:rsidRPr="00A10430">
        <w:rPr>
          <w:rStyle w:val="hwtze"/>
          <w:lang w:val="ru-RU"/>
        </w:rPr>
        <w:t xml:space="preserve"> співвідношення</w:t>
      </w:r>
      <w:r>
        <w:rPr>
          <w:rStyle w:val="hwtze"/>
          <w:lang w:val="ru-RU"/>
        </w:rPr>
        <w:t xml:space="preserve"> буде дедалі погіршуватись</w:t>
      </w:r>
      <w:r w:rsidR="00346D22" w:rsidRPr="00A10430">
        <w:rPr>
          <w:rStyle w:val="rynqvb"/>
          <w:lang w:val="ru-RU"/>
        </w:rPr>
        <w:t>.</w:t>
      </w:r>
    </w:p>
    <w:p w14:paraId="2CCAA89B" w14:textId="4418B2FC" w:rsidR="00346D22" w:rsidRPr="00A10430" w:rsidRDefault="00A10430" w:rsidP="004D6095">
      <w:pPr>
        <w:rPr>
          <w:rFonts w:eastAsia="Times New Roman" w:cs="Helvetica"/>
          <w:lang w:val="ru-RU"/>
        </w:rPr>
      </w:pPr>
      <w:r w:rsidRPr="00A10430">
        <w:rPr>
          <w:rFonts w:eastAsia="Times New Roman" w:cs="Helvetica"/>
          <w:lang w:val="ru-RU"/>
        </w:rPr>
        <w:t xml:space="preserve">До війни жінки становили 54% населення України (23,69 млн), а чоловіки </w:t>
      </w:r>
      <w:r w:rsidR="003E202D">
        <w:rPr>
          <w:rFonts w:eastAsia="Times New Roman" w:cs="Helvetica"/>
          <w:lang w:val="ru-RU"/>
        </w:rPr>
        <w:t>–</w:t>
      </w:r>
      <w:r w:rsidRPr="00A10430">
        <w:rPr>
          <w:rFonts w:eastAsia="Times New Roman" w:cs="Helvetica"/>
          <w:lang w:val="ru-RU"/>
        </w:rPr>
        <w:t xml:space="preserve"> 46% (20,45 млн)</w:t>
      </w:r>
      <w:r w:rsidR="00B507BE" w:rsidRPr="00A10430">
        <w:rPr>
          <w:rFonts w:eastAsia="Times New Roman" w:cs="Helvetica"/>
          <w:lang w:val="ru-RU"/>
        </w:rPr>
        <w:t>.</w:t>
      </w:r>
      <w:r w:rsidR="004D6095" w:rsidRPr="000862AF">
        <w:rPr>
          <w:rFonts w:eastAsia="Times New Roman" w:cs="Helvetica"/>
          <w:vertAlign w:val="superscript"/>
        </w:rPr>
        <w:footnoteReference w:id="8"/>
      </w:r>
      <w:r w:rsidR="004D6095" w:rsidRPr="00A10430">
        <w:rPr>
          <w:rFonts w:eastAsia="Times New Roman" w:cs="Helvetica"/>
          <w:lang w:val="ru-RU"/>
        </w:rPr>
        <w:t xml:space="preserve"> </w:t>
      </w:r>
      <w:r w:rsidRPr="00A10430">
        <w:rPr>
          <w:rFonts w:eastAsia="Times New Roman" w:cs="Helvetica"/>
          <w:lang w:val="ru-RU"/>
        </w:rPr>
        <w:t xml:space="preserve">Основними чинниками такого ґендерного розриву була міграція молодих чоловіків, яка перевищувала міграцію молодих жінок, а також величезна різниця між середньою тривалістю життя жінок (76,2 років) і чоловіків (66,4 років) </w:t>
      </w:r>
      <w:r>
        <w:rPr>
          <w:rFonts w:eastAsia="Times New Roman" w:cs="Helvetica"/>
          <w:lang w:val="ru-RU"/>
        </w:rPr>
        <w:t xml:space="preserve">згідно показників </w:t>
      </w:r>
      <w:r w:rsidRPr="00A10430">
        <w:rPr>
          <w:rFonts w:eastAsia="Times New Roman" w:cs="Helvetica"/>
          <w:lang w:val="ru-RU"/>
        </w:rPr>
        <w:t>станом на 2021 рік</w:t>
      </w:r>
      <w:r w:rsidR="007D5111" w:rsidRPr="00A10430">
        <w:rPr>
          <w:rFonts w:eastAsia="Times New Roman" w:cs="Helvetica"/>
          <w:lang w:val="ru-RU"/>
        </w:rPr>
        <w:t>.</w:t>
      </w:r>
      <w:r w:rsidR="004D6095" w:rsidRPr="000862AF">
        <w:rPr>
          <w:rFonts w:eastAsia="Times New Roman" w:cs="Helvetica"/>
          <w:vertAlign w:val="superscript"/>
        </w:rPr>
        <w:footnoteReference w:id="9"/>
      </w:r>
      <w:r w:rsidR="003E202D">
        <w:rPr>
          <w:rFonts w:eastAsia="Times New Roman" w:cs="Helvetica"/>
          <w:lang w:val="ru-RU"/>
        </w:rPr>
        <w:t xml:space="preserve"> Понад</w:t>
      </w:r>
      <w:r w:rsidRPr="00A10430">
        <w:rPr>
          <w:rFonts w:eastAsia="Times New Roman" w:cs="Helvetica"/>
          <w:lang w:val="ru-RU"/>
        </w:rPr>
        <w:t xml:space="preserve"> 69,3% населе</w:t>
      </w:r>
      <w:r>
        <w:rPr>
          <w:rFonts w:eastAsia="Times New Roman" w:cs="Helvetica"/>
          <w:lang w:val="ru-RU"/>
        </w:rPr>
        <w:t>ння України проживало в міст</w:t>
      </w:r>
      <w:r w:rsidRPr="00A10430">
        <w:rPr>
          <w:rFonts w:eastAsia="Times New Roman" w:cs="Helvetica"/>
          <w:lang w:val="ru-RU"/>
        </w:rPr>
        <w:t xml:space="preserve">ах, </w:t>
      </w:r>
      <w:r w:rsidR="003E202D">
        <w:rPr>
          <w:rFonts w:eastAsia="Times New Roman" w:cs="Helvetica"/>
          <w:lang w:val="ru-RU"/>
        </w:rPr>
        <w:t>а</w:t>
      </w:r>
      <w:r w:rsidRPr="00A10430">
        <w:rPr>
          <w:rFonts w:eastAsia="Times New Roman" w:cs="Helvetica"/>
          <w:lang w:val="ru-RU"/>
        </w:rPr>
        <w:t xml:space="preserve"> 30,7% </w:t>
      </w:r>
      <w:r w:rsidR="003E202D">
        <w:rPr>
          <w:rFonts w:eastAsia="Times New Roman" w:cs="Helvetica"/>
          <w:lang w:val="ru-RU"/>
        </w:rPr>
        <w:t>–</w:t>
      </w:r>
      <w:r w:rsidRPr="00A10430">
        <w:rPr>
          <w:rFonts w:eastAsia="Times New Roman" w:cs="Helvetica"/>
          <w:lang w:val="ru-RU"/>
        </w:rPr>
        <w:t xml:space="preserve"> у сільській місцевості</w:t>
      </w:r>
      <w:r w:rsidR="004D6095" w:rsidRPr="00A10430">
        <w:rPr>
          <w:rFonts w:eastAsia="Times New Roman" w:cs="Helvetica"/>
          <w:lang w:val="ru-RU"/>
        </w:rPr>
        <w:t xml:space="preserve">. </w:t>
      </w:r>
    </w:p>
    <w:p w14:paraId="7106CD92" w14:textId="58460D1F" w:rsidR="0060359E" w:rsidRPr="004C0D6A" w:rsidRDefault="00B61742" w:rsidP="004D6095">
      <w:pPr>
        <w:rPr>
          <w:rFonts w:eastAsia="Times New Roman" w:cs="Helvetica"/>
          <w:lang w:val="ru-RU"/>
        </w:rPr>
      </w:pPr>
      <w:r w:rsidRPr="00B61742">
        <w:rPr>
          <w:rFonts w:eastAsia="Times New Roman" w:cs="Helvetica"/>
          <w:lang w:val="ru-RU"/>
        </w:rPr>
        <w:t xml:space="preserve">Від'ємний коефіцієнт приросту населення пояснюється зменшенням кількості новонароджених. Якщо у 2021 році в Україні загалом народилося 271 000 дітей, то у січні-листопаді 2022 року </w:t>
      </w:r>
      <w:r w:rsidR="003E202D">
        <w:rPr>
          <w:rFonts w:eastAsia="Times New Roman" w:cs="Helvetica"/>
          <w:lang w:val="ru-RU"/>
        </w:rPr>
        <w:t>–</w:t>
      </w:r>
      <w:r w:rsidRPr="00B61742">
        <w:rPr>
          <w:rFonts w:eastAsia="Times New Roman" w:cs="Helvetica"/>
          <w:lang w:val="ru-RU"/>
        </w:rPr>
        <w:t xml:space="preserve"> лише 195 000 дітей</w:t>
      </w:r>
      <w:r w:rsidR="007D5111" w:rsidRPr="00B61742">
        <w:rPr>
          <w:rFonts w:eastAsia="Times New Roman" w:cs="Helvetica"/>
          <w:lang w:val="ru-RU"/>
        </w:rPr>
        <w:t>.</w:t>
      </w:r>
      <w:r w:rsidR="0060359E" w:rsidRPr="000862AF">
        <w:rPr>
          <w:rStyle w:val="af9"/>
          <w:rFonts w:eastAsia="Times New Roman" w:cs="Helvetica"/>
        </w:rPr>
        <w:footnoteReference w:id="10"/>
      </w:r>
      <w:r w:rsidR="0060359E" w:rsidRPr="00B61742">
        <w:rPr>
          <w:rFonts w:eastAsia="Times New Roman" w:cs="Helvetica"/>
          <w:lang w:val="ru-RU"/>
        </w:rPr>
        <w:t xml:space="preserve"> </w:t>
      </w:r>
      <w:r w:rsidR="004C0D6A" w:rsidRPr="004C0D6A">
        <w:rPr>
          <w:rFonts w:eastAsia="Times New Roman" w:cs="Helvetica"/>
          <w:lang w:val="ru-RU"/>
        </w:rPr>
        <w:t xml:space="preserve">Певну кількість дітей українські матері народили за межами України, але </w:t>
      </w:r>
      <w:r w:rsidR="004C0D6A" w:rsidRPr="004C0D6A">
        <w:rPr>
          <w:rFonts w:eastAsia="Times New Roman" w:cs="Helvetica"/>
          <w:lang w:val="ru-RU"/>
        </w:rPr>
        <w:lastRenderedPageBreak/>
        <w:t>їхня точна кількість невідома, так само як і перспективи їхнього повернення в Україну в осяжному майбутньому</w:t>
      </w:r>
      <w:r w:rsidR="0060359E" w:rsidRPr="004C0D6A">
        <w:rPr>
          <w:rFonts w:eastAsia="Times New Roman" w:cs="Helvetica"/>
          <w:lang w:val="ru-RU"/>
        </w:rPr>
        <w:t>.</w:t>
      </w:r>
    </w:p>
    <w:p w14:paraId="0BE1820C" w14:textId="18720B4B" w:rsidR="007D7213" w:rsidRPr="00594BB9" w:rsidRDefault="00594BB9" w:rsidP="004D6095">
      <w:pPr>
        <w:rPr>
          <w:rFonts w:eastAsia="Times New Roman" w:cs="Helvetica"/>
          <w:lang w:val="ru-RU"/>
        </w:rPr>
      </w:pPr>
      <w:r w:rsidRPr="00594BB9">
        <w:rPr>
          <w:lang w:val="ru-RU"/>
        </w:rPr>
        <w:t xml:space="preserve">З 24 лютого 2022 року </w:t>
      </w:r>
      <w:r w:rsidR="003E202D">
        <w:rPr>
          <w:lang w:val="ru-RU"/>
        </w:rPr>
        <w:t>д</w:t>
      </w:r>
      <w:r w:rsidRPr="00594BB9">
        <w:rPr>
          <w:lang w:val="ru-RU"/>
        </w:rPr>
        <w:t>о 4 червня 2023 року Управління Верховного комісара ООН з прав людини (УВКПЛ) зафіксувало 24 425 жертв серед цивільного населення в Україні (8 983 особи загинули і 15 442 отримали поранення). Розподіл цих даних за статтю показує, що було вбито 4</w:t>
      </w:r>
      <w:r w:rsidR="003E202D">
        <w:rPr>
          <w:lang w:val="ru-RU"/>
        </w:rPr>
        <w:t> </w:t>
      </w:r>
      <w:r w:rsidRPr="00594BB9">
        <w:rPr>
          <w:lang w:val="ru-RU"/>
        </w:rPr>
        <w:t>030 чоловіків, 2</w:t>
      </w:r>
      <w:r w:rsidR="003E202D">
        <w:rPr>
          <w:lang w:val="ru-RU"/>
        </w:rPr>
        <w:t xml:space="preserve"> </w:t>
      </w:r>
      <w:r w:rsidRPr="00594BB9">
        <w:rPr>
          <w:lang w:val="ru-RU"/>
        </w:rPr>
        <w:t>397 жінок, 276 хлопчиків і 215 дівчаток, тоді як стать 31 загиблої дитини і 1</w:t>
      </w:r>
      <w:r w:rsidR="003E202D">
        <w:rPr>
          <w:lang w:val="ru-RU"/>
        </w:rPr>
        <w:t xml:space="preserve"> </w:t>
      </w:r>
      <w:r w:rsidRPr="00594BB9">
        <w:rPr>
          <w:lang w:val="ru-RU"/>
        </w:rPr>
        <w:t>934 дорослих поки що неможливо визначити</w:t>
      </w:r>
      <w:r w:rsidR="007D5111" w:rsidRPr="00594BB9">
        <w:rPr>
          <w:lang w:val="ru-RU"/>
        </w:rPr>
        <w:t>.</w:t>
      </w:r>
      <w:r w:rsidR="007D7213" w:rsidRPr="000862AF">
        <w:rPr>
          <w:rStyle w:val="af9"/>
        </w:rPr>
        <w:footnoteReference w:id="11"/>
      </w:r>
      <w:r w:rsidR="0063671E" w:rsidRPr="00594BB9">
        <w:rPr>
          <w:lang w:val="ru-RU"/>
        </w:rPr>
        <w:t xml:space="preserve"> </w:t>
      </w:r>
      <w:r w:rsidRPr="00594BB9">
        <w:rPr>
          <w:lang w:val="ru-RU"/>
        </w:rPr>
        <w:t xml:space="preserve">УВКПЛ визнає, що ці цифри суттєво </w:t>
      </w:r>
      <w:r w:rsidR="003E202D">
        <w:rPr>
          <w:lang w:val="ru-RU"/>
        </w:rPr>
        <w:t>нижчі за реальну</w:t>
      </w:r>
      <w:r w:rsidRPr="00594BB9">
        <w:rPr>
          <w:lang w:val="ru-RU"/>
        </w:rPr>
        <w:t xml:space="preserve"> кількість жертв</w:t>
      </w:r>
      <w:r w:rsidR="003E202D">
        <w:rPr>
          <w:lang w:val="ru-RU"/>
        </w:rPr>
        <w:t xml:space="preserve"> українців.</w:t>
      </w:r>
    </w:p>
    <w:p w14:paraId="7CCD5DF1" w14:textId="7AADD609" w:rsidR="00801470" w:rsidRPr="00FA26B4" w:rsidRDefault="00FA26B4" w:rsidP="005F660F">
      <w:pPr>
        <w:rPr>
          <w:lang w:val="ru-RU"/>
        </w:rPr>
      </w:pPr>
      <w:r w:rsidRPr="00FA26B4">
        <w:rPr>
          <w:rFonts w:eastAsia="Times New Roman" w:cs="Helvetica"/>
          <w:lang w:val="ru-RU"/>
        </w:rPr>
        <w:t xml:space="preserve">Точні демографічні дані про населення України </w:t>
      </w:r>
      <w:r w:rsidR="003E202D">
        <w:rPr>
          <w:rFonts w:eastAsia="Times New Roman" w:cs="Helvetica"/>
          <w:lang w:val="ru-RU"/>
        </w:rPr>
        <w:t>–</w:t>
      </w:r>
      <w:r w:rsidRPr="00FA26B4">
        <w:rPr>
          <w:rFonts w:eastAsia="Times New Roman" w:cs="Helvetica"/>
          <w:lang w:val="ru-RU"/>
        </w:rPr>
        <w:t xml:space="preserve"> такі як статево-вікова структура, розподіл населення між сільською та міською місцевістю, відсоток домогосподарств, очолюваних жінками та чоловіками тощо </w:t>
      </w:r>
      <w:r w:rsidR="003E202D">
        <w:rPr>
          <w:rFonts w:eastAsia="Times New Roman" w:cs="Helvetica"/>
          <w:lang w:val="ru-RU"/>
        </w:rPr>
        <w:t>–</w:t>
      </w:r>
      <w:r w:rsidRPr="00FA26B4">
        <w:rPr>
          <w:rFonts w:eastAsia="Times New Roman" w:cs="Helvetica"/>
          <w:lang w:val="ru-RU"/>
        </w:rPr>
        <w:t xml:space="preserve"> які були доступні до початку повномасштабної війни, вже н</w:t>
      </w:r>
      <w:r w:rsidR="003E202D">
        <w:rPr>
          <w:rFonts w:eastAsia="Times New Roman" w:cs="Helvetica"/>
          <w:lang w:val="ru-RU"/>
        </w:rPr>
        <w:t>едоступні</w:t>
      </w:r>
      <w:r w:rsidRPr="00FA26B4">
        <w:rPr>
          <w:rFonts w:eastAsia="Times New Roman" w:cs="Helvetica"/>
          <w:lang w:val="ru-RU"/>
        </w:rPr>
        <w:t>у 2023 році</w:t>
      </w:r>
      <w:r w:rsidR="007D7213" w:rsidRPr="00FA26B4">
        <w:rPr>
          <w:rFonts w:eastAsia="Times New Roman" w:cs="Helvetica"/>
          <w:lang w:val="ru-RU"/>
        </w:rPr>
        <w:t xml:space="preserve">. </w:t>
      </w:r>
      <w:r w:rsidRPr="00FA26B4">
        <w:rPr>
          <w:lang w:val="ru-RU"/>
        </w:rPr>
        <w:t xml:space="preserve">Найточнішим </w:t>
      </w:r>
      <w:r>
        <w:rPr>
          <w:lang w:val="ru-RU"/>
        </w:rPr>
        <w:t>інструментом</w:t>
      </w:r>
      <w:r w:rsidRPr="00FA26B4">
        <w:rPr>
          <w:lang w:val="ru-RU"/>
        </w:rPr>
        <w:t xml:space="preserve"> збору демографічних даних </w:t>
      </w:r>
      <w:r w:rsidR="00AF3338">
        <w:rPr>
          <w:lang w:val="ru-RU"/>
        </w:rPr>
        <w:t>з розподілом за статтю</w:t>
      </w:r>
      <w:r w:rsidRPr="00FA26B4">
        <w:rPr>
          <w:lang w:val="ru-RU"/>
        </w:rPr>
        <w:t xml:space="preserve">, віком та іншими факторами є національний перепис населення. </w:t>
      </w:r>
      <w:r w:rsidR="003E202D">
        <w:rPr>
          <w:lang w:val="ru-RU"/>
        </w:rPr>
        <w:t>Немає можливості отримати ж</w:t>
      </w:r>
      <w:r w:rsidRPr="00FA26B4">
        <w:rPr>
          <w:lang w:val="ru-RU"/>
        </w:rPr>
        <w:t>одних достовірних демографічних даних до закінчення війни</w:t>
      </w:r>
      <w:r w:rsidR="003E202D">
        <w:rPr>
          <w:rFonts w:eastAsia="Times New Roman" w:cs="Helvetica"/>
          <w:lang w:val="ru-RU"/>
        </w:rPr>
        <w:t>.</w:t>
      </w:r>
    </w:p>
    <w:p w14:paraId="6D99DF2F" w14:textId="3566BABB" w:rsidR="00801470" w:rsidRPr="004E357C" w:rsidRDefault="00801470" w:rsidP="005F660F">
      <w:pPr>
        <w:pStyle w:val="2"/>
        <w:rPr>
          <w:lang w:val="ru-RU"/>
        </w:rPr>
      </w:pPr>
      <w:bookmarkStart w:id="11" w:name="_Toc78181534"/>
      <w:bookmarkStart w:id="12" w:name="_Toc151040043"/>
      <w:r w:rsidRPr="004E357C">
        <w:rPr>
          <w:lang w:val="ru-RU"/>
        </w:rPr>
        <w:t xml:space="preserve">2.2. </w:t>
      </w:r>
      <w:bookmarkEnd w:id="11"/>
      <w:r w:rsidR="004E357C" w:rsidRPr="00EF5298">
        <w:rPr>
          <w:lang w:val="ru-RU"/>
        </w:rPr>
        <w:t>Ґ</w:t>
      </w:r>
      <w:r w:rsidR="004E357C" w:rsidRPr="004E357C">
        <w:rPr>
          <w:lang w:val="ru-RU"/>
        </w:rPr>
        <w:t>енде</w:t>
      </w:r>
      <w:r w:rsidR="004E357C">
        <w:rPr>
          <w:lang w:val="ru-RU"/>
        </w:rPr>
        <w:t>рно-чутливий профіль бідності країни</w:t>
      </w:r>
      <w:bookmarkEnd w:id="12"/>
    </w:p>
    <w:p w14:paraId="506D9133" w14:textId="572FACDA" w:rsidR="00214148" w:rsidRPr="00262A30" w:rsidRDefault="00FF7AF8" w:rsidP="00214148">
      <w:pPr>
        <w:rPr>
          <w:rFonts w:eastAsia="Times New Roman" w:cs="Helvetica"/>
          <w:lang w:val="ru-RU"/>
        </w:rPr>
      </w:pPr>
      <w:r w:rsidRPr="00FF7AF8">
        <w:rPr>
          <w:rFonts w:cs="Helvetica"/>
          <w:lang w:val="ru-RU"/>
        </w:rPr>
        <w:t>Станом на 2021 рік рівень бідності серед жінок в Україні становив 10,8% порівняно з 7,9% серед чоловіків. Найбільша частка бідного населення (витрати якого нижчі за фактичний прожитковий мінімум) проживала в малих містах (32,4%) та сільській місцевості (31,5%), тоді як у великих містах частка населення за межею бідності була значно нижчою</w:t>
      </w:r>
      <w:r w:rsidR="00214148" w:rsidRPr="00FF7AF8">
        <w:rPr>
          <w:rFonts w:eastAsia="Times New Roman" w:cs="Helvetica"/>
          <w:lang w:val="ru-RU"/>
        </w:rPr>
        <w:t xml:space="preserve"> </w:t>
      </w:r>
      <w:r w:rsidR="00214148" w:rsidRPr="00262A30">
        <w:rPr>
          <w:rFonts w:eastAsia="Times New Roman" w:cs="Helvetica"/>
          <w:lang w:val="ru-RU"/>
        </w:rPr>
        <w:t>(20</w:t>
      </w:r>
      <w:r w:rsidR="003E202D">
        <w:rPr>
          <w:rFonts w:eastAsia="Times New Roman" w:cs="Helvetica"/>
          <w:lang w:val="ru-RU"/>
        </w:rPr>
        <w:t>,</w:t>
      </w:r>
      <w:r w:rsidR="00214148" w:rsidRPr="00262A30">
        <w:rPr>
          <w:rFonts w:eastAsia="Times New Roman" w:cs="Helvetica"/>
          <w:lang w:val="ru-RU"/>
        </w:rPr>
        <w:t>8%).</w:t>
      </w:r>
      <w:r w:rsidR="00214148" w:rsidRPr="000862AF">
        <w:rPr>
          <w:rStyle w:val="af9"/>
          <w:rFonts w:eastAsia="Times New Roman" w:cs="Helvetica"/>
        </w:rPr>
        <w:footnoteReference w:id="12"/>
      </w:r>
      <w:r w:rsidR="00214148" w:rsidRPr="00262A30">
        <w:rPr>
          <w:rFonts w:eastAsia="Times New Roman" w:cs="Helvetica"/>
          <w:lang w:val="ru-RU"/>
        </w:rPr>
        <w:t xml:space="preserve"> </w:t>
      </w:r>
    </w:p>
    <w:p w14:paraId="30A649BB" w14:textId="204E9215" w:rsidR="00214148" w:rsidRPr="00262A30" w:rsidRDefault="00262A30" w:rsidP="00214148">
      <w:pPr>
        <w:rPr>
          <w:rFonts w:eastAsia="Times New Roman" w:cs="Helvetica"/>
          <w:lang w:val="ru-RU"/>
        </w:rPr>
      </w:pPr>
      <w:r w:rsidRPr="00262A30">
        <w:rPr>
          <w:rFonts w:eastAsia="Times New Roman" w:cs="Helvetica"/>
          <w:lang w:val="ru-RU"/>
        </w:rPr>
        <w:t>Бідність в Україні загалом</w:t>
      </w:r>
      <w:r>
        <w:rPr>
          <w:rFonts w:eastAsia="Times New Roman" w:cs="Helvetica"/>
          <w:lang w:val="ru-RU"/>
        </w:rPr>
        <w:t xml:space="preserve"> не вважається </w:t>
      </w:r>
      <w:r w:rsidR="003E202D">
        <w:rPr>
          <w:rFonts w:eastAsia="Times New Roman" w:cs="Helvetica"/>
          <w:lang w:val="ru-RU"/>
        </w:rPr>
        <w:t>«</w:t>
      </w:r>
      <w:r>
        <w:rPr>
          <w:rFonts w:eastAsia="Times New Roman" w:cs="Helvetica"/>
          <w:lang w:val="ru-RU"/>
        </w:rPr>
        <w:t>фемінізованою</w:t>
      </w:r>
      <w:r w:rsidR="003E202D">
        <w:rPr>
          <w:rFonts w:eastAsia="Times New Roman" w:cs="Helvetica"/>
          <w:lang w:val="ru-RU"/>
        </w:rPr>
        <w:t>»</w:t>
      </w:r>
      <w:r>
        <w:rPr>
          <w:rFonts w:eastAsia="Times New Roman" w:cs="Helvetica"/>
          <w:lang w:val="uk-UA"/>
        </w:rPr>
        <w:t xml:space="preserve">, і </w:t>
      </w:r>
      <w:r w:rsidRPr="00262A30">
        <w:rPr>
          <w:rFonts w:eastAsia="Times New Roman" w:cs="Helvetica"/>
          <w:lang w:val="ru-RU"/>
        </w:rPr>
        <w:t xml:space="preserve">рівень бідності мало відрізняється за статтю. Однак </w:t>
      </w:r>
      <w:r w:rsidR="003E202D">
        <w:rPr>
          <w:rFonts w:eastAsia="Times New Roman" w:cs="Helvetica"/>
          <w:lang w:val="ru-RU"/>
        </w:rPr>
        <w:t>профіль</w:t>
      </w:r>
      <w:r w:rsidRPr="00262A30">
        <w:rPr>
          <w:rFonts w:eastAsia="Times New Roman" w:cs="Helvetica"/>
          <w:lang w:val="ru-RU"/>
        </w:rPr>
        <w:t xml:space="preserve"> бідності в країні є ґендерно</w:t>
      </w:r>
      <w:r w:rsidR="003E202D">
        <w:rPr>
          <w:rFonts w:eastAsia="Times New Roman" w:cs="Helvetica"/>
          <w:lang w:val="ru-RU"/>
        </w:rPr>
        <w:t>-</w:t>
      </w:r>
      <w:r w:rsidRPr="00262A30">
        <w:rPr>
          <w:rFonts w:eastAsia="Times New Roman" w:cs="Helvetica"/>
          <w:lang w:val="ru-RU"/>
        </w:rPr>
        <w:t>зумовленим, і жінки частіше стикаються з багатовимірною бідністю. Наприклад, рівень бідності зростає зі збільшенням кількості дітей у домогосподарстві, а домогосподарства, очолювані жінками, особливо схильні до ризику бідності</w:t>
      </w:r>
      <w:r w:rsidR="00214148" w:rsidRPr="00262A30">
        <w:rPr>
          <w:rFonts w:eastAsia="Times New Roman" w:cs="Helvetica"/>
          <w:lang w:val="ru-RU"/>
        </w:rPr>
        <w:t xml:space="preserve">. </w:t>
      </w:r>
      <w:r>
        <w:rPr>
          <w:rFonts w:eastAsia="Times New Roman" w:cs="Helvetica"/>
          <w:lang w:val="ru-RU"/>
        </w:rPr>
        <w:t xml:space="preserve">Також можуть </w:t>
      </w:r>
      <w:r w:rsidR="003E202D">
        <w:rPr>
          <w:rFonts w:eastAsia="Times New Roman" w:cs="Helvetica"/>
          <w:lang w:val="ru-RU"/>
        </w:rPr>
        <w:t>потрапити за межу бідності</w:t>
      </w:r>
      <w:r>
        <w:rPr>
          <w:rFonts w:eastAsia="Times New Roman" w:cs="Helvetica"/>
          <w:lang w:val="ru-RU"/>
        </w:rPr>
        <w:t xml:space="preserve"> і л</w:t>
      </w:r>
      <w:r w:rsidRPr="00262A30">
        <w:rPr>
          <w:rFonts w:eastAsia="Times New Roman" w:cs="Helvetica"/>
          <w:lang w:val="ru-RU"/>
        </w:rPr>
        <w:t xml:space="preserve">ітні жінки після досягнення пенсійного віку через </w:t>
      </w:r>
      <w:r w:rsidRPr="00262A30">
        <w:rPr>
          <w:rFonts w:eastAsia="Times New Roman" w:cs="Helvetica"/>
          <w:lang w:val="ru-RU"/>
        </w:rPr>
        <w:lastRenderedPageBreak/>
        <w:t>нижчі заробітки протягом життя, менші пенсії та статистично довшу тривалість життя. Таким чином, найбільшу частку жінок, які живуть за межею бідності, становлять жінки похилого віку</w:t>
      </w:r>
      <w:r w:rsidR="008E0BFD" w:rsidRPr="00262A30">
        <w:rPr>
          <w:rFonts w:eastAsia="Times New Roman" w:cs="Helvetica"/>
          <w:lang w:val="ru-RU"/>
        </w:rPr>
        <w:t xml:space="preserve"> (</w:t>
      </w:r>
      <w:r w:rsidR="00214148" w:rsidRPr="00262A30">
        <w:rPr>
          <w:rFonts w:eastAsia="Times New Roman" w:cs="Helvetica"/>
          <w:lang w:val="ru-RU"/>
        </w:rPr>
        <w:t>35</w:t>
      </w:r>
      <w:r w:rsidR="003E202D">
        <w:rPr>
          <w:rFonts w:eastAsia="Times New Roman" w:cs="Helvetica"/>
          <w:lang w:val="ru-RU"/>
        </w:rPr>
        <w:t>,</w:t>
      </w:r>
      <w:r w:rsidR="00214148" w:rsidRPr="00262A30">
        <w:rPr>
          <w:rFonts w:eastAsia="Times New Roman" w:cs="Helvetica"/>
          <w:lang w:val="ru-RU"/>
        </w:rPr>
        <w:t>6%</w:t>
      </w:r>
      <w:r w:rsidR="008E0BFD" w:rsidRPr="00262A30">
        <w:rPr>
          <w:rFonts w:eastAsia="Times New Roman" w:cs="Helvetica"/>
          <w:lang w:val="ru-RU"/>
        </w:rPr>
        <w:t>)</w:t>
      </w:r>
      <w:r w:rsidR="00214148" w:rsidRPr="00262A30">
        <w:rPr>
          <w:rFonts w:eastAsia="Times New Roman" w:cs="Helvetica"/>
          <w:lang w:val="ru-RU"/>
        </w:rPr>
        <w:t xml:space="preserve">. </w:t>
      </w:r>
      <w:r w:rsidRPr="00262A30">
        <w:rPr>
          <w:lang w:val="ru-RU"/>
        </w:rPr>
        <w:t xml:space="preserve">Сільські жінки особливо вразливі до бідності в різних її формах </w:t>
      </w:r>
      <w:r w:rsidR="003E202D">
        <w:rPr>
          <w:lang w:val="ru-RU"/>
        </w:rPr>
        <w:t>–</w:t>
      </w:r>
      <w:r w:rsidRPr="00262A30">
        <w:rPr>
          <w:lang w:val="ru-RU"/>
        </w:rPr>
        <w:t xml:space="preserve"> грошова бідність, множинні депривації та соціальна ізоляція. Фактично, серед сільських жінок поєднуються </w:t>
      </w:r>
      <w:r>
        <w:rPr>
          <w:lang w:val="ru-RU"/>
        </w:rPr>
        <w:t>декілька</w:t>
      </w:r>
      <w:r w:rsidRPr="00262A30">
        <w:rPr>
          <w:lang w:val="ru-RU"/>
        </w:rPr>
        <w:t xml:space="preserve"> факторів ризику бідності. Показники старіння свідчать</w:t>
      </w:r>
      <w:r>
        <w:rPr>
          <w:lang w:val="ru-RU"/>
        </w:rPr>
        <w:t xml:space="preserve"> про те</w:t>
      </w:r>
      <w:r w:rsidRPr="00262A30">
        <w:rPr>
          <w:lang w:val="ru-RU"/>
        </w:rPr>
        <w:t xml:space="preserve">, що жінки, які проживають у сільській місцевості, </w:t>
      </w:r>
      <w:r>
        <w:rPr>
          <w:lang w:val="ru-RU"/>
        </w:rPr>
        <w:t xml:space="preserve">є </w:t>
      </w:r>
      <w:r w:rsidRPr="00262A30">
        <w:rPr>
          <w:lang w:val="ru-RU"/>
        </w:rPr>
        <w:t>найбільшою</w:t>
      </w:r>
      <w:r>
        <w:rPr>
          <w:lang w:val="ru-RU"/>
        </w:rPr>
        <w:t xml:space="preserve"> групою літніх людей в Україні,</w:t>
      </w:r>
      <w:r w:rsidRPr="00262A30">
        <w:rPr>
          <w:lang w:val="ru-RU"/>
        </w:rPr>
        <w:t xml:space="preserve"> а частка овдовілих літніх жінок </w:t>
      </w:r>
      <w:r>
        <w:rPr>
          <w:lang w:val="ru-RU"/>
        </w:rPr>
        <w:t>у</w:t>
      </w:r>
      <w:r w:rsidRPr="00262A30">
        <w:rPr>
          <w:lang w:val="ru-RU"/>
        </w:rPr>
        <w:t xml:space="preserve"> сільській місцевості</w:t>
      </w:r>
      <w:r>
        <w:rPr>
          <w:lang w:val="ru-RU"/>
        </w:rPr>
        <w:t xml:space="preserve"> вища, ніж у містах</w:t>
      </w:r>
      <w:r w:rsidR="00214148" w:rsidRPr="00262A30">
        <w:rPr>
          <w:lang w:val="ru-RU"/>
        </w:rPr>
        <w:t>.</w:t>
      </w:r>
      <w:r w:rsidR="00214148" w:rsidRPr="000862AF">
        <w:rPr>
          <w:rStyle w:val="af9"/>
          <w:rFonts w:cstheme="minorHAnsi"/>
        </w:rPr>
        <w:footnoteReference w:id="13"/>
      </w:r>
      <w:r w:rsidR="00363823" w:rsidRPr="00262A30">
        <w:rPr>
          <w:lang w:val="ru-RU"/>
        </w:rPr>
        <w:t xml:space="preserve"> </w:t>
      </w:r>
      <w:r w:rsidRPr="00262A30">
        <w:rPr>
          <w:lang w:val="ru-RU"/>
        </w:rPr>
        <w:t xml:space="preserve">Загалом </w:t>
      </w:r>
      <w:r w:rsidR="003E202D" w:rsidRPr="00262A30">
        <w:rPr>
          <w:lang w:val="ru-RU"/>
        </w:rPr>
        <w:t xml:space="preserve">у 2021 році </w:t>
      </w:r>
      <w:r w:rsidRPr="00262A30">
        <w:rPr>
          <w:lang w:val="ru-RU"/>
        </w:rPr>
        <w:t xml:space="preserve">програмами соціальних </w:t>
      </w:r>
      <w:r w:rsidR="003E202D">
        <w:rPr>
          <w:lang w:val="ru-RU"/>
        </w:rPr>
        <w:t xml:space="preserve">виплат були охоплені лише </w:t>
      </w:r>
      <w:r w:rsidR="003E202D" w:rsidRPr="00262A30">
        <w:rPr>
          <w:lang w:val="ru-RU"/>
        </w:rPr>
        <w:t xml:space="preserve">лише 36% </w:t>
      </w:r>
      <w:r w:rsidR="003E202D">
        <w:rPr>
          <w:lang w:val="ru-RU"/>
        </w:rPr>
        <w:t>населення за межею бідності</w:t>
      </w:r>
      <w:r w:rsidR="00363823" w:rsidRPr="00262A30">
        <w:rPr>
          <w:rFonts w:cs="Helvetica"/>
          <w:lang w:val="ru-RU"/>
        </w:rPr>
        <w:t>.</w:t>
      </w:r>
      <w:r w:rsidR="00214148" w:rsidRPr="000862AF">
        <w:rPr>
          <w:rStyle w:val="af9"/>
          <w:rFonts w:eastAsia="Times New Roman" w:cs="Helvetica"/>
        </w:rPr>
        <w:footnoteReference w:id="14"/>
      </w:r>
    </w:p>
    <w:p w14:paraId="776C7936" w14:textId="02B4F977" w:rsidR="00214148" w:rsidRPr="00717AFA" w:rsidRDefault="00717AFA" w:rsidP="00214148">
      <w:pPr>
        <w:rPr>
          <w:rFonts w:cs="Helvetica"/>
          <w:lang w:val="ru-RU"/>
        </w:rPr>
      </w:pPr>
      <w:r w:rsidRPr="00717AFA">
        <w:rPr>
          <w:rFonts w:cs="Helvetica"/>
          <w:lang w:val="ru-RU"/>
        </w:rPr>
        <w:t>Повномасштабна війна суттєво підірвала прогрес України у боротьбі з бідністю, а також унеможливила збір достовірних даних про рівень бідності у 2022-2023 роках. Єдиною доступною статистикою є звіт Світового банку, який цитує</w:t>
      </w:r>
      <w:r w:rsidR="003E202D">
        <w:rPr>
          <w:rFonts w:cs="Helvetica"/>
          <w:lang w:val="ru-RU"/>
        </w:rPr>
        <w:t>ться у статті</w:t>
      </w:r>
      <w:r w:rsidRPr="00717AFA">
        <w:rPr>
          <w:rFonts w:cs="Helvetica"/>
          <w:lang w:val="ru-RU"/>
        </w:rPr>
        <w:t xml:space="preserve"> </w:t>
      </w:r>
      <w:r w:rsidRPr="003E202D">
        <w:rPr>
          <w:rFonts w:cs="Helvetica"/>
          <w:i/>
          <w:iCs/>
        </w:rPr>
        <w:t>The</w:t>
      </w:r>
      <w:r w:rsidRPr="003E202D">
        <w:rPr>
          <w:rFonts w:cs="Helvetica"/>
          <w:i/>
          <w:iCs/>
          <w:lang w:val="ru-RU"/>
        </w:rPr>
        <w:t xml:space="preserve"> </w:t>
      </w:r>
      <w:r w:rsidRPr="003E202D">
        <w:rPr>
          <w:rFonts w:cs="Helvetica"/>
          <w:i/>
          <w:iCs/>
        </w:rPr>
        <w:t>Guardian</w:t>
      </w:r>
      <w:r w:rsidRPr="00717AFA">
        <w:rPr>
          <w:rFonts w:cs="Helvetica"/>
          <w:lang w:val="ru-RU"/>
        </w:rPr>
        <w:t xml:space="preserve"> </w:t>
      </w:r>
      <w:r w:rsidR="003E202D">
        <w:rPr>
          <w:rFonts w:cs="Helvetica"/>
          <w:lang w:val="ru-RU"/>
        </w:rPr>
        <w:t>за</w:t>
      </w:r>
      <w:r w:rsidRPr="00717AFA">
        <w:rPr>
          <w:rFonts w:cs="Helvetica"/>
          <w:lang w:val="ru-RU"/>
        </w:rPr>
        <w:t xml:space="preserve"> 30 квітня 2023 року. За даними Світового банку, рівень бідності в Україні зріс з 5,5% у 2021 році до 24,2% у 2022 році, що призвело до того, що ще 7,1 мільйона людей опинилися за межею бідності, особливо в сільській місцевості</w:t>
      </w:r>
      <w:r w:rsidR="00B507BE" w:rsidRPr="00717AFA">
        <w:rPr>
          <w:lang w:val="ru-RU"/>
        </w:rPr>
        <w:t>.</w:t>
      </w:r>
      <w:r w:rsidR="00B507BE" w:rsidRPr="000862AF">
        <w:rPr>
          <w:rStyle w:val="af9"/>
        </w:rPr>
        <w:footnoteReference w:id="15"/>
      </w:r>
    </w:p>
    <w:p w14:paraId="3D099FB8" w14:textId="500973BF" w:rsidR="00214148" w:rsidRPr="0073330B" w:rsidRDefault="0073330B" w:rsidP="00214148">
      <w:pPr>
        <w:rPr>
          <w:lang w:val="ru-RU"/>
        </w:rPr>
      </w:pPr>
      <w:r w:rsidRPr="0073330B">
        <w:rPr>
          <w:lang w:val="ru-RU"/>
        </w:rPr>
        <w:t xml:space="preserve">Станом на весну 2022 року для багатьох українців єдиним джерелом доходу була соціальна підтримка, зокрема пенсії, допомога на дітей та допомога по інвалідності. Особливо це стосувалося домогосподарств, очолюваних жінками, сімей, у складі яких є особи з інвалідністю, та сімей, у складі яких є особи похилого віку. Найбільше </w:t>
      </w:r>
      <w:r w:rsidR="00717BD2">
        <w:rPr>
          <w:lang w:val="ru-RU"/>
        </w:rPr>
        <w:t>це стосується</w:t>
      </w:r>
      <w:r w:rsidRPr="0073330B">
        <w:rPr>
          <w:lang w:val="ru-RU"/>
        </w:rPr>
        <w:t xml:space="preserve"> жін</w:t>
      </w:r>
      <w:r w:rsidR="00717BD2">
        <w:rPr>
          <w:lang w:val="ru-RU"/>
        </w:rPr>
        <w:t>ок</w:t>
      </w:r>
      <w:r w:rsidRPr="0073330B">
        <w:rPr>
          <w:lang w:val="ru-RU"/>
        </w:rPr>
        <w:t>, які станов</w:t>
      </w:r>
      <w:r w:rsidR="00717BD2">
        <w:rPr>
          <w:lang w:val="ru-RU"/>
        </w:rPr>
        <w:t>или</w:t>
      </w:r>
      <w:r w:rsidRPr="0073330B">
        <w:rPr>
          <w:lang w:val="ru-RU"/>
        </w:rPr>
        <w:t xml:space="preserve"> 72%</w:t>
      </w:r>
      <w:r w:rsidR="00717BD2">
        <w:rPr>
          <w:lang w:val="ru-RU"/>
        </w:rPr>
        <w:t> </w:t>
      </w:r>
      <w:r w:rsidRPr="0073330B">
        <w:rPr>
          <w:lang w:val="ru-RU"/>
        </w:rPr>
        <w:t>отримувачів соціальних виплат, а також більшість людей похилого віку та осіб, які здійснюють догляд за іншими членами сім'ї в Ук</w:t>
      </w:r>
      <w:r>
        <w:rPr>
          <w:lang w:val="ru-RU"/>
        </w:rPr>
        <w:t>раїні</w:t>
      </w:r>
      <w:r w:rsidR="00214148" w:rsidRPr="0073330B">
        <w:rPr>
          <w:lang w:val="ru-RU"/>
        </w:rPr>
        <w:t>.</w:t>
      </w:r>
      <w:r w:rsidR="00214148" w:rsidRPr="000862AF">
        <w:rPr>
          <w:rStyle w:val="af9"/>
        </w:rPr>
        <w:footnoteReference w:id="16"/>
      </w:r>
      <w:r w:rsidR="00214148" w:rsidRPr="0073330B">
        <w:rPr>
          <w:lang w:val="ru-RU"/>
        </w:rPr>
        <w:t xml:space="preserve"> </w:t>
      </w:r>
      <w:r w:rsidRPr="0073330B">
        <w:rPr>
          <w:lang w:val="ru-RU"/>
        </w:rPr>
        <w:t>Протягом 2022-2023 років багато людей отримували допомогу, в тому числі грошову, від гуманітарних організацій</w:t>
      </w:r>
      <w:r w:rsidR="00214148" w:rsidRPr="0073330B">
        <w:rPr>
          <w:lang w:val="ru-RU"/>
        </w:rPr>
        <w:t xml:space="preserve">. </w:t>
      </w:r>
    </w:p>
    <w:p w14:paraId="354117B5" w14:textId="5FEF0C14" w:rsidR="00214148" w:rsidRPr="008E7464" w:rsidRDefault="000C4B43" w:rsidP="00214148">
      <w:pPr>
        <w:rPr>
          <w:lang w:val="ru-RU"/>
        </w:rPr>
      </w:pPr>
      <w:r w:rsidRPr="000C4B43">
        <w:rPr>
          <w:lang w:val="ru-RU"/>
        </w:rPr>
        <w:t xml:space="preserve">У березні 2022 року </w:t>
      </w:r>
      <w:r w:rsidR="00717BD2">
        <w:rPr>
          <w:lang w:val="ru-RU"/>
        </w:rPr>
        <w:t>У</w:t>
      </w:r>
      <w:r w:rsidRPr="000C4B43">
        <w:rPr>
          <w:lang w:val="ru-RU"/>
        </w:rPr>
        <w:t xml:space="preserve">ряд України започаткував дві важливі ініціативи, спрямовані на покращення фінансової підтримки населення. Першою з них стала одноразова допомога у розмірі 6 500 </w:t>
      </w:r>
      <w:r w:rsidRPr="000C4B43">
        <w:rPr>
          <w:lang w:val="ru-RU"/>
        </w:rPr>
        <w:lastRenderedPageBreak/>
        <w:t>гривень (еквівалент 220 до</w:t>
      </w:r>
      <w:r w:rsidR="00717BD2">
        <w:rPr>
          <w:lang w:val="ru-RU"/>
        </w:rPr>
        <w:t>л.</w:t>
      </w:r>
      <w:r w:rsidRPr="000C4B43">
        <w:rPr>
          <w:lang w:val="ru-RU"/>
        </w:rPr>
        <w:t xml:space="preserve"> США на той час) для фізичних осіб-підприємців та найманих працівників, які втратили дохід через війну. Єдиним критерієм отримання допомоги була реєстрація особи, котра сплачує єдиний соціальний внесок, у будь-якому з 14 регіонів країни, перелічених у Розпорядженні Кабінету Міністрів України №204-р від 6 березня 2022 року. </w:t>
      </w:r>
      <w:r w:rsidRPr="008E7464">
        <w:rPr>
          <w:lang w:val="ru-RU"/>
        </w:rPr>
        <w:t>Близько 5 мільйонів людей отримали таку допомогу у 2022 році</w:t>
      </w:r>
      <w:r w:rsidR="00214148" w:rsidRPr="008E7464">
        <w:rPr>
          <w:lang w:val="ru-RU"/>
        </w:rPr>
        <w:t>.</w:t>
      </w:r>
    </w:p>
    <w:p w14:paraId="4F3ADAE3" w14:textId="2E15E655" w:rsidR="00214148" w:rsidRPr="008E7464" w:rsidRDefault="008E7464" w:rsidP="00214148">
      <w:pPr>
        <w:rPr>
          <w:rFonts w:cs="Helvetica"/>
          <w:lang w:val="ru-RU"/>
        </w:rPr>
      </w:pPr>
      <w:r w:rsidRPr="008E7464">
        <w:rPr>
          <w:lang w:val="ru-RU"/>
        </w:rPr>
        <w:t xml:space="preserve">Другою ініціативою стала щомісячна виплата соціальної допомоги вимушено переміщеним особам у 14 регіонах України (пізніше кількість регіонів було скорочено до 11). Переважну більшість отримувачів складають жінки та діти. Дорослі отримують щомісячну виплату в розмірі 2 000 гривень, а діти та особи з інвалідністю </w:t>
      </w:r>
      <w:r w:rsidR="00717BD2">
        <w:rPr>
          <w:lang w:val="ru-RU"/>
        </w:rPr>
        <w:t>–</w:t>
      </w:r>
      <w:r w:rsidRPr="008E7464">
        <w:rPr>
          <w:lang w:val="ru-RU"/>
        </w:rPr>
        <w:t xml:space="preserve"> 3</w:t>
      </w:r>
      <w:r w:rsidR="00717BD2">
        <w:rPr>
          <w:lang w:val="ru-RU"/>
        </w:rPr>
        <w:t xml:space="preserve"> </w:t>
      </w:r>
      <w:r w:rsidRPr="008E7464">
        <w:rPr>
          <w:lang w:val="ru-RU"/>
        </w:rPr>
        <w:t>000 гривень. Єдиною вимогою для отримання такої допомоги є наявність довідки про взяття на облік внутрішньо переміщеної особи</w:t>
      </w:r>
      <w:r w:rsidR="00214148" w:rsidRPr="008E7464">
        <w:rPr>
          <w:lang w:val="ru-RU"/>
        </w:rPr>
        <w:t xml:space="preserve">. </w:t>
      </w:r>
      <w:r w:rsidRPr="00717BD2">
        <w:rPr>
          <w:lang w:val="ru-RU"/>
        </w:rPr>
        <w:t>Майже всі</w:t>
      </w:r>
      <w:r w:rsidR="00A43DCD" w:rsidRPr="008E7464">
        <w:rPr>
          <w:lang w:val="ru-RU"/>
        </w:rPr>
        <w:t xml:space="preserve"> </w:t>
      </w:r>
      <w:r w:rsidRPr="00717BD2">
        <w:rPr>
          <w:lang w:val="ru-RU"/>
        </w:rPr>
        <w:t>4,9 мільйона офіційно зареєстрованих внутрішньо переміщених осіб в Україні отримують цю форму підтримки від Уряду</w:t>
      </w:r>
      <w:r w:rsidR="00214148" w:rsidRPr="00717BD2">
        <w:rPr>
          <w:lang w:val="ru-RU"/>
        </w:rPr>
        <w:t>.</w:t>
      </w:r>
      <w:r w:rsidR="00214148" w:rsidRPr="008E7464">
        <w:rPr>
          <w:rFonts w:ascii="Arial" w:hAnsi="Arial" w:cs="Arial"/>
          <w:lang w:val="ru-RU"/>
        </w:rPr>
        <w:t xml:space="preserve"> </w:t>
      </w:r>
    </w:p>
    <w:p w14:paraId="6766B86A" w14:textId="09076A8E" w:rsidR="00ED1640" w:rsidRPr="003F364D" w:rsidRDefault="003F364D" w:rsidP="00082BEC">
      <w:pPr>
        <w:rPr>
          <w:rFonts w:eastAsia="Times New Roman" w:cs="Helvetica"/>
          <w:lang w:val="ru-RU"/>
        </w:rPr>
      </w:pPr>
      <w:r w:rsidRPr="003F364D">
        <w:rPr>
          <w:rFonts w:eastAsia="Times New Roman" w:cs="Helvetica"/>
          <w:lang w:val="ru-RU"/>
        </w:rPr>
        <w:t xml:space="preserve">Станом на березень 2023 року приблизно 17,6 мільйона осіб (49% населення України) потребували гуманітарної допомоги та захисту. За групами населення </w:t>
      </w:r>
      <w:r>
        <w:rPr>
          <w:rFonts w:eastAsia="Times New Roman" w:cs="Helvetica"/>
          <w:lang w:val="ru-RU"/>
        </w:rPr>
        <w:t>це:</w:t>
      </w:r>
      <w:r w:rsidRPr="003F364D">
        <w:rPr>
          <w:rFonts w:eastAsia="Times New Roman" w:cs="Helvetica"/>
          <w:lang w:val="ru-RU"/>
        </w:rPr>
        <w:t xml:space="preserve"> 6,3 мільйона внутрішньо переміщених осіб (35,8%), 6,9 мільйона непереміщених осіб (39,2%) та 4,4 мільйона осіб, які повернулись</w:t>
      </w:r>
      <w:r>
        <w:rPr>
          <w:rFonts w:eastAsia="Times New Roman" w:cs="Helvetica"/>
          <w:lang w:val="ru-RU"/>
        </w:rPr>
        <w:t xml:space="preserve"> до місця постійного проживання</w:t>
      </w:r>
      <w:r w:rsidRPr="003F364D">
        <w:rPr>
          <w:rFonts w:eastAsia="Times New Roman" w:cs="Helvetica"/>
          <w:lang w:val="ru-RU"/>
        </w:rPr>
        <w:t xml:space="preserve"> (25%). За статтю</w:t>
      </w:r>
      <w:r w:rsidR="00717BD2">
        <w:rPr>
          <w:rFonts w:eastAsia="Times New Roman" w:cs="Helvetica"/>
          <w:lang w:val="ru-RU"/>
        </w:rPr>
        <w:t xml:space="preserve"> та віком</w:t>
      </w:r>
      <w:r>
        <w:rPr>
          <w:rFonts w:eastAsia="Times New Roman" w:cs="Helvetica"/>
          <w:lang w:val="ru-RU"/>
        </w:rPr>
        <w:t>:</w:t>
      </w:r>
      <w:r w:rsidRPr="003F364D">
        <w:rPr>
          <w:rFonts w:eastAsia="Times New Roman" w:cs="Helvetica"/>
          <w:lang w:val="ru-RU"/>
        </w:rPr>
        <w:t xml:space="preserve"> 44,6%</w:t>
      </w:r>
      <w:r w:rsidR="00717BD2">
        <w:rPr>
          <w:rFonts w:eastAsia="Times New Roman" w:cs="Helvetica"/>
          <w:lang w:val="ru-RU"/>
        </w:rPr>
        <w:t xml:space="preserve"> –</w:t>
      </w:r>
      <w:r w:rsidRPr="003F364D">
        <w:rPr>
          <w:rFonts w:eastAsia="Times New Roman" w:cs="Helvetica"/>
          <w:lang w:val="ru-RU"/>
        </w:rPr>
        <w:t xml:space="preserve"> жінки, 32% </w:t>
      </w:r>
      <w:r w:rsidR="00717BD2">
        <w:rPr>
          <w:rFonts w:eastAsia="Times New Roman" w:cs="Helvetica"/>
          <w:lang w:val="ru-RU"/>
        </w:rPr>
        <w:t>–</w:t>
      </w:r>
      <w:r w:rsidRPr="003F364D">
        <w:rPr>
          <w:rFonts w:eastAsia="Times New Roman" w:cs="Helvetica"/>
          <w:lang w:val="ru-RU"/>
        </w:rPr>
        <w:t xml:space="preserve"> чоловіки, 11,4% </w:t>
      </w:r>
      <w:r w:rsidR="00717BD2">
        <w:rPr>
          <w:rFonts w:eastAsia="Times New Roman" w:cs="Helvetica"/>
          <w:lang w:val="ru-RU"/>
        </w:rPr>
        <w:t>–</w:t>
      </w:r>
      <w:r w:rsidRPr="003F364D">
        <w:rPr>
          <w:rFonts w:eastAsia="Times New Roman" w:cs="Helvetica"/>
          <w:lang w:val="ru-RU"/>
        </w:rPr>
        <w:t xml:space="preserve"> дівчата і 12% </w:t>
      </w:r>
      <w:r w:rsidR="00717BD2">
        <w:rPr>
          <w:rFonts w:eastAsia="Times New Roman" w:cs="Helvetica"/>
          <w:lang w:val="ru-RU"/>
        </w:rPr>
        <w:t>–</w:t>
      </w:r>
      <w:r w:rsidRPr="003F364D">
        <w:rPr>
          <w:rFonts w:eastAsia="Times New Roman" w:cs="Helvetica"/>
          <w:lang w:val="ru-RU"/>
        </w:rPr>
        <w:t xml:space="preserve"> хлопці. За віко</w:t>
      </w:r>
      <w:r w:rsidR="00717BD2">
        <w:rPr>
          <w:rFonts w:eastAsia="Times New Roman" w:cs="Helvetica"/>
          <w:lang w:val="ru-RU"/>
        </w:rPr>
        <w:t>вими групами</w:t>
      </w:r>
      <w:r>
        <w:rPr>
          <w:rFonts w:eastAsia="Times New Roman" w:cs="Helvetica"/>
          <w:lang w:val="ru-RU"/>
        </w:rPr>
        <w:t>:</w:t>
      </w:r>
      <w:r w:rsidRPr="003F364D">
        <w:rPr>
          <w:rFonts w:eastAsia="Times New Roman" w:cs="Helvetica"/>
          <w:lang w:val="ru-RU"/>
        </w:rPr>
        <w:t xml:space="preserve"> 54,3% </w:t>
      </w:r>
      <w:r w:rsidR="00717BD2">
        <w:rPr>
          <w:rFonts w:eastAsia="Times New Roman" w:cs="Helvetica"/>
          <w:lang w:val="ru-RU"/>
        </w:rPr>
        <w:t>–</w:t>
      </w:r>
      <w:r w:rsidRPr="003F364D">
        <w:rPr>
          <w:rFonts w:eastAsia="Times New Roman" w:cs="Helvetica"/>
          <w:lang w:val="ru-RU"/>
        </w:rPr>
        <w:t xml:space="preserve"> дорослі, 23,4% </w:t>
      </w:r>
      <w:r w:rsidR="00717BD2">
        <w:rPr>
          <w:rFonts w:eastAsia="Times New Roman" w:cs="Helvetica"/>
          <w:lang w:val="ru-RU"/>
        </w:rPr>
        <w:t>–</w:t>
      </w:r>
      <w:r w:rsidRPr="003F364D">
        <w:rPr>
          <w:rFonts w:eastAsia="Times New Roman" w:cs="Helvetica"/>
          <w:lang w:val="ru-RU"/>
        </w:rPr>
        <w:t xml:space="preserve"> діти і 22,3% </w:t>
      </w:r>
      <w:r w:rsidR="00717BD2">
        <w:rPr>
          <w:rFonts w:eastAsia="Times New Roman" w:cs="Helvetica"/>
          <w:lang w:val="ru-RU"/>
        </w:rPr>
        <w:t>–</w:t>
      </w:r>
      <w:r w:rsidRPr="003F364D">
        <w:rPr>
          <w:rFonts w:eastAsia="Times New Roman" w:cs="Helvetica"/>
          <w:lang w:val="ru-RU"/>
        </w:rPr>
        <w:t xml:space="preserve"> люди похилого віку. Крім того, 14,9% людей, які потребують допомоги, є особами з інвалідністю</w:t>
      </w:r>
      <w:r w:rsidR="00214148" w:rsidRPr="003F364D">
        <w:rPr>
          <w:rFonts w:eastAsia="Times New Roman" w:cs="Helvetica"/>
          <w:lang w:val="ru-RU"/>
        </w:rPr>
        <w:t>.</w:t>
      </w:r>
      <w:r w:rsidR="00222223" w:rsidRPr="000862AF">
        <w:rPr>
          <w:rFonts w:eastAsia="Times New Roman" w:cs="Helvetica"/>
          <w:vertAlign w:val="superscript"/>
        </w:rPr>
        <w:footnoteReference w:id="17"/>
      </w:r>
    </w:p>
    <w:p w14:paraId="18790097" w14:textId="6BC5B028" w:rsidR="00F514C2" w:rsidRPr="000862AF" w:rsidRDefault="00032BA2" w:rsidP="00F514C2">
      <w:pPr>
        <w:rPr>
          <w:noProof/>
          <w:lang w:eastAsia="en-GB"/>
        </w:rPr>
      </w:pPr>
      <w:r w:rsidRPr="00032BA2">
        <w:rPr>
          <w:rFonts w:eastAsia="Times New Roman" w:cs="Helvetica"/>
          <w:lang w:val="ru-RU"/>
        </w:rPr>
        <w:t xml:space="preserve">Станом на червень 2023 року в Європі налічувалося 8,255 мільйона </w:t>
      </w:r>
      <w:r w:rsidR="00717BD2">
        <w:rPr>
          <w:rFonts w:eastAsia="Times New Roman" w:cs="Helvetica"/>
          <w:lang w:val="ru-RU"/>
        </w:rPr>
        <w:t>осіб, які виїхали</w:t>
      </w:r>
      <w:r w:rsidRPr="00032BA2">
        <w:rPr>
          <w:rFonts w:eastAsia="Times New Roman" w:cs="Helvetica"/>
          <w:lang w:val="ru-RU"/>
        </w:rPr>
        <w:t xml:space="preserve"> з України</w:t>
      </w:r>
      <w:r w:rsidR="00717BD2">
        <w:rPr>
          <w:rFonts w:eastAsia="Times New Roman" w:cs="Helvetica"/>
          <w:lang w:val="ru-RU"/>
        </w:rPr>
        <w:t xml:space="preserve"> з початку повномасштабної війни</w:t>
      </w:r>
      <w:r w:rsidRPr="00032BA2">
        <w:rPr>
          <w:rFonts w:eastAsia="Times New Roman" w:cs="Helvetica"/>
          <w:lang w:val="ru-RU"/>
        </w:rPr>
        <w:t>, в тому числі 5,86 мільйона</w:t>
      </w:r>
      <w:r w:rsidR="00717BD2">
        <w:rPr>
          <w:rFonts w:eastAsia="Times New Roman" w:cs="Helvetica"/>
          <w:lang w:val="ru-RU"/>
        </w:rPr>
        <w:t xml:space="preserve"> осіб</w:t>
      </w:r>
      <w:r w:rsidRPr="00032BA2">
        <w:rPr>
          <w:rFonts w:eastAsia="Times New Roman" w:cs="Helvetica"/>
          <w:lang w:val="ru-RU"/>
        </w:rPr>
        <w:t xml:space="preserve">, зареєстрованих для отримання </w:t>
      </w:r>
      <w:r w:rsidR="00717BD2">
        <w:rPr>
          <w:rFonts w:eastAsia="Times New Roman" w:cs="Helvetica"/>
          <w:lang w:val="ru-RU"/>
        </w:rPr>
        <w:t>«</w:t>
      </w:r>
      <w:r w:rsidRPr="00032BA2">
        <w:rPr>
          <w:rFonts w:eastAsia="Times New Roman" w:cs="Helvetica"/>
          <w:lang w:val="ru-RU"/>
        </w:rPr>
        <w:t>тимчасового захисту</w:t>
      </w:r>
      <w:r w:rsidR="00717BD2">
        <w:rPr>
          <w:rFonts w:eastAsia="Times New Roman" w:cs="Helvetica"/>
          <w:lang w:val="ru-RU"/>
        </w:rPr>
        <w:t>»</w:t>
      </w:r>
      <w:r w:rsidRPr="00032BA2">
        <w:rPr>
          <w:rFonts w:eastAsia="Times New Roman" w:cs="Helvetica"/>
          <w:lang w:val="ru-RU"/>
        </w:rPr>
        <w:t xml:space="preserve"> або аналогічних національних схем захисту в Європі</w:t>
      </w:r>
      <w:r w:rsidR="00C55895" w:rsidRPr="00032BA2">
        <w:rPr>
          <w:lang w:val="ru-RU"/>
        </w:rPr>
        <w:t>,</w:t>
      </w:r>
      <w:r w:rsidR="00C55895" w:rsidRPr="000862AF">
        <w:rPr>
          <w:rStyle w:val="af9"/>
        </w:rPr>
        <w:footnoteReference w:id="18"/>
      </w:r>
      <w:r w:rsidR="00C55895" w:rsidRPr="00032BA2">
        <w:rPr>
          <w:lang w:val="ru-RU"/>
        </w:rPr>
        <w:t xml:space="preserve"> </w:t>
      </w:r>
      <w:r w:rsidRPr="00032BA2">
        <w:rPr>
          <w:lang w:val="ru-RU"/>
        </w:rPr>
        <w:t>через які вони отримують підтримку від держав, що їх приймають</w:t>
      </w:r>
      <w:r w:rsidR="00C55895" w:rsidRPr="00032BA2">
        <w:rPr>
          <w:lang w:val="ru-RU"/>
        </w:rPr>
        <w:t xml:space="preserve">. </w:t>
      </w:r>
      <w:r w:rsidRPr="00032BA2">
        <w:rPr>
          <w:noProof/>
          <w:lang w:val="ru-RU" w:eastAsia="en-GB"/>
        </w:rPr>
        <w:t xml:space="preserve">Гуманітарна криза викликала винятковий рівень підтримки та солідарності. Уряди сусідніх країн швидко мобілізувалися, як і місцеві громади в цих країнах. Країни ЄС швидко надали тимчасовий захист і доступ до робочих місць та </w:t>
      </w:r>
      <w:r w:rsidRPr="00032BA2">
        <w:rPr>
          <w:noProof/>
          <w:lang w:val="ru-RU" w:eastAsia="en-GB"/>
        </w:rPr>
        <w:lastRenderedPageBreak/>
        <w:t>послуг для українців. Терміновий гуманітарний заклик ООН для України є одним з наймасштабніших і найбільш щедро профінансованих за всю історію</w:t>
      </w:r>
      <w:r w:rsidR="00C55895" w:rsidRPr="00032BA2">
        <w:rPr>
          <w:noProof/>
          <w:lang w:val="ru-RU" w:eastAsia="en-GB"/>
        </w:rPr>
        <w:t>.</w:t>
      </w:r>
      <w:r w:rsidR="00C55895" w:rsidRPr="000862AF">
        <w:rPr>
          <w:rStyle w:val="af9"/>
          <w:rFonts w:eastAsia="Times New Roman" w:cs="Arial"/>
          <w:noProof/>
          <w:lang w:eastAsia="en-GB"/>
        </w:rPr>
        <w:footnoteReference w:id="19"/>
      </w:r>
      <w:r w:rsidR="00C55895" w:rsidRPr="00032BA2">
        <w:rPr>
          <w:noProof/>
          <w:lang w:val="ru-RU" w:eastAsia="en-GB"/>
        </w:rPr>
        <w:t xml:space="preserve"> </w:t>
      </w:r>
      <w:r w:rsidR="00717BD2">
        <w:rPr>
          <w:rStyle w:val="rynqvb"/>
          <w:lang w:val="uk-UA"/>
        </w:rPr>
        <w:t>Громадські заклики в багатьох європейських країнах також знайшли велику підтримку.</w:t>
      </w:r>
      <w:bookmarkStart w:id="13" w:name="_Toc78181535"/>
    </w:p>
    <w:p w14:paraId="0EE0D779" w14:textId="64523E14" w:rsidR="00801470" w:rsidRPr="009621ED" w:rsidRDefault="00801470" w:rsidP="00B507BE">
      <w:pPr>
        <w:pStyle w:val="2"/>
        <w:rPr>
          <w:lang w:val="ru-RU"/>
        </w:rPr>
      </w:pPr>
      <w:bookmarkStart w:id="14" w:name="_Toc151040044"/>
      <w:r w:rsidRPr="009621ED">
        <w:rPr>
          <w:lang w:val="ru-RU"/>
        </w:rPr>
        <w:t xml:space="preserve">2.3. </w:t>
      </w:r>
      <w:bookmarkEnd w:id="13"/>
      <w:r w:rsidR="00717BD2">
        <w:rPr>
          <w:lang w:val="ru-RU"/>
        </w:rPr>
        <w:t xml:space="preserve">Рейтинг України у </w:t>
      </w:r>
      <w:r w:rsidR="009621ED" w:rsidRPr="009621ED">
        <w:rPr>
          <w:lang w:val="ru-RU"/>
        </w:rPr>
        <w:t>міжнародни</w:t>
      </w:r>
      <w:r w:rsidR="00717BD2">
        <w:rPr>
          <w:lang w:val="ru-RU"/>
        </w:rPr>
        <w:t xml:space="preserve">х </w:t>
      </w:r>
      <w:r w:rsidR="009621ED" w:rsidRPr="009621ED">
        <w:rPr>
          <w:lang w:val="ru-RU"/>
        </w:rPr>
        <w:t>ґендерни</w:t>
      </w:r>
      <w:r w:rsidR="00717BD2">
        <w:rPr>
          <w:lang w:val="ru-RU"/>
        </w:rPr>
        <w:t>х</w:t>
      </w:r>
      <w:r w:rsidR="009621ED" w:rsidRPr="009621ED">
        <w:rPr>
          <w:lang w:val="ru-RU"/>
        </w:rPr>
        <w:t xml:space="preserve"> індекса</w:t>
      </w:r>
      <w:r w:rsidR="00717BD2">
        <w:rPr>
          <w:lang w:val="ru-RU"/>
        </w:rPr>
        <w:t>х</w:t>
      </w:r>
      <w:bookmarkEnd w:id="14"/>
    </w:p>
    <w:p w14:paraId="22E97B42" w14:textId="48AA98C3" w:rsidR="00222223" w:rsidRPr="009621ED" w:rsidRDefault="009621ED" w:rsidP="00222223">
      <w:pPr>
        <w:rPr>
          <w:lang w:val="ru-RU"/>
        </w:rPr>
      </w:pPr>
      <w:r w:rsidRPr="009621ED">
        <w:rPr>
          <w:lang w:val="ru-RU"/>
        </w:rPr>
        <w:t xml:space="preserve">Три основні міжнародні </w:t>
      </w:r>
      <w:r w:rsidR="00D44304">
        <w:rPr>
          <w:lang w:val="ru-RU"/>
        </w:rPr>
        <w:t>індекси</w:t>
      </w:r>
      <w:r w:rsidRPr="009621ED">
        <w:rPr>
          <w:lang w:val="ru-RU"/>
        </w:rPr>
        <w:t>, які вимірюють прогрес у досягненні ґендерної рівності,</w:t>
      </w:r>
      <w:r w:rsidR="00D44304">
        <w:rPr>
          <w:lang w:val="ru-RU"/>
        </w:rPr>
        <w:t xml:space="preserve"> –</w:t>
      </w:r>
      <w:r w:rsidRPr="009621ED">
        <w:rPr>
          <w:lang w:val="ru-RU"/>
        </w:rPr>
        <w:t xml:space="preserve"> це Звіт про </w:t>
      </w:r>
      <w:r w:rsidR="00D44304">
        <w:rPr>
          <w:lang w:val="ru-RU"/>
        </w:rPr>
        <w:t>глобальний ґендерний розрив</w:t>
      </w:r>
      <w:r w:rsidRPr="009621ED">
        <w:rPr>
          <w:lang w:val="ru-RU"/>
        </w:rPr>
        <w:t xml:space="preserve"> (</w:t>
      </w:r>
      <w:r w:rsidR="00435FEB" w:rsidRPr="00435FEB">
        <w:rPr>
          <w:lang w:val="ru-RU"/>
        </w:rPr>
        <w:t>Global Gender Gap Report</w:t>
      </w:r>
      <w:r w:rsidR="00D44304">
        <w:rPr>
          <w:lang w:val="ru-RU"/>
        </w:rPr>
        <w:t xml:space="preserve">), </w:t>
      </w:r>
      <w:r w:rsidR="00032BA2" w:rsidRPr="009621ED">
        <w:rPr>
          <w:lang w:val="ru-RU"/>
        </w:rPr>
        <w:t>Індекс розвитку з врахуванням ґендерних факторів</w:t>
      </w:r>
      <w:r w:rsidR="00801470" w:rsidRPr="009621ED">
        <w:rPr>
          <w:lang w:val="ru-RU"/>
        </w:rPr>
        <w:t xml:space="preserve"> </w:t>
      </w:r>
      <w:r w:rsidR="00B2632D" w:rsidRPr="009621ED">
        <w:rPr>
          <w:lang w:val="ru-RU"/>
        </w:rPr>
        <w:t>(</w:t>
      </w:r>
      <w:r w:rsidR="00245420" w:rsidRPr="000862AF">
        <w:t>Gender</w:t>
      </w:r>
      <w:r w:rsidR="00245420" w:rsidRPr="00C5546D">
        <w:rPr>
          <w:lang w:val="ru-RU"/>
        </w:rPr>
        <w:t xml:space="preserve"> </w:t>
      </w:r>
      <w:r w:rsidR="00245420" w:rsidRPr="000862AF">
        <w:t>Development</w:t>
      </w:r>
      <w:r w:rsidR="00245420" w:rsidRPr="00C5546D">
        <w:rPr>
          <w:lang w:val="ru-RU"/>
        </w:rPr>
        <w:t xml:space="preserve"> </w:t>
      </w:r>
      <w:r w:rsidR="00245420" w:rsidRPr="000862AF">
        <w:t>Index</w:t>
      </w:r>
      <w:r w:rsidR="00245420" w:rsidRPr="00C5546D">
        <w:rPr>
          <w:lang w:val="ru-RU"/>
        </w:rPr>
        <w:t xml:space="preserve">, </w:t>
      </w:r>
      <w:r w:rsidR="00245420">
        <w:t>GDI</w:t>
      </w:r>
      <w:r w:rsidR="00B2632D" w:rsidRPr="009621ED">
        <w:rPr>
          <w:lang w:val="ru-RU"/>
        </w:rPr>
        <w:t xml:space="preserve">) </w:t>
      </w:r>
      <w:r>
        <w:rPr>
          <w:lang w:val="uk-UA"/>
        </w:rPr>
        <w:t>та</w:t>
      </w:r>
      <w:r w:rsidR="00B2632D" w:rsidRPr="009621ED">
        <w:rPr>
          <w:lang w:val="ru-RU"/>
        </w:rPr>
        <w:t xml:space="preserve"> </w:t>
      </w:r>
      <w:r w:rsidR="00032BA2" w:rsidRPr="009621ED">
        <w:rPr>
          <w:lang w:val="ru-RU"/>
        </w:rPr>
        <w:t>Індекс розвитку з врахуванням ґендерної нерівності</w:t>
      </w:r>
      <w:r w:rsidR="00801470" w:rsidRPr="009621ED">
        <w:rPr>
          <w:lang w:val="ru-RU"/>
        </w:rPr>
        <w:t xml:space="preserve"> (</w:t>
      </w:r>
      <w:r w:rsidR="00245420" w:rsidRPr="000862AF">
        <w:t>Gender</w:t>
      </w:r>
      <w:r w:rsidR="00245420" w:rsidRPr="00C5546D">
        <w:rPr>
          <w:lang w:val="ru-RU"/>
        </w:rPr>
        <w:t xml:space="preserve"> </w:t>
      </w:r>
      <w:r w:rsidR="00245420" w:rsidRPr="000862AF">
        <w:t>Inequality</w:t>
      </w:r>
      <w:r w:rsidR="00245420" w:rsidRPr="00C5546D">
        <w:rPr>
          <w:lang w:val="ru-RU"/>
        </w:rPr>
        <w:t xml:space="preserve"> </w:t>
      </w:r>
      <w:r w:rsidR="00245420" w:rsidRPr="000862AF">
        <w:t>Index</w:t>
      </w:r>
      <w:r w:rsidR="00245420" w:rsidRPr="00C5546D">
        <w:rPr>
          <w:lang w:val="ru-RU"/>
        </w:rPr>
        <w:t xml:space="preserve">, </w:t>
      </w:r>
      <w:r w:rsidR="00245420">
        <w:t>GII</w:t>
      </w:r>
      <w:r w:rsidR="00801470" w:rsidRPr="009621ED">
        <w:rPr>
          <w:lang w:val="ru-RU"/>
        </w:rPr>
        <w:t>).</w:t>
      </w:r>
      <w:r w:rsidR="00B2632D" w:rsidRPr="009621ED">
        <w:rPr>
          <w:lang w:val="ru-RU"/>
        </w:rPr>
        <w:t xml:space="preserve"> </w:t>
      </w:r>
    </w:p>
    <w:p w14:paraId="5EF05952" w14:textId="37C6210B" w:rsidR="005F355B" w:rsidRPr="00185DC6" w:rsidRDefault="00435FEB" w:rsidP="00F514C2">
      <w:pPr>
        <w:rPr>
          <w:rFonts w:cs="Calibri Light"/>
          <w:lang w:val="ru-RU"/>
        </w:rPr>
      </w:pPr>
      <w:r w:rsidRPr="00185DC6">
        <w:rPr>
          <w:rFonts w:cs="Calibri Light"/>
          <w:lang w:val="uk-UA"/>
        </w:rPr>
        <w:t>У</w:t>
      </w:r>
      <w:r w:rsidR="0082263E" w:rsidRPr="00185DC6">
        <w:rPr>
          <w:rFonts w:cs="Calibri Light"/>
          <w:lang w:val="ru-RU"/>
        </w:rPr>
        <w:t xml:space="preserve"> </w:t>
      </w:r>
      <w:r w:rsidR="009621ED" w:rsidRPr="00185DC6">
        <w:rPr>
          <w:rFonts w:cs="Calibri Light"/>
          <w:lang w:val="ru-RU"/>
        </w:rPr>
        <w:t>Звіт</w:t>
      </w:r>
      <w:r w:rsidRPr="00185DC6">
        <w:rPr>
          <w:rFonts w:cs="Calibri Light"/>
          <w:lang w:val="uk-UA"/>
        </w:rPr>
        <w:t>і</w:t>
      </w:r>
      <w:r w:rsidR="009621ED" w:rsidRPr="00185DC6">
        <w:rPr>
          <w:rFonts w:cs="Calibri Light"/>
          <w:lang w:val="ru-RU"/>
        </w:rPr>
        <w:t xml:space="preserve"> </w:t>
      </w:r>
      <w:r w:rsidR="00FD558A" w:rsidRPr="009621ED">
        <w:rPr>
          <w:lang w:val="ru-RU"/>
        </w:rPr>
        <w:t xml:space="preserve">про </w:t>
      </w:r>
      <w:r w:rsidR="00FD558A">
        <w:rPr>
          <w:lang w:val="ru-RU"/>
        </w:rPr>
        <w:t>глобальний ґендерний розрив</w:t>
      </w:r>
      <w:r w:rsidR="00833990" w:rsidRPr="00185DC6">
        <w:rPr>
          <w:rFonts w:cs="Calibri Light"/>
          <w:lang w:val="ru-RU"/>
        </w:rPr>
        <w:t xml:space="preserve"> </w:t>
      </w:r>
      <w:r w:rsidRPr="00185DC6">
        <w:rPr>
          <w:rFonts w:cs="Calibri Light"/>
          <w:lang w:val="uk-UA"/>
        </w:rPr>
        <w:t xml:space="preserve">за 2023 рік </w:t>
      </w:r>
      <w:r w:rsidR="00833990" w:rsidRPr="00185DC6">
        <w:rPr>
          <w:rFonts w:cs="Calibri Light"/>
          <w:lang w:val="ru-RU"/>
        </w:rPr>
        <w:t>–</w:t>
      </w:r>
      <w:r w:rsidR="00FD558A" w:rsidRPr="00C5546D">
        <w:rPr>
          <w:rFonts w:cs="Calibri Light"/>
          <w:lang w:val="ru-RU"/>
        </w:rPr>
        <w:t xml:space="preserve"> </w:t>
      </w:r>
      <w:r w:rsidRPr="00185DC6">
        <w:rPr>
          <w:rFonts w:cs="Calibri Light"/>
          <w:lang w:val="ru-RU"/>
        </w:rPr>
        <w:t>основн</w:t>
      </w:r>
      <w:r w:rsidR="00FD558A">
        <w:rPr>
          <w:rFonts w:cs="Calibri Light"/>
          <w:lang w:val="uk-UA"/>
        </w:rPr>
        <w:t>ому</w:t>
      </w:r>
      <w:r w:rsidRPr="00185DC6">
        <w:rPr>
          <w:rFonts w:cs="Calibri Light"/>
          <w:lang w:val="ru-RU"/>
        </w:rPr>
        <w:t xml:space="preserve"> міжнародн</w:t>
      </w:r>
      <w:r w:rsidR="00FD558A">
        <w:rPr>
          <w:rFonts w:cs="Calibri Light"/>
          <w:lang w:val="ru-RU"/>
        </w:rPr>
        <w:t>ому</w:t>
      </w:r>
      <w:r w:rsidRPr="00185DC6">
        <w:rPr>
          <w:rFonts w:cs="Calibri Light"/>
          <w:lang w:val="ru-RU"/>
        </w:rPr>
        <w:t xml:space="preserve"> індекс</w:t>
      </w:r>
      <w:r w:rsidR="00FD558A">
        <w:rPr>
          <w:rFonts w:cs="Calibri Light"/>
          <w:lang w:val="ru-RU"/>
        </w:rPr>
        <w:t>і</w:t>
      </w:r>
      <w:r w:rsidRPr="00185DC6">
        <w:rPr>
          <w:rFonts w:cs="Calibri Light"/>
          <w:lang w:val="uk-UA"/>
        </w:rPr>
        <w:t>,</w:t>
      </w:r>
      <w:r w:rsidR="00833990" w:rsidRPr="00185DC6">
        <w:rPr>
          <w:rFonts w:cs="Calibri Light"/>
          <w:lang w:val="ru-RU"/>
        </w:rPr>
        <w:t xml:space="preserve"> </w:t>
      </w:r>
      <w:r w:rsidRPr="00185DC6">
        <w:rPr>
          <w:rFonts w:cs="Calibri Light"/>
          <w:lang w:val="ru-RU"/>
        </w:rPr>
        <w:t>який щорічно публікується Всесвітнім економічним форумом</w:t>
      </w:r>
      <w:r w:rsidR="00CB0204" w:rsidRPr="00185DC6">
        <w:rPr>
          <w:rFonts w:cs="Calibri Light"/>
          <w:lang w:val="ru-RU"/>
        </w:rPr>
        <w:t xml:space="preserve">, </w:t>
      </w:r>
      <w:r w:rsidRPr="00185DC6">
        <w:rPr>
          <w:rFonts w:cs="Calibri Light"/>
          <w:lang w:val="uk-UA"/>
        </w:rPr>
        <w:t>і за яким</w:t>
      </w:r>
      <w:r w:rsidR="00CB0204" w:rsidRPr="00185DC6">
        <w:rPr>
          <w:rFonts w:cs="Calibri Light"/>
          <w:lang w:val="ru-RU"/>
        </w:rPr>
        <w:t xml:space="preserve"> </w:t>
      </w:r>
      <w:r w:rsidRPr="00185DC6">
        <w:rPr>
          <w:rFonts w:cs="Calibri Light"/>
          <w:lang w:val="uk-UA"/>
        </w:rPr>
        <w:t>оцінюється</w:t>
      </w:r>
      <w:r w:rsidR="00833990" w:rsidRPr="00185DC6">
        <w:rPr>
          <w:rFonts w:cs="Calibri Light"/>
          <w:lang w:val="ru-RU"/>
        </w:rPr>
        <w:t xml:space="preserve"> </w:t>
      </w:r>
      <w:r w:rsidRPr="00185DC6">
        <w:rPr>
          <w:rFonts w:cs="Calibri Light"/>
          <w:lang w:val="uk-UA"/>
        </w:rPr>
        <w:t>досягнення в сфері</w:t>
      </w:r>
      <w:r w:rsidR="00CB0204" w:rsidRPr="00185DC6">
        <w:rPr>
          <w:rFonts w:cs="Calibri Light"/>
          <w:lang w:val="ru-RU"/>
        </w:rPr>
        <w:t xml:space="preserve"> </w:t>
      </w:r>
      <w:r w:rsidRPr="00185DC6">
        <w:rPr>
          <w:rFonts w:cs="Calibri Light"/>
          <w:lang w:val="ru-RU"/>
        </w:rPr>
        <w:t>ґендерної рівності</w:t>
      </w:r>
      <w:r w:rsidR="00833990" w:rsidRPr="00185DC6">
        <w:rPr>
          <w:rFonts w:cs="Calibri Light"/>
          <w:lang w:val="ru-RU"/>
        </w:rPr>
        <w:t xml:space="preserve"> – </w:t>
      </w:r>
      <w:r w:rsidR="0092577F" w:rsidRPr="00185DC6">
        <w:rPr>
          <w:rFonts w:cs="Calibri Light"/>
          <w:lang w:val="uk-UA"/>
        </w:rPr>
        <w:t xml:space="preserve">Україна має </w:t>
      </w:r>
      <w:r w:rsidR="00833990" w:rsidRPr="00185DC6">
        <w:rPr>
          <w:rFonts w:cs="Calibri Light"/>
          <w:lang w:val="ru-RU"/>
        </w:rPr>
        <w:t>0.714</w:t>
      </w:r>
      <w:r w:rsidR="0092577F" w:rsidRPr="00185DC6">
        <w:rPr>
          <w:rFonts w:cs="Calibri Light"/>
          <w:lang w:val="ru-RU"/>
        </w:rPr>
        <w:t xml:space="preserve"> бали</w:t>
      </w:r>
      <w:r w:rsidR="00833990" w:rsidRPr="00185DC6">
        <w:rPr>
          <w:rFonts w:cs="Calibri Light"/>
          <w:lang w:val="ru-RU"/>
        </w:rPr>
        <w:t xml:space="preserve"> (</w:t>
      </w:r>
      <w:r w:rsidR="00DD2C0F" w:rsidRPr="00185DC6">
        <w:rPr>
          <w:rFonts w:cs="Calibri Light"/>
          <w:lang w:val="ru-RU"/>
        </w:rPr>
        <w:t>за шкалою від 0,001 до 1, де 1 означає повний ґендерний паритет</w:t>
      </w:r>
      <w:r w:rsidR="00833990" w:rsidRPr="00185DC6">
        <w:rPr>
          <w:rFonts w:cs="Calibri Light"/>
          <w:lang w:val="ru-RU"/>
        </w:rPr>
        <w:t xml:space="preserve">) </w:t>
      </w:r>
      <w:r w:rsidR="0092577F" w:rsidRPr="00185DC6">
        <w:rPr>
          <w:rFonts w:cs="Calibri Light"/>
          <w:lang w:val="uk-UA"/>
        </w:rPr>
        <w:t>та</w:t>
      </w:r>
      <w:r w:rsidR="00833990" w:rsidRPr="00185DC6">
        <w:rPr>
          <w:rFonts w:cs="Calibri Light"/>
          <w:lang w:val="ru-RU"/>
        </w:rPr>
        <w:t xml:space="preserve"> </w:t>
      </w:r>
      <w:r w:rsidR="0092577F" w:rsidRPr="00185DC6">
        <w:rPr>
          <w:rFonts w:cs="Calibri Light"/>
          <w:lang w:val="uk-UA"/>
        </w:rPr>
        <w:t>займає</w:t>
      </w:r>
      <w:r w:rsidR="00833990" w:rsidRPr="00185DC6">
        <w:rPr>
          <w:rFonts w:cs="Calibri Light"/>
          <w:lang w:val="ru-RU"/>
        </w:rPr>
        <w:t xml:space="preserve"> 66 </w:t>
      </w:r>
      <w:r w:rsidR="0092577F" w:rsidRPr="00185DC6">
        <w:rPr>
          <w:rFonts w:cs="Calibri Light"/>
          <w:lang w:val="uk-UA"/>
        </w:rPr>
        <w:t>місце з</w:t>
      </w:r>
      <w:r w:rsidR="00833990" w:rsidRPr="00185DC6">
        <w:rPr>
          <w:rFonts w:cs="Calibri Light"/>
          <w:lang w:val="ru-RU"/>
        </w:rPr>
        <w:t xml:space="preserve"> 146 </w:t>
      </w:r>
      <w:r w:rsidR="0092577F" w:rsidRPr="00185DC6">
        <w:rPr>
          <w:rFonts w:cs="Calibri Light"/>
          <w:lang w:val="uk-UA"/>
        </w:rPr>
        <w:t>країн</w:t>
      </w:r>
      <w:r w:rsidR="00976C03" w:rsidRPr="00185DC6">
        <w:rPr>
          <w:rFonts w:cs="Calibri Light"/>
          <w:lang w:val="ru-RU"/>
        </w:rPr>
        <w:t>.</w:t>
      </w:r>
      <w:r w:rsidR="00833990" w:rsidRPr="00185DC6">
        <w:rPr>
          <w:rStyle w:val="af9"/>
          <w:rFonts w:cs="Calibri Light"/>
        </w:rPr>
        <w:footnoteReference w:id="20"/>
      </w:r>
      <w:r w:rsidR="00833990" w:rsidRPr="00185DC6">
        <w:rPr>
          <w:rFonts w:cs="Calibri Light"/>
          <w:lang w:val="ru-RU"/>
        </w:rPr>
        <w:t xml:space="preserve"> </w:t>
      </w:r>
      <w:r w:rsidR="00FD558A">
        <w:rPr>
          <w:rFonts w:cs="Calibri Light"/>
          <w:lang w:val="uk-UA"/>
        </w:rPr>
        <w:t xml:space="preserve">У </w:t>
      </w:r>
      <w:r w:rsidR="00833990" w:rsidRPr="00185DC6">
        <w:rPr>
          <w:rFonts w:cs="Calibri Light"/>
          <w:lang w:val="ru-RU"/>
        </w:rPr>
        <w:t>2022</w:t>
      </w:r>
      <w:r w:rsidR="00DD2C0F" w:rsidRPr="00185DC6">
        <w:rPr>
          <w:rFonts w:cs="Calibri Light"/>
          <w:lang w:val="uk-UA"/>
        </w:rPr>
        <w:t xml:space="preserve"> році</w:t>
      </w:r>
      <w:r w:rsidR="00833990" w:rsidRPr="00185DC6">
        <w:rPr>
          <w:rFonts w:cs="Calibri Light"/>
          <w:lang w:val="ru-RU"/>
        </w:rPr>
        <w:t xml:space="preserve"> </w:t>
      </w:r>
      <w:r w:rsidR="00DD2C0F" w:rsidRPr="00185DC6">
        <w:rPr>
          <w:rStyle w:val="hgkelc"/>
          <w:rFonts w:cs="Calibri Light"/>
          <w:lang w:val="uk-UA"/>
        </w:rPr>
        <w:t>країна займала</w:t>
      </w:r>
      <w:r w:rsidR="00833990" w:rsidRPr="00185DC6">
        <w:rPr>
          <w:rStyle w:val="hgkelc"/>
          <w:rFonts w:cs="Calibri Light"/>
          <w:lang w:val="ru-RU"/>
        </w:rPr>
        <w:t xml:space="preserve"> 81</w:t>
      </w:r>
      <w:r w:rsidR="00DD2C0F" w:rsidRPr="00185DC6">
        <w:rPr>
          <w:rFonts w:cs="Calibri Light"/>
          <w:lang w:val="ru-RU"/>
        </w:rPr>
        <w:t xml:space="preserve"> </w:t>
      </w:r>
      <w:r w:rsidR="00DD2C0F" w:rsidRPr="00185DC6">
        <w:rPr>
          <w:rFonts w:cs="Calibri Light"/>
          <w:lang w:val="uk-UA"/>
        </w:rPr>
        <w:t>місце з</w:t>
      </w:r>
      <w:r w:rsidR="00833990" w:rsidRPr="00185DC6">
        <w:rPr>
          <w:rStyle w:val="hgkelc"/>
          <w:rFonts w:cs="Calibri Light"/>
          <w:lang w:val="ru-RU"/>
        </w:rPr>
        <w:t xml:space="preserve"> 146 </w:t>
      </w:r>
      <w:r w:rsidR="00DD2C0F" w:rsidRPr="00185DC6">
        <w:rPr>
          <w:rFonts w:cs="Calibri Light"/>
          <w:lang w:val="uk-UA"/>
        </w:rPr>
        <w:t>країн</w:t>
      </w:r>
      <w:r w:rsidR="00833990" w:rsidRPr="00185DC6">
        <w:rPr>
          <w:rStyle w:val="hgkelc"/>
          <w:rFonts w:cs="Calibri Light"/>
          <w:lang w:val="ru-RU"/>
        </w:rPr>
        <w:t xml:space="preserve">, </w:t>
      </w:r>
      <w:r w:rsidR="00DD2C0F" w:rsidRPr="00185DC6">
        <w:rPr>
          <w:rStyle w:val="hgkelc"/>
          <w:rFonts w:cs="Calibri Light"/>
          <w:lang w:val="uk-UA"/>
        </w:rPr>
        <w:t>а</w:t>
      </w:r>
      <w:r w:rsidR="005756E2" w:rsidRPr="00185DC6">
        <w:rPr>
          <w:rStyle w:val="hgkelc"/>
          <w:rFonts w:cs="Calibri Light"/>
          <w:lang w:val="ru-RU"/>
        </w:rPr>
        <w:t xml:space="preserve"> </w:t>
      </w:r>
      <w:r w:rsidR="00DD2C0F" w:rsidRPr="00185DC6">
        <w:rPr>
          <w:rStyle w:val="hgkelc"/>
          <w:rFonts w:cs="Calibri Light"/>
          <w:lang w:val="uk-UA"/>
        </w:rPr>
        <w:t>в</w:t>
      </w:r>
      <w:r w:rsidR="00DD2C0F" w:rsidRPr="00185DC6">
        <w:rPr>
          <w:rStyle w:val="hgkelc"/>
          <w:rFonts w:cs="Calibri Light"/>
          <w:lang w:val="ru-RU"/>
        </w:rPr>
        <w:t xml:space="preserve"> 2021</w:t>
      </w:r>
      <w:r w:rsidR="00833990" w:rsidRPr="00185DC6">
        <w:rPr>
          <w:rStyle w:val="hgkelc"/>
          <w:rFonts w:cs="Calibri Light"/>
          <w:lang w:val="ru-RU"/>
        </w:rPr>
        <w:t xml:space="preserve"> </w:t>
      </w:r>
      <w:r w:rsidR="00DD2C0F" w:rsidRPr="00185DC6">
        <w:rPr>
          <w:rStyle w:val="hgkelc"/>
          <w:rFonts w:cs="Calibri Light"/>
          <w:lang w:val="uk-UA"/>
        </w:rPr>
        <w:t>мала</w:t>
      </w:r>
      <w:r w:rsidR="005756E2" w:rsidRPr="00185DC6">
        <w:rPr>
          <w:rStyle w:val="hgkelc"/>
          <w:rFonts w:cs="Calibri Light"/>
          <w:lang w:val="ru-RU"/>
        </w:rPr>
        <w:t xml:space="preserve"> </w:t>
      </w:r>
      <w:r w:rsidR="00833990" w:rsidRPr="00185DC6">
        <w:rPr>
          <w:rStyle w:val="hgkelc"/>
          <w:rFonts w:cs="Calibri Light"/>
          <w:lang w:val="ru-RU"/>
        </w:rPr>
        <w:t>74</w:t>
      </w:r>
      <w:r w:rsidR="00DD2C0F" w:rsidRPr="00185DC6">
        <w:rPr>
          <w:rFonts w:cs="Calibri Light"/>
          <w:lang w:val="ru-RU"/>
        </w:rPr>
        <w:t xml:space="preserve"> </w:t>
      </w:r>
      <w:r w:rsidR="00DD2C0F" w:rsidRPr="00185DC6">
        <w:rPr>
          <w:rFonts w:cs="Calibri Light"/>
          <w:lang w:val="uk-UA"/>
        </w:rPr>
        <w:t>місце з</w:t>
      </w:r>
      <w:r w:rsidR="00833990" w:rsidRPr="00185DC6">
        <w:rPr>
          <w:rStyle w:val="hgkelc"/>
          <w:rFonts w:cs="Calibri Light"/>
          <w:lang w:val="ru-RU"/>
        </w:rPr>
        <w:t xml:space="preserve"> 156</w:t>
      </w:r>
      <w:r w:rsidR="005756E2" w:rsidRPr="00185DC6">
        <w:rPr>
          <w:rStyle w:val="hgkelc"/>
          <w:rFonts w:cs="Calibri Light"/>
          <w:lang w:val="ru-RU"/>
        </w:rPr>
        <w:t xml:space="preserve"> </w:t>
      </w:r>
      <w:r w:rsidR="00DD2C0F" w:rsidRPr="00185DC6">
        <w:rPr>
          <w:rStyle w:val="hgkelc"/>
          <w:rFonts w:cs="Calibri Light"/>
          <w:lang w:val="uk-UA"/>
        </w:rPr>
        <w:t>країн</w:t>
      </w:r>
      <w:r w:rsidR="00833990" w:rsidRPr="00185DC6">
        <w:rPr>
          <w:rFonts w:cs="Calibri Light"/>
          <w:lang w:val="ru-RU"/>
        </w:rPr>
        <w:t xml:space="preserve">. </w:t>
      </w:r>
      <w:r w:rsidR="005F355B" w:rsidRPr="00185DC6">
        <w:rPr>
          <w:rFonts w:cs="Calibri Light"/>
          <w:lang w:val="ru-RU"/>
        </w:rPr>
        <w:t xml:space="preserve">Якщо розглянути кожен вимір </w:t>
      </w:r>
      <w:r w:rsidR="005F355B" w:rsidRPr="00185DC6">
        <w:rPr>
          <w:rFonts w:cs="Calibri Light"/>
          <w:lang w:val="uk-UA"/>
        </w:rPr>
        <w:t>індексу</w:t>
      </w:r>
      <w:r w:rsidR="005F355B" w:rsidRPr="00185DC6">
        <w:rPr>
          <w:rFonts w:cs="Calibri Light"/>
          <w:lang w:val="ru-RU"/>
        </w:rPr>
        <w:t xml:space="preserve"> окремо, то Україна найвіддаленіша від ґендерної рівності у </w:t>
      </w:r>
      <w:r w:rsidR="005F355B" w:rsidRPr="00185DC6">
        <w:rPr>
          <w:rFonts w:cs="Calibri Light"/>
          <w:lang w:val="uk-UA"/>
        </w:rPr>
        <w:t>сфері</w:t>
      </w:r>
      <w:r w:rsidR="005F355B" w:rsidRPr="00185DC6">
        <w:rPr>
          <w:rFonts w:cs="Calibri Light"/>
          <w:lang w:val="ru-RU"/>
        </w:rPr>
        <w:t xml:space="preserve"> розширення політичних прав і можливостей (</w:t>
      </w:r>
      <w:r w:rsidR="005F355B" w:rsidRPr="00185DC6">
        <w:rPr>
          <w:rFonts w:cs="Calibri Light"/>
          <w:lang w:val="uk-UA"/>
        </w:rPr>
        <w:t>маючи</w:t>
      </w:r>
      <w:r w:rsidR="005F355B" w:rsidRPr="00185DC6">
        <w:rPr>
          <w:rFonts w:cs="Calibri Light"/>
          <w:lang w:val="ru-RU"/>
        </w:rPr>
        <w:t xml:space="preserve"> 0,172 бала </w:t>
      </w:r>
      <w:r w:rsidR="005F355B" w:rsidRPr="00185DC6">
        <w:rPr>
          <w:rFonts w:cs="Calibri Light"/>
          <w:lang w:val="uk-UA"/>
        </w:rPr>
        <w:t>та займаючи</w:t>
      </w:r>
      <w:r w:rsidR="005F355B" w:rsidRPr="00185DC6">
        <w:rPr>
          <w:rFonts w:cs="Calibri Light"/>
          <w:lang w:val="ru-RU"/>
        </w:rPr>
        <w:t xml:space="preserve"> 87 місце). </w:t>
      </w:r>
      <w:r w:rsidR="005F355B" w:rsidRPr="00185DC6">
        <w:rPr>
          <w:rFonts w:cs="Calibri Light"/>
          <w:lang w:val="uk-UA"/>
        </w:rPr>
        <w:t>Дещо</w:t>
      </w:r>
      <w:r w:rsidR="005F355B" w:rsidRPr="00185DC6">
        <w:rPr>
          <w:rFonts w:cs="Calibri Light"/>
          <w:lang w:val="ru-RU"/>
        </w:rPr>
        <w:t xml:space="preserve"> кращі справи з ґендерною рівністю у </w:t>
      </w:r>
      <w:r w:rsidR="005F355B" w:rsidRPr="00185DC6">
        <w:rPr>
          <w:rFonts w:cs="Calibri Light"/>
          <w:lang w:val="uk-UA"/>
        </w:rPr>
        <w:t>сфері</w:t>
      </w:r>
      <w:r w:rsidR="005F355B" w:rsidRPr="00185DC6">
        <w:rPr>
          <w:rFonts w:cs="Calibri Light"/>
          <w:lang w:val="ru-RU"/>
        </w:rPr>
        <w:t xml:space="preserve"> освіти (0,996 бала </w:t>
      </w:r>
      <w:r w:rsidR="005F355B" w:rsidRPr="00185DC6">
        <w:rPr>
          <w:rFonts w:cs="Calibri Light"/>
          <w:lang w:val="uk-UA"/>
        </w:rPr>
        <w:t xml:space="preserve">та </w:t>
      </w:r>
      <w:r w:rsidR="005F355B" w:rsidRPr="00185DC6">
        <w:rPr>
          <w:rFonts w:cs="Calibri Light"/>
          <w:lang w:val="ru-RU"/>
        </w:rPr>
        <w:t xml:space="preserve">56 місце), економічних можливостей (0,714 бала </w:t>
      </w:r>
      <w:r w:rsidR="005F355B" w:rsidRPr="00185DC6">
        <w:rPr>
          <w:rFonts w:cs="Calibri Light"/>
          <w:lang w:val="uk-UA"/>
        </w:rPr>
        <w:t xml:space="preserve">та </w:t>
      </w:r>
      <w:r w:rsidR="005F355B" w:rsidRPr="00185DC6">
        <w:rPr>
          <w:rFonts w:cs="Calibri Light"/>
          <w:lang w:val="ru-RU"/>
        </w:rPr>
        <w:t xml:space="preserve">55 місце), </w:t>
      </w:r>
      <w:r w:rsidR="00FD558A">
        <w:rPr>
          <w:rFonts w:cs="Calibri Light"/>
          <w:lang w:val="ru-RU"/>
        </w:rPr>
        <w:t>здоров'я та виживання</w:t>
      </w:r>
      <w:r w:rsidR="005F355B" w:rsidRPr="00185DC6">
        <w:rPr>
          <w:rFonts w:cs="Calibri Light"/>
          <w:lang w:val="ru-RU"/>
        </w:rPr>
        <w:t xml:space="preserve"> (0,976 бала </w:t>
      </w:r>
      <w:r w:rsidR="005F355B" w:rsidRPr="00185DC6">
        <w:rPr>
          <w:rFonts w:cs="Calibri Light"/>
          <w:lang w:val="uk-UA"/>
        </w:rPr>
        <w:t>та</w:t>
      </w:r>
      <w:r w:rsidR="005F355B" w:rsidRPr="00185DC6">
        <w:rPr>
          <w:rFonts w:cs="Calibri Light"/>
          <w:lang w:val="ru-RU"/>
        </w:rPr>
        <w:t xml:space="preserve"> 45 місце)</w:t>
      </w:r>
      <w:r w:rsidR="005F355B" w:rsidRPr="00185DC6">
        <w:rPr>
          <w:rFonts w:cs="Calibri Light"/>
          <w:lang w:val="uk-UA"/>
        </w:rPr>
        <w:t>.</w:t>
      </w:r>
    </w:p>
    <w:p w14:paraId="37858004" w14:textId="78E1FB3B" w:rsidR="00801470" w:rsidRPr="003C7981" w:rsidRDefault="009C218D" w:rsidP="005F660F">
      <w:pPr>
        <w:rPr>
          <w:lang w:val="ru-RU"/>
        </w:rPr>
      </w:pPr>
      <w:r w:rsidRPr="009C218D">
        <w:rPr>
          <w:lang w:val="ru-RU"/>
        </w:rPr>
        <w:t xml:space="preserve">Індекс розвитку з урахуванням ґендерних факторів вимірює ґендерні розриви в досягненнях людського розвитку, враховуючи відмінності між жінками та чоловіками у трьох основних вимірах людського розвитку </w:t>
      </w:r>
      <w:r w:rsidR="004F0294">
        <w:rPr>
          <w:lang w:val="ru-RU"/>
        </w:rPr>
        <w:t>–</w:t>
      </w:r>
      <w:r w:rsidRPr="009C218D">
        <w:rPr>
          <w:lang w:val="ru-RU"/>
        </w:rPr>
        <w:t xml:space="preserve"> здоров'я, знання та рівень життя. Значення </w:t>
      </w:r>
      <w:r w:rsidR="004F0294">
        <w:t>GDI</w:t>
      </w:r>
      <w:r w:rsidRPr="009C218D">
        <w:rPr>
          <w:lang w:val="ru-RU"/>
        </w:rPr>
        <w:t xml:space="preserve"> </w:t>
      </w:r>
      <w:r w:rsidR="003C7981" w:rsidRPr="009C218D">
        <w:rPr>
          <w:lang w:val="ru-RU"/>
        </w:rPr>
        <w:t xml:space="preserve">обчислюється </w:t>
      </w:r>
      <w:r w:rsidR="003C7981">
        <w:rPr>
          <w:lang w:val="ru-RU"/>
        </w:rPr>
        <w:t xml:space="preserve">для </w:t>
      </w:r>
      <w:r w:rsidRPr="009C218D">
        <w:rPr>
          <w:lang w:val="ru-RU"/>
        </w:rPr>
        <w:t>країн</w:t>
      </w:r>
      <w:r>
        <w:rPr>
          <w:lang w:val="ru-RU"/>
        </w:rPr>
        <w:t>и</w:t>
      </w:r>
      <w:r w:rsidRPr="009C218D">
        <w:rPr>
          <w:lang w:val="ru-RU"/>
        </w:rPr>
        <w:t xml:space="preserve"> шляхом розрахунку значення Індексу </w:t>
      </w:r>
      <w:r w:rsidR="004F0294">
        <w:rPr>
          <w:lang w:val="ru-RU"/>
        </w:rPr>
        <w:t xml:space="preserve">людського </w:t>
      </w:r>
      <w:r w:rsidRPr="009C218D">
        <w:rPr>
          <w:lang w:val="ru-RU"/>
        </w:rPr>
        <w:t xml:space="preserve">розвитку </w:t>
      </w:r>
      <w:r w:rsidR="004F0294">
        <w:rPr>
          <w:lang w:val="ru-RU"/>
        </w:rPr>
        <w:t xml:space="preserve">(ІЛР) </w:t>
      </w:r>
      <w:r w:rsidRPr="009C218D">
        <w:rPr>
          <w:lang w:val="ru-RU"/>
        </w:rPr>
        <w:t>окремо для жінок і чоловіків, і подальшого вираження І</w:t>
      </w:r>
      <w:r w:rsidR="004F0294">
        <w:rPr>
          <w:lang w:val="ru-RU"/>
        </w:rPr>
        <w:t>ЛР</w:t>
      </w:r>
      <w:r w:rsidRPr="009C218D">
        <w:rPr>
          <w:lang w:val="ru-RU"/>
        </w:rPr>
        <w:t xml:space="preserve"> </w:t>
      </w:r>
      <w:r w:rsidR="004F0294">
        <w:rPr>
          <w:lang w:val="ru-RU"/>
        </w:rPr>
        <w:t xml:space="preserve">для жінок </w:t>
      </w:r>
      <w:r w:rsidRPr="009C218D">
        <w:rPr>
          <w:lang w:val="ru-RU"/>
        </w:rPr>
        <w:t>у відсотках відносно до І</w:t>
      </w:r>
      <w:r w:rsidR="004F0294">
        <w:rPr>
          <w:lang w:val="ru-RU"/>
        </w:rPr>
        <w:t>ЛР для чоловіків</w:t>
      </w:r>
      <w:r w:rsidR="00204769" w:rsidRPr="009C218D">
        <w:rPr>
          <w:lang w:val="ru-RU"/>
        </w:rPr>
        <w:t>.</w:t>
      </w:r>
      <w:r w:rsidR="003666F9" w:rsidRPr="000862AF">
        <w:rPr>
          <w:rStyle w:val="af9"/>
        </w:rPr>
        <w:footnoteReference w:id="21"/>
      </w:r>
      <w:r w:rsidR="00204769" w:rsidRPr="009C218D">
        <w:rPr>
          <w:lang w:val="ru-RU"/>
        </w:rPr>
        <w:t xml:space="preserve"> </w:t>
      </w:r>
      <w:r w:rsidR="004F0294">
        <w:rPr>
          <w:lang w:val="ru-RU"/>
        </w:rPr>
        <w:t>У</w:t>
      </w:r>
      <w:r w:rsidR="003C7981" w:rsidRPr="003C7981">
        <w:rPr>
          <w:lang w:val="ru-RU"/>
        </w:rPr>
        <w:t xml:space="preserve"> 2021</w:t>
      </w:r>
      <w:r w:rsidR="004F0294">
        <w:rPr>
          <w:lang w:val="ru-RU"/>
        </w:rPr>
        <w:t> </w:t>
      </w:r>
      <w:r w:rsidR="003C7981">
        <w:rPr>
          <w:lang w:val="uk-UA"/>
        </w:rPr>
        <w:t>році в</w:t>
      </w:r>
      <w:r w:rsidR="003C7981" w:rsidRPr="003C7981">
        <w:rPr>
          <w:lang w:val="uk-UA"/>
        </w:rPr>
        <w:t xml:space="preserve"> </w:t>
      </w:r>
      <w:r w:rsidR="003C7981">
        <w:rPr>
          <w:lang w:val="uk-UA"/>
        </w:rPr>
        <w:t>Україні</w:t>
      </w:r>
      <w:r w:rsidR="003C7981" w:rsidRPr="003C7981">
        <w:rPr>
          <w:lang w:val="ru-RU"/>
        </w:rPr>
        <w:t xml:space="preserve"> </w:t>
      </w:r>
      <w:r w:rsidR="003C7981">
        <w:rPr>
          <w:lang w:val="uk-UA"/>
        </w:rPr>
        <w:t>жіночий</w:t>
      </w:r>
      <w:r w:rsidR="00204769" w:rsidRPr="003C7981">
        <w:rPr>
          <w:lang w:val="ru-RU"/>
        </w:rPr>
        <w:t xml:space="preserve"> </w:t>
      </w:r>
      <w:r w:rsidR="004F0294" w:rsidRPr="009C218D">
        <w:rPr>
          <w:lang w:val="ru-RU"/>
        </w:rPr>
        <w:t>І</w:t>
      </w:r>
      <w:r w:rsidR="004F0294">
        <w:rPr>
          <w:lang w:val="ru-RU"/>
        </w:rPr>
        <w:t>ЛР</w:t>
      </w:r>
      <w:r w:rsidR="004F0294" w:rsidRPr="009C218D">
        <w:rPr>
          <w:lang w:val="ru-RU"/>
        </w:rPr>
        <w:t xml:space="preserve"> </w:t>
      </w:r>
      <w:r w:rsidR="004F0294">
        <w:rPr>
          <w:lang w:val="ru-RU"/>
        </w:rPr>
        <w:t xml:space="preserve">для жінок </w:t>
      </w:r>
      <w:r w:rsidR="003C7981">
        <w:rPr>
          <w:lang w:val="uk-UA"/>
        </w:rPr>
        <w:t>складав</w:t>
      </w:r>
      <w:r w:rsidR="00204769" w:rsidRPr="003C7981">
        <w:rPr>
          <w:lang w:val="ru-RU"/>
        </w:rPr>
        <w:t xml:space="preserve"> 0.776, </w:t>
      </w:r>
      <w:r w:rsidR="003C7981">
        <w:rPr>
          <w:lang w:val="uk-UA"/>
        </w:rPr>
        <w:t xml:space="preserve">а </w:t>
      </w:r>
      <w:r w:rsidR="004F0294">
        <w:rPr>
          <w:lang w:val="ru-RU"/>
        </w:rPr>
        <w:t xml:space="preserve">для чоловіків – </w:t>
      </w:r>
      <w:r w:rsidR="00204769" w:rsidRPr="003C7981">
        <w:rPr>
          <w:lang w:val="ru-RU"/>
        </w:rPr>
        <w:t xml:space="preserve">0.766, </w:t>
      </w:r>
      <w:r w:rsidR="003C7981">
        <w:rPr>
          <w:lang w:val="uk-UA"/>
        </w:rPr>
        <w:t>що в результаті дає</w:t>
      </w:r>
      <w:r w:rsidR="00204769" w:rsidRPr="003C7981">
        <w:rPr>
          <w:lang w:val="ru-RU"/>
        </w:rPr>
        <w:t xml:space="preserve"> </w:t>
      </w:r>
      <w:r w:rsidR="00032BA2" w:rsidRPr="003C7981">
        <w:rPr>
          <w:lang w:val="ru-RU"/>
        </w:rPr>
        <w:t xml:space="preserve">Індекс </w:t>
      </w:r>
      <w:r w:rsidR="00032BA2" w:rsidRPr="003C7981">
        <w:rPr>
          <w:lang w:val="ru-RU"/>
        </w:rPr>
        <w:lastRenderedPageBreak/>
        <w:t>розвитку з врахуванням ґендерних факторів</w:t>
      </w:r>
      <w:r w:rsidR="00204769" w:rsidRPr="003C7981">
        <w:rPr>
          <w:lang w:val="ru-RU"/>
        </w:rPr>
        <w:t xml:space="preserve"> </w:t>
      </w:r>
      <w:r w:rsidR="003C7981">
        <w:rPr>
          <w:lang w:val="uk-UA"/>
        </w:rPr>
        <w:t>в</w:t>
      </w:r>
      <w:r w:rsidR="00204769" w:rsidRPr="003C7981">
        <w:rPr>
          <w:lang w:val="ru-RU"/>
        </w:rPr>
        <w:t xml:space="preserve"> 1.012</w:t>
      </w:r>
      <w:r w:rsidR="0081394F" w:rsidRPr="003C7981">
        <w:rPr>
          <w:lang w:val="ru-RU"/>
        </w:rPr>
        <w:t>.</w:t>
      </w:r>
      <w:r w:rsidR="00801470" w:rsidRPr="000862AF">
        <w:rPr>
          <w:rStyle w:val="af9"/>
          <w:rFonts w:cstheme="minorHAnsi"/>
        </w:rPr>
        <w:footnoteReference w:id="22"/>
      </w:r>
      <w:r w:rsidR="00801470" w:rsidRPr="003C7981">
        <w:rPr>
          <w:lang w:val="ru-RU"/>
        </w:rPr>
        <w:t xml:space="preserve"> </w:t>
      </w:r>
      <w:r w:rsidR="003C7981" w:rsidRPr="003C7981">
        <w:rPr>
          <w:lang w:val="ru-RU"/>
        </w:rPr>
        <w:t>З огляду на три виміри індексу, розвитку</w:t>
      </w:r>
      <w:r w:rsidR="003C7981">
        <w:rPr>
          <w:lang w:val="ru-RU"/>
        </w:rPr>
        <w:t xml:space="preserve"> людського потенціалу</w:t>
      </w:r>
      <w:r w:rsidR="003C7981" w:rsidRPr="003C7981">
        <w:rPr>
          <w:lang w:val="ru-RU"/>
        </w:rPr>
        <w:t xml:space="preserve"> жінок в Україні перешкоджає їхній значно обмеженіший доступ до економічних ресурсів</w:t>
      </w:r>
      <w:r w:rsidR="00801470" w:rsidRPr="003C7981">
        <w:rPr>
          <w:lang w:val="ru-RU"/>
        </w:rPr>
        <w:t>.</w:t>
      </w:r>
    </w:p>
    <w:p w14:paraId="178CEDE6" w14:textId="0D309FDE" w:rsidR="00801470" w:rsidRPr="003C7981" w:rsidRDefault="003C7981" w:rsidP="005F660F">
      <w:pPr>
        <w:rPr>
          <w:lang w:val="ru-RU"/>
        </w:rPr>
      </w:pPr>
      <w:r>
        <w:rPr>
          <w:lang w:val="uk-UA"/>
        </w:rPr>
        <w:t>В</w:t>
      </w:r>
      <w:r w:rsidR="00130960" w:rsidRPr="003C7981">
        <w:rPr>
          <w:lang w:val="ru-RU"/>
        </w:rPr>
        <w:t xml:space="preserve"> 202</w:t>
      </w:r>
      <w:r w:rsidR="00F50CB9" w:rsidRPr="003C7981">
        <w:rPr>
          <w:lang w:val="ru-RU"/>
        </w:rPr>
        <w:t>1</w:t>
      </w:r>
      <w:r>
        <w:rPr>
          <w:lang w:val="ru-RU"/>
        </w:rPr>
        <w:t xml:space="preserve"> році Україна посідала</w:t>
      </w:r>
      <w:r w:rsidR="00130960" w:rsidRPr="003C7981">
        <w:rPr>
          <w:lang w:val="ru-RU"/>
        </w:rPr>
        <w:t xml:space="preserve"> </w:t>
      </w:r>
      <w:r w:rsidR="00F50CB9" w:rsidRPr="003C7981">
        <w:rPr>
          <w:lang w:val="ru-RU"/>
        </w:rPr>
        <w:t>49</w:t>
      </w:r>
      <w:r w:rsidRPr="003C7981">
        <w:rPr>
          <w:lang w:val="uk-UA"/>
        </w:rPr>
        <w:t>-е</w:t>
      </w:r>
      <w:r w:rsidR="00F50CB9" w:rsidRPr="003C7981">
        <w:rPr>
          <w:lang w:val="ru-RU"/>
        </w:rPr>
        <w:t xml:space="preserve"> </w:t>
      </w:r>
      <w:r>
        <w:rPr>
          <w:lang w:val="uk-UA"/>
        </w:rPr>
        <w:t>місце з</w:t>
      </w:r>
      <w:r w:rsidR="00130960" w:rsidRPr="003C7981">
        <w:rPr>
          <w:lang w:val="ru-RU"/>
        </w:rPr>
        <w:t xml:space="preserve"> </w:t>
      </w:r>
      <w:r w:rsidR="006735A6" w:rsidRPr="003C7981">
        <w:rPr>
          <w:lang w:val="ru-RU"/>
        </w:rPr>
        <w:t>153</w:t>
      </w:r>
      <w:r w:rsidR="00130960" w:rsidRPr="003C7981">
        <w:rPr>
          <w:lang w:val="ru-RU"/>
        </w:rPr>
        <w:t xml:space="preserve"> </w:t>
      </w:r>
      <w:r>
        <w:rPr>
          <w:lang w:val="uk-UA"/>
        </w:rPr>
        <w:t xml:space="preserve">країн </w:t>
      </w:r>
      <w:r w:rsidR="008E4FF6">
        <w:rPr>
          <w:lang w:val="uk-UA"/>
        </w:rPr>
        <w:t>в</w:t>
      </w:r>
      <w:r w:rsidR="00130960" w:rsidRPr="003C7981">
        <w:rPr>
          <w:lang w:val="ru-RU"/>
        </w:rPr>
        <w:t xml:space="preserve"> </w:t>
      </w:r>
      <w:r w:rsidR="00032BA2" w:rsidRPr="003C7981">
        <w:rPr>
          <w:lang w:val="ru-RU"/>
        </w:rPr>
        <w:t>Індекс</w:t>
      </w:r>
      <w:r w:rsidR="008E4FF6">
        <w:rPr>
          <w:lang w:val="ru-RU"/>
        </w:rPr>
        <w:t>і</w:t>
      </w:r>
      <w:r w:rsidR="00032BA2" w:rsidRPr="003C7981">
        <w:rPr>
          <w:lang w:val="ru-RU"/>
        </w:rPr>
        <w:t xml:space="preserve"> розвитку з врахуванням ґендерної нерівності</w:t>
      </w:r>
      <w:r w:rsidR="00130960" w:rsidRPr="003C7981">
        <w:rPr>
          <w:lang w:val="ru-RU"/>
        </w:rPr>
        <w:t xml:space="preserve">, </w:t>
      </w:r>
      <w:r>
        <w:rPr>
          <w:lang w:val="uk-UA"/>
        </w:rPr>
        <w:t>маючи</w:t>
      </w:r>
      <w:r w:rsidR="00801470" w:rsidRPr="003C7981">
        <w:rPr>
          <w:lang w:val="ru-RU"/>
        </w:rPr>
        <w:t xml:space="preserve"> </w:t>
      </w:r>
      <w:r w:rsidR="008E4FF6">
        <w:rPr>
          <w:lang w:val="ru-RU"/>
        </w:rPr>
        <w:t>показник</w:t>
      </w:r>
      <w:r w:rsidRPr="003C7981">
        <w:rPr>
          <w:lang w:val="ru-RU"/>
        </w:rPr>
        <w:t xml:space="preserve"> в</w:t>
      </w:r>
      <w:r w:rsidR="00801470" w:rsidRPr="003C7981">
        <w:rPr>
          <w:lang w:val="ru-RU"/>
        </w:rPr>
        <w:t xml:space="preserve"> 0.2</w:t>
      </w:r>
      <w:r w:rsidR="00F50CB9" w:rsidRPr="003C7981">
        <w:rPr>
          <w:lang w:val="ru-RU"/>
        </w:rPr>
        <w:t>00</w:t>
      </w:r>
      <w:r w:rsidR="00130960" w:rsidRPr="003C7981">
        <w:rPr>
          <w:lang w:val="ru-RU"/>
        </w:rPr>
        <w:t>.</w:t>
      </w:r>
      <w:r w:rsidR="00801470" w:rsidRPr="003C7981">
        <w:rPr>
          <w:lang w:val="ru-RU"/>
        </w:rPr>
        <w:t xml:space="preserve"> </w:t>
      </w:r>
      <w:r w:rsidRPr="003C7981">
        <w:rPr>
          <w:lang w:val="ru-RU"/>
        </w:rPr>
        <w:t>Ключовими проблемами, що лежать в основі рейтингу України, як і в попередні роки, залишаються ґендерні розриви в рівні економічної активності населення, а також недостатнє представництво жінок у парламенті</w:t>
      </w:r>
      <w:r w:rsidR="00183EFA" w:rsidRPr="003C7981">
        <w:rPr>
          <w:lang w:val="ru-RU"/>
        </w:rPr>
        <w:t>.</w:t>
      </w:r>
      <w:r w:rsidR="00801470" w:rsidRPr="000862AF">
        <w:rPr>
          <w:rStyle w:val="af9"/>
          <w:rFonts w:cstheme="minorHAnsi"/>
        </w:rPr>
        <w:footnoteReference w:id="23"/>
      </w:r>
    </w:p>
    <w:p w14:paraId="148F5F3B" w14:textId="1E5E5D38" w:rsidR="00801470" w:rsidRPr="0074621E" w:rsidRDefault="00801470" w:rsidP="005F660F">
      <w:pPr>
        <w:pStyle w:val="2"/>
        <w:rPr>
          <w:lang w:val="ru-RU"/>
        </w:rPr>
      </w:pPr>
      <w:bookmarkStart w:id="16" w:name="_Toc78181536"/>
      <w:bookmarkStart w:id="17" w:name="_Toc151040045"/>
      <w:r w:rsidRPr="0074621E">
        <w:rPr>
          <w:lang w:val="ru-RU"/>
        </w:rPr>
        <w:t xml:space="preserve">2.4. </w:t>
      </w:r>
      <w:bookmarkEnd w:id="16"/>
      <w:r w:rsidR="0074621E" w:rsidRPr="0074621E">
        <w:rPr>
          <w:lang w:val="ru-RU"/>
        </w:rPr>
        <w:t>Представництво жінок у процес</w:t>
      </w:r>
      <w:r w:rsidR="00DD3730">
        <w:rPr>
          <w:lang w:val="ru-RU"/>
        </w:rPr>
        <w:t>ах</w:t>
      </w:r>
      <w:r w:rsidR="0074621E" w:rsidRPr="0074621E">
        <w:rPr>
          <w:lang w:val="ru-RU"/>
        </w:rPr>
        <w:t xml:space="preserve"> прийняття рішень</w:t>
      </w:r>
      <w:bookmarkEnd w:id="17"/>
      <w:r w:rsidRPr="0074621E">
        <w:rPr>
          <w:lang w:val="ru-RU"/>
        </w:rPr>
        <w:t xml:space="preserve"> </w:t>
      </w:r>
    </w:p>
    <w:p w14:paraId="3BFDCF52" w14:textId="46813EA9" w:rsidR="00ED1640" w:rsidRPr="00DD3730" w:rsidRDefault="00DD3730" w:rsidP="005F660F">
      <w:pPr>
        <w:rPr>
          <w:lang w:val="ru-RU"/>
        </w:rPr>
      </w:pPr>
      <w:r w:rsidRPr="00DD3730">
        <w:rPr>
          <w:lang w:val="ru-RU"/>
        </w:rPr>
        <w:t xml:space="preserve">Оскільки у 2021-2023 роках вибори не проводилися, то інформація щодо представництва жінок у виборних органах прийняття рішень у 2021 році наразі залишається </w:t>
      </w:r>
      <w:r w:rsidR="008E4FF6">
        <w:rPr>
          <w:lang w:val="ru-RU"/>
        </w:rPr>
        <w:t xml:space="preserve">переважно </w:t>
      </w:r>
      <w:r w:rsidRPr="00DD3730">
        <w:rPr>
          <w:lang w:val="ru-RU"/>
        </w:rPr>
        <w:t>актуальною</w:t>
      </w:r>
      <w:r w:rsidR="00363CB8" w:rsidRPr="00DD3730">
        <w:rPr>
          <w:lang w:val="ru-RU"/>
        </w:rPr>
        <w:t>.</w:t>
      </w:r>
      <w:r w:rsidR="00ED1640" w:rsidRPr="00DD3730">
        <w:rPr>
          <w:lang w:val="ru-RU"/>
        </w:rPr>
        <w:t xml:space="preserve"> </w:t>
      </w:r>
    </w:p>
    <w:p w14:paraId="075B0578" w14:textId="4F51722C" w:rsidR="00801470" w:rsidRPr="004F3A1B" w:rsidRDefault="004F3A1B" w:rsidP="005F660F">
      <w:pPr>
        <w:rPr>
          <w:lang w:val="ru-RU"/>
        </w:rPr>
      </w:pPr>
      <w:r w:rsidRPr="004F3A1B">
        <w:rPr>
          <w:lang w:val="ru-RU"/>
        </w:rPr>
        <w:t xml:space="preserve">Жінки-лідери в Україні продовжують стикатися з перешкодами та залишаються недостатньо представленими, особливо на національному рівні в уряді, політичних партіях та парламенті. У нинішньому 9-му скликанні Верховної Ради України 79% народних депутатів </w:t>
      </w:r>
      <w:r w:rsidR="008E4FF6">
        <w:rPr>
          <w:lang w:val="ru-RU"/>
        </w:rPr>
        <w:t>–</w:t>
      </w:r>
      <w:r w:rsidRPr="004F3A1B">
        <w:rPr>
          <w:lang w:val="ru-RU"/>
        </w:rPr>
        <w:t xml:space="preserve"> чоловіки</w:t>
      </w:r>
      <w:r w:rsidR="008E4FF6">
        <w:rPr>
          <w:lang w:val="ru-RU"/>
        </w:rPr>
        <w:t xml:space="preserve"> і</w:t>
      </w:r>
      <w:r w:rsidRPr="004F3A1B">
        <w:rPr>
          <w:lang w:val="ru-RU"/>
        </w:rPr>
        <w:t xml:space="preserve"> 21% </w:t>
      </w:r>
      <w:r w:rsidR="008E4FF6">
        <w:rPr>
          <w:lang w:val="ru-RU"/>
        </w:rPr>
        <w:t>–</w:t>
      </w:r>
      <w:r w:rsidRPr="004F3A1B">
        <w:rPr>
          <w:lang w:val="ru-RU"/>
        </w:rPr>
        <w:t xml:space="preserve"> жінки</w:t>
      </w:r>
      <w:r w:rsidR="006E057B" w:rsidRPr="004F3A1B">
        <w:rPr>
          <w:lang w:val="ru-RU"/>
        </w:rPr>
        <w:t xml:space="preserve">. </w:t>
      </w:r>
    </w:p>
    <w:p w14:paraId="6B6EC52E" w14:textId="3779C33D" w:rsidR="008E4FF6" w:rsidRDefault="007F60CF" w:rsidP="005F660F">
      <w:pPr>
        <w:rPr>
          <w:lang w:val="uk-UA"/>
        </w:rPr>
      </w:pPr>
      <w:r w:rsidRPr="007F60CF">
        <w:rPr>
          <w:lang w:val="ru-RU"/>
        </w:rPr>
        <w:t>У 2013 році було запроваджено систему квот для забезпечення представництва щонайменше 30% кандидатів у депутати однієї статі. Однак це не вплинуло на представництво жінок серед обраних депутатів за списками політичних партій, оскільки не було запроваджено санкцій за недотримання квоти. На місцевому рівні система квот 30/70 ді</w:t>
      </w:r>
      <w:r w:rsidR="008E4FF6">
        <w:rPr>
          <w:lang w:val="ru-RU"/>
        </w:rPr>
        <w:t xml:space="preserve">яла </w:t>
      </w:r>
      <w:r w:rsidRPr="007F60CF">
        <w:rPr>
          <w:lang w:val="ru-RU"/>
        </w:rPr>
        <w:t>з 2015 року для виборчих списків кандидатів у депутати місцевих рад у багатомандатних виборчих округах</w:t>
      </w:r>
      <w:r w:rsidR="00801470" w:rsidRPr="007F60CF">
        <w:rPr>
          <w:lang w:val="ru-RU"/>
        </w:rPr>
        <w:t>.</w:t>
      </w:r>
      <w:r w:rsidR="003C7577" w:rsidRPr="007F60CF">
        <w:rPr>
          <w:lang w:val="ru-RU"/>
        </w:rPr>
        <w:t xml:space="preserve"> </w:t>
      </w:r>
      <w:r w:rsidRPr="007F60CF">
        <w:rPr>
          <w:lang w:val="ru-RU"/>
        </w:rPr>
        <w:t xml:space="preserve">Новий Виборчий кодекс, </w:t>
      </w:r>
      <w:r>
        <w:rPr>
          <w:lang w:val="ru-RU"/>
        </w:rPr>
        <w:t>що</w:t>
      </w:r>
      <w:r w:rsidRPr="007F60CF">
        <w:rPr>
          <w:lang w:val="ru-RU"/>
        </w:rPr>
        <w:t xml:space="preserve"> набув чинності з 1 січня 2020 року, встановлює ґендерну квоту 40/60 для вибо</w:t>
      </w:r>
      <w:r>
        <w:rPr>
          <w:lang w:val="ru-RU"/>
        </w:rPr>
        <w:t>рчих списків політичних партій</w:t>
      </w:r>
      <w:r w:rsidR="008E4FF6">
        <w:rPr>
          <w:lang w:val="ru-RU"/>
        </w:rPr>
        <w:t xml:space="preserve">. Партії </w:t>
      </w:r>
      <w:r w:rsidRPr="007F60CF">
        <w:rPr>
          <w:lang w:val="ru-RU"/>
        </w:rPr>
        <w:t xml:space="preserve">не можуть зареєструвати свої виборчі списки у виборчих комісіях, якщо вони не мають щонайменше двох кандидатів однієї статі на кожні п'ять кандидатів у списку. Хоча наступні національні вибори </w:t>
      </w:r>
      <w:r>
        <w:rPr>
          <w:lang w:val="ru-RU"/>
        </w:rPr>
        <w:t xml:space="preserve">і </w:t>
      </w:r>
      <w:r w:rsidRPr="007F60CF">
        <w:rPr>
          <w:lang w:val="ru-RU"/>
        </w:rPr>
        <w:t xml:space="preserve">призначені на 2024 рік, але якщо воєнний стан продовжиться у 2024 році, </w:t>
      </w:r>
      <w:r>
        <w:rPr>
          <w:lang w:val="ru-RU"/>
        </w:rPr>
        <w:t xml:space="preserve">то </w:t>
      </w:r>
      <w:r w:rsidRPr="007F60CF">
        <w:rPr>
          <w:lang w:val="ru-RU"/>
        </w:rPr>
        <w:t>вибори буде відкладено</w:t>
      </w:r>
      <w:r w:rsidR="008C0838" w:rsidRPr="007F60CF">
        <w:rPr>
          <w:lang w:val="ru-RU"/>
        </w:rPr>
        <w:t>.</w:t>
      </w:r>
      <w:r w:rsidR="008E4FF6" w:rsidRPr="00C5546D">
        <w:rPr>
          <w:lang w:val="ru-RU"/>
        </w:rPr>
        <w:t xml:space="preserve"> </w:t>
      </w:r>
    </w:p>
    <w:p w14:paraId="0A64AF74" w14:textId="2F5BBD0F" w:rsidR="00801470" w:rsidRPr="00631697" w:rsidRDefault="00631697" w:rsidP="005F660F">
      <w:pPr>
        <w:rPr>
          <w:rStyle w:val="jlqj4b"/>
          <w:rFonts w:cstheme="minorHAnsi"/>
          <w:lang w:val="ru-RU"/>
        </w:rPr>
      </w:pPr>
      <w:r w:rsidRPr="00631697">
        <w:rPr>
          <w:lang w:val="ru-RU"/>
        </w:rPr>
        <w:lastRenderedPageBreak/>
        <w:t xml:space="preserve">Участь жінок на керівних посадах в органах місцевого самоврядування має форму піраміди </w:t>
      </w:r>
      <w:r w:rsidR="008E4FF6">
        <w:rPr>
          <w:lang w:val="ru-RU"/>
        </w:rPr>
        <w:t>–</w:t>
      </w:r>
      <w:r w:rsidRPr="00631697">
        <w:rPr>
          <w:lang w:val="ru-RU"/>
        </w:rPr>
        <w:t xml:space="preserve"> чим нижчий рівень влади, тим більша частка жінок. У жовтні 2020 року в Україні відбулися місцеві вибори, на яких застосовувалася 40% </w:t>
      </w:r>
      <w:r>
        <w:rPr>
          <w:lang w:val="ru-RU"/>
        </w:rPr>
        <w:t>ґендер</w:t>
      </w:r>
      <w:r w:rsidRPr="00631697">
        <w:rPr>
          <w:lang w:val="ru-RU"/>
        </w:rPr>
        <w:t>на квота</w:t>
      </w:r>
      <w:r w:rsidR="001A107C">
        <w:rPr>
          <w:lang w:val="ru-RU"/>
        </w:rPr>
        <w:t xml:space="preserve"> (к</w:t>
      </w:r>
      <w:r w:rsidR="001A107C">
        <w:rPr>
          <w:lang w:val="uk-UA"/>
        </w:rPr>
        <w:t>вота 40/60 застосовується до парламентських виборів, а також до виборів в обласні, районні ради, та ради в громадах, де зареєстровано 10 000 виборців і більше. На виборах у ради в громадах, де зареєстровано менше 10 000 виборців, застосується 30/70 квота)</w:t>
      </w:r>
      <w:r w:rsidRPr="00631697">
        <w:rPr>
          <w:lang w:val="ru-RU"/>
        </w:rPr>
        <w:t xml:space="preserve">. </w:t>
      </w:r>
      <w:r w:rsidR="001A107C">
        <w:rPr>
          <w:lang w:val="ru-RU"/>
        </w:rPr>
        <w:t>З</w:t>
      </w:r>
      <w:r w:rsidR="008E4FF6">
        <w:rPr>
          <w:lang w:val="ru-RU"/>
        </w:rPr>
        <w:t>а результатами цих виборів</w:t>
      </w:r>
      <w:r w:rsidRPr="00631697">
        <w:rPr>
          <w:lang w:val="ru-RU"/>
        </w:rPr>
        <w:t xml:space="preserve"> в Україні збільшилася кількість жінок, обраних до місцевих рад</w:t>
      </w:r>
      <w:r w:rsidR="00801470" w:rsidRPr="00631697">
        <w:rPr>
          <w:rStyle w:val="jlqj4b"/>
          <w:rFonts w:cstheme="minorHAnsi"/>
          <w:lang w:val="ru-RU"/>
        </w:rPr>
        <w:t xml:space="preserve">. </w:t>
      </w:r>
      <w:r w:rsidRPr="00631697">
        <w:rPr>
          <w:rStyle w:val="jlqj4b"/>
          <w:rFonts w:cstheme="minorHAnsi"/>
          <w:lang w:val="ru-RU"/>
        </w:rPr>
        <w:t xml:space="preserve">В обласних радах 27,8% нещодавно обраних депутатів </w:t>
      </w:r>
      <w:r w:rsidR="008E4FF6">
        <w:rPr>
          <w:rStyle w:val="jlqj4b"/>
          <w:rFonts w:cstheme="minorHAnsi"/>
          <w:lang w:val="ru-RU"/>
        </w:rPr>
        <w:t>–</w:t>
      </w:r>
      <w:r w:rsidRPr="00631697">
        <w:rPr>
          <w:rStyle w:val="jlqj4b"/>
          <w:rFonts w:cstheme="minorHAnsi"/>
          <w:lang w:val="ru-RU"/>
        </w:rPr>
        <w:t xml:space="preserve"> жінки. У районних радах жінки становлять 34,3% депутатів. У радах населених пунктів, де проживає понад 10 000 виборців, жінки становлять 32,6% депутатів, а в радах населених пунктів, де проживає до 10 000 виборців</w:t>
      </w:r>
      <w:r w:rsidR="008E4FF6">
        <w:rPr>
          <w:rStyle w:val="jlqj4b"/>
          <w:rFonts w:cstheme="minorHAnsi"/>
          <w:lang w:val="ru-RU"/>
        </w:rPr>
        <w:t xml:space="preserve"> –</w:t>
      </w:r>
      <w:r w:rsidRPr="00631697">
        <w:rPr>
          <w:rStyle w:val="jlqj4b"/>
          <w:rFonts w:cstheme="minorHAnsi"/>
          <w:lang w:val="ru-RU"/>
        </w:rPr>
        <w:t xml:space="preserve"> 41,3% депутатів</w:t>
      </w:r>
      <w:r w:rsidR="007000B7" w:rsidRPr="00631697">
        <w:rPr>
          <w:rStyle w:val="jlqj4b"/>
          <w:rFonts w:cstheme="minorHAnsi"/>
          <w:lang w:val="ru-RU"/>
        </w:rPr>
        <w:t>.</w:t>
      </w:r>
      <w:r w:rsidR="00801470" w:rsidRPr="000862AF">
        <w:rPr>
          <w:rStyle w:val="af9"/>
          <w:rFonts w:cstheme="minorHAnsi"/>
        </w:rPr>
        <w:footnoteReference w:id="24"/>
      </w:r>
    </w:p>
    <w:p w14:paraId="65321290" w14:textId="0B462701" w:rsidR="008C0838" w:rsidRPr="00AE5763" w:rsidRDefault="00631697" w:rsidP="008C0838">
      <w:pPr>
        <w:rPr>
          <w:lang w:val="ru-RU"/>
        </w:rPr>
      </w:pPr>
      <w:r w:rsidRPr="00631697">
        <w:rPr>
          <w:lang w:val="ru-RU"/>
        </w:rPr>
        <w:t xml:space="preserve">На рівні територіальних громад частка жінок у радах становить у середньому 30%-35%. Однак представництво жінок на посадах голів </w:t>
      </w:r>
      <w:r w:rsidR="001A107C">
        <w:rPr>
          <w:lang w:val="ru-RU"/>
        </w:rPr>
        <w:t>т</w:t>
      </w:r>
      <w:r w:rsidRPr="00631697">
        <w:rPr>
          <w:lang w:val="ru-RU"/>
        </w:rPr>
        <w:t>ериторіальних громад становило лише 18,9% у 2015 році, а потім зменшилося до 14,5% у 2016 році та 14,3% у 2018 році</w:t>
      </w:r>
      <w:r w:rsidR="008C0838" w:rsidRPr="00631697">
        <w:rPr>
          <w:lang w:val="ru-RU"/>
        </w:rPr>
        <w:t>.</w:t>
      </w:r>
      <w:r w:rsidR="008C0838" w:rsidRPr="000862AF">
        <w:rPr>
          <w:rStyle w:val="af9"/>
          <w:rFonts w:cstheme="minorHAnsi"/>
        </w:rPr>
        <w:footnoteReference w:id="25"/>
      </w:r>
      <w:r w:rsidR="008C0838" w:rsidRPr="00631697">
        <w:rPr>
          <w:lang w:val="ru-RU"/>
        </w:rPr>
        <w:t xml:space="preserve"> </w:t>
      </w:r>
      <w:r w:rsidRPr="00631697">
        <w:rPr>
          <w:lang w:val="ru-RU"/>
        </w:rPr>
        <w:t>Після останніх виборів у 2020 році відсоток жінок на посадах голів місцевих рад становить 16,6%</w:t>
      </w:r>
      <w:r w:rsidR="008C0838" w:rsidRPr="00631697">
        <w:rPr>
          <w:lang w:val="ru-RU"/>
        </w:rPr>
        <w:t>.</w:t>
      </w:r>
      <w:r w:rsidR="008C0838" w:rsidRPr="000862AF">
        <w:rPr>
          <w:rStyle w:val="af9"/>
        </w:rPr>
        <w:footnoteReference w:id="26"/>
      </w:r>
      <w:r w:rsidR="008C0838" w:rsidRPr="00631697">
        <w:rPr>
          <w:lang w:val="ru-RU"/>
        </w:rPr>
        <w:t xml:space="preserve"> </w:t>
      </w:r>
      <w:r w:rsidRPr="00631697">
        <w:rPr>
          <w:lang w:val="ru-RU"/>
        </w:rPr>
        <w:t>Тому жінки, як правило, мають гірший доступ до керівних посад, які пов'язані з контролем та розподілом ресурсів</w:t>
      </w:r>
      <w:r w:rsidR="008C0838" w:rsidRPr="00AE5763">
        <w:rPr>
          <w:lang w:val="ru-RU"/>
        </w:rPr>
        <w:t>.</w:t>
      </w:r>
    </w:p>
    <w:p w14:paraId="53ABA518" w14:textId="31009BF6" w:rsidR="00801470" w:rsidRPr="00A424C6" w:rsidRDefault="00A424C6" w:rsidP="005F660F">
      <w:pPr>
        <w:rPr>
          <w:rStyle w:val="jlqj4b"/>
          <w:rFonts w:cstheme="minorHAnsi"/>
          <w:lang w:val="ru-RU"/>
        </w:rPr>
      </w:pPr>
      <w:r w:rsidRPr="00A424C6">
        <w:rPr>
          <w:lang w:val="ru-RU"/>
        </w:rPr>
        <w:t>Така ж піраміда спостерігається і в системі державної служби, з низьким рівнем представництва жінок серед осіб, які приймають рішення в органах виконавчої влади. Хоча жінки загалом переважають серед державних службовців, їхнє представництво зменшується на вищих керівних посадах. Станом на травень 2023 року серед 22 членів Кабінету Міністрів України п'ять жінок, у тому числі три з п'яти віцепрем'єр-міністрів</w:t>
      </w:r>
      <w:r w:rsidR="003C7577" w:rsidRPr="00A424C6">
        <w:rPr>
          <w:rStyle w:val="jlqj4b"/>
          <w:rFonts w:cstheme="minorHAnsi"/>
          <w:lang w:val="ru-RU"/>
        </w:rPr>
        <w:t>.</w:t>
      </w:r>
      <w:r w:rsidR="00FA2E51" w:rsidRPr="000862AF">
        <w:rPr>
          <w:rStyle w:val="af9"/>
          <w:rFonts w:cstheme="minorHAnsi"/>
        </w:rPr>
        <w:footnoteReference w:id="27"/>
      </w:r>
      <w:r w:rsidR="003C7577" w:rsidRPr="00A424C6">
        <w:rPr>
          <w:rStyle w:val="jlqj4b"/>
          <w:rFonts w:cstheme="minorHAnsi"/>
          <w:lang w:val="ru-RU"/>
        </w:rPr>
        <w:t xml:space="preserve"> </w:t>
      </w:r>
      <w:r w:rsidRPr="00A424C6">
        <w:rPr>
          <w:rStyle w:val="jlqj4b"/>
          <w:rFonts w:cstheme="minorHAnsi"/>
          <w:lang w:val="ru-RU"/>
        </w:rPr>
        <w:t xml:space="preserve">Станом на 2020 рік жінки становили лише 33,3% державних службовців на посадах категорії </w:t>
      </w:r>
      <w:r w:rsidR="001A107C">
        <w:rPr>
          <w:rStyle w:val="jlqj4b"/>
          <w:rFonts w:cstheme="minorHAnsi"/>
          <w:lang w:val="ru-RU"/>
        </w:rPr>
        <w:t>«</w:t>
      </w:r>
      <w:r w:rsidRPr="00A424C6">
        <w:rPr>
          <w:rStyle w:val="jlqj4b"/>
          <w:rFonts w:cstheme="minorHAnsi"/>
          <w:lang w:val="ru-RU"/>
        </w:rPr>
        <w:t>А</w:t>
      </w:r>
      <w:r w:rsidR="001A107C">
        <w:rPr>
          <w:rStyle w:val="jlqj4b"/>
          <w:rFonts w:cstheme="minorHAnsi"/>
          <w:lang w:val="ru-RU"/>
        </w:rPr>
        <w:t>»</w:t>
      </w:r>
      <w:r w:rsidRPr="00A424C6">
        <w:rPr>
          <w:rStyle w:val="jlqj4b"/>
          <w:rFonts w:cstheme="minorHAnsi"/>
          <w:lang w:val="ru-RU"/>
        </w:rPr>
        <w:t xml:space="preserve"> (вищий рівень державної служби). При цьому жінки обіймали 78,3% посад найнижчої категорії </w:t>
      </w:r>
      <w:r w:rsidR="001A107C">
        <w:rPr>
          <w:rStyle w:val="jlqj4b"/>
          <w:rFonts w:cstheme="minorHAnsi"/>
          <w:lang w:val="ru-RU"/>
        </w:rPr>
        <w:t>«</w:t>
      </w:r>
      <w:r w:rsidR="00A949A4">
        <w:rPr>
          <w:rStyle w:val="jlqj4b"/>
          <w:rFonts w:cstheme="minorHAnsi"/>
          <w:lang w:val="ru-RU"/>
        </w:rPr>
        <w:t>С</w:t>
      </w:r>
      <w:r w:rsidR="001A107C">
        <w:rPr>
          <w:rStyle w:val="jlqj4b"/>
          <w:rFonts w:cstheme="minorHAnsi"/>
          <w:lang w:val="ru-RU"/>
        </w:rPr>
        <w:t>»</w:t>
      </w:r>
      <w:r w:rsidRPr="00A424C6">
        <w:rPr>
          <w:rStyle w:val="jlqj4b"/>
          <w:rFonts w:cstheme="minorHAnsi"/>
          <w:lang w:val="ru-RU"/>
        </w:rPr>
        <w:t xml:space="preserve"> (посади нижче керівників та заступників керівників структурних підрозділів міністерств та інших центральних органів виконавчої влади, керівників територіальних органів та структурних підрозділів цих органів тощо) та 68,6% посад </w:t>
      </w:r>
      <w:r w:rsidRPr="008E4FF6">
        <w:rPr>
          <w:rStyle w:val="jlqj4b"/>
          <w:rFonts w:cs="Calibri Light"/>
          <w:lang w:val="ru-RU"/>
        </w:rPr>
        <w:lastRenderedPageBreak/>
        <w:t xml:space="preserve">категорії </w:t>
      </w:r>
      <w:r w:rsidR="001A107C">
        <w:rPr>
          <w:rStyle w:val="jlqj4b"/>
          <w:rFonts w:cs="Calibri Light"/>
          <w:lang w:val="ru-RU"/>
        </w:rPr>
        <w:t>«</w:t>
      </w:r>
      <w:r w:rsidR="00A949A4" w:rsidRPr="008E4FF6">
        <w:rPr>
          <w:rStyle w:val="jlqj4b"/>
          <w:rFonts w:cs="Calibri Light"/>
          <w:lang w:val="ru-RU"/>
        </w:rPr>
        <w:t>В</w:t>
      </w:r>
      <w:r w:rsidR="001A107C">
        <w:rPr>
          <w:rStyle w:val="jlqj4b"/>
          <w:rFonts w:cs="Calibri Light"/>
          <w:lang w:val="ru-RU"/>
        </w:rPr>
        <w:t>»</w:t>
      </w:r>
      <w:r w:rsidRPr="008E4FF6">
        <w:rPr>
          <w:rStyle w:val="jlqj4b"/>
          <w:rFonts w:cs="Calibri Light"/>
          <w:lang w:val="ru-RU"/>
        </w:rPr>
        <w:t xml:space="preserve"> (керівники та заступники керівників обласних, районних органів державної влади, </w:t>
      </w:r>
      <w:r w:rsidRPr="008E4FF6">
        <w:rPr>
          <w:rFonts w:cs="Calibri Light"/>
          <w:lang w:val="ru-RU"/>
        </w:rPr>
        <w:t>керівники та заступники керівників структурних підрозділів органів державної влади</w:t>
      </w:r>
      <w:r w:rsidR="003C7577" w:rsidRPr="008E4FF6">
        <w:rPr>
          <w:rStyle w:val="viiyi"/>
          <w:rFonts w:cs="Calibri Light"/>
          <w:lang w:val="ru-RU"/>
        </w:rPr>
        <w:t>).</w:t>
      </w:r>
      <w:r w:rsidR="00FA2E51" w:rsidRPr="008E4FF6">
        <w:rPr>
          <w:rStyle w:val="af9"/>
          <w:rFonts w:cs="Calibri Light"/>
        </w:rPr>
        <w:footnoteReference w:id="28"/>
      </w:r>
      <w:r w:rsidR="003C7577" w:rsidRPr="00A424C6">
        <w:rPr>
          <w:rStyle w:val="viiyi"/>
          <w:rFonts w:cstheme="minorHAnsi"/>
          <w:lang w:val="ru-RU"/>
        </w:rPr>
        <w:t xml:space="preserve"> </w:t>
      </w:r>
    </w:p>
    <w:p w14:paraId="74D92034" w14:textId="643583EE" w:rsidR="00FA2E51" w:rsidRPr="00A949A4" w:rsidRDefault="00A949A4" w:rsidP="00FA2E51">
      <w:pPr>
        <w:rPr>
          <w:rStyle w:val="acopre"/>
          <w:rFonts w:cstheme="minorHAnsi"/>
          <w:lang w:val="ru-RU"/>
        </w:rPr>
      </w:pPr>
      <w:r w:rsidRPr="00A949A4">
        <w:rPr>
          <w:rStyle w:val="acopre"/>
          <w:rFonts w:cstheme="minorHAnsi"/>
          <w:lang w:val="ru-RU"/>
        </w:rPr>
        <w:t xml:space="preserve">Одним із </w:t>
      </w:r>
      <w:r w:rsidR="001A107C">
        <w:rPr>
          <w:rStyle w:val="acopre"/>
          <w:rFonts w:cstheme="minorHAnsi"/>
          <w:lang w:val="ru-RU"/>
        </w:rPr>
        <w:t>перспективних</w:t>
      </w:r>
      <w:r w:rsidRPr="00A949A4">
        <w:rPr>
          <w:rStyle w:val="acopre"/>
          <w:rFonts w:cstheme="minorHAnsi"/>
          <w:lang w:val="ru-RU"/>
        </w:rPr>
        <w:t xml:space="preserve"> індикаторів ґендерної рівності в судовій сфері та доступу жінок до прийняття рішень у більш широкому сенсі є співвідношення чоловіків і жінок серед суддів. У 2020 році жінки становили 53,6% усіх суддів (на 1,8% більше порівняно з 2017 роком). Разом з тим, жінки були більш представлені серед суддів місцевих та апеляційних судів (54,6% та 52,8% відповідно), тоді як серед суддів вищих спеціалізованих судів та Верховного Суду України домінували чоловіки (58,1% та 58,9% відповідно</w:t>
      </w:r>
      <w:r w:rsidR="00FA2E51" w:rsidRPr="00A949A4">
        <w:rPr>
          <w:rStyle w:val="acopre"/>
          <w:rFonts w:cstheme="minorHAnsi"/>
          <w:lang w:val="ru-RU"/>
        </w:rPr>
        <w:t xml:space="preserve">). </w:t>
      </w:r>
      <w:r w:rsidRPr="00A949A4">
        <w:rPr>
          <w:rStyle w:val="acopre"/>
          <w:rFonts w:cstheme="minorHAnsi"/>
          <w:lang w:val="ru-RU"/>
        </w:rPr>
        <w:t xml:space="preserve">Серед керівництва судових установ дещо більше чоловіків, хоча цей розрив не є критичним. У період з 2015 </w:t>
      </w:r>
      <w:r w:rsidR="00313D27">
        <w:rPr>
          <w:rStyle w:val="acopre"/>
          <w:rFonts w:cstheme="minorHAnsi"/>
          <w:lang w:val="ru-RU"/>
        </w:rPr>
        <w:t>д</w:t>
      </w:r>
      <w:r w:rsidRPr="00A949A4">
        <w:rPr>
          <w:rStyle w:val="acopre"/>
          <w:rFonts w:cstheme="minorHAnsi"/>
          <w:lang w:val="ru-RU"/>
        </w:rPr>
        <w:t>о 2020 р</w:t>
      </w:r>
      <w:r w:rsidR="00313D27">
        <w:rPr>
          <w:rStyle w:val="acopre"/>
          <w:rFonts w:cstheme="minorHAnsi"/>
          <w:lang w:val="ru-RU"/>
        </w:rPr>
        <w:t>оку</w:t>
      </w:r>
      <w:r w:rsidRPr="00A949A4">
        <w:rPr>
          <w:rStyle w:val="acopre"/>
          <w:rFonts w:cstheme="minorHAnsi"/>
          <w:lang w:val="ru-RU"/>
        </w:rPr>
        <w:t xml:space="preserve"> зросла частка жінок серед суддів Конституційного Суду (з 7,1% до 13,3%). У Верховному Суді станом на кінець 2020 року 79 суддів були жінками, а 113 </w:t>
      </w:r>
      <w:r w:rsidR="00313D27">
        <w:rPr>
          <w:rStyle w:val="acopre"/>
          <w:rFonts w:cstheme="minorHAnsi"/>
          <w:lang w:val="ru-RU"/>
        </w:rPr>
        <w:t>–</w:t>
      </w:r>
      <w:r w:rsidRPr="00A949A4">
        <w:rPr>
          <w:rStyle w:val="acopre"/>
          <w:rFonts w:cstheme="minorHAnsi"/>
          <w:lang w:val="ru-RU"/>
        </w:rPr>
        <w:t xml:space="preserve"> чоловіками, тобто жінки становили 41% суддів Верховного Суду</w:t>
      </w:r>
      <w:r w:rsidR="00FA2E51" w:rsidRPr="00A949A4">
        <w:rPr>
          <w:rStyle w:val="acopre"/>
          <w:rFonts w:cstheme="minorHAnsi"/>
          <w:lang w:val="ru-RU"/>
        </w:rPr>
        <w:t>.</w:t>
      </w:r>
      <w:r w:rsidR="00FA2E51" w:rsidRPr="000862AF">
        <w:rPr>
          <w:rStyle w:val="af9"/>
          <w:rFonts w:cstheme="minorHAnsi"/>
        </w:rPr>
        <w:footnoteReference w:id="29"/>
      </w:r>
    </w:p>
    <w:p w14:paraId="79A2B3D1" w14:textId="60FBBF4F" w:rsidR="00FA2E51" w:rsidRPr="00A949A4" w:rsidRDefault="00A949A4" w:rsidP="00FA2E51">
      <w:pPr>
        <w:rPr>
          <w:rStyle w:val="acopre"/>
          <w:rFonts w:cs="Calibri Light"/>
          <w:lang w:val="ru-RU"/>
        </w:rPr>
      </w:pPr>
      <w:r w:rsidRPr="00A949A4">
        <w:rPr>
          <w:rStyle w:val="acopre"/>
          <w:rFonts w:cstheme="minorHAnsi"/>
          <w:lang w:val="ru-RU"/>
        </w:rPr>
        <w:t xml:space="preserve">Також поступово зростає представництво жінок на дипломатичній службі. У період з 2015 </w:t>
      </w:r>
      <w:r w:rsidR="00313D27">
        <w:rPr>
          <w:rStyle w:val="acopre"/>
          <w:rFonts w:cstheme="minorHAnsi"/>
          <w:lang w:val="ru-RU"/>
        </w:rPr>
        <w:t>д</w:t>
      </w:r>
      <w:r w:rsidRPr="00A949A4">
        <w:rPr>
          <w:rStyle w:val="acopre"/>
          <w:rFonts w:cstheme="minorHAnsi"/>
          <w:lang w:val="ru-RU"/>
        </w:rPr>
        <w:t>о 2020 рок</w:t>
      </w:r>
      <w:r w:rsidR="00313D27">
        <w:rPr>
          <w:rStyle w:val="acopre"/>
          <w:rFonts w:cstheme="minorHAnsi"/>
          <w:lang w:val="ru-RU"/>
        </w:rPr>
        <w:t>у</w:t>
      </w:r>
      <w:r w:rsidRPr="00A949A4">
        <w:rPr>
          <w:rStyle w:val="acopre"/>
          <w:rFonts w:cstheme="minorHAnsi"/>
          <w:lang w:val="ru-RU"/>
        </w:rPr>
        <w:t xml:space="preserve"> частка жінок серед українських послів зросла з 4,4% до 13,9%</w:t>
      </w:r>
      <w:r w:rsidR="00FA2E51" w:rsidRPr="00A949A4">
        <w:rPr>
          <w:rFonts w:cs="Calibri Light"/>
          <w:lang w:val="ru-RU"/>
        </w:rPr>
        <w:t>.</w:t>
      </w:r>
      <w:r w:rsidR="00FA2E51" w:rsidRPr="000862AF">
        <w:rPr>
          <w:rStyle w:val="af9"/>
          <w:rFonts w:cs="Calibri Light"/>
        </w:rPr>
        <w:footnoteReference w:id="30"/>
      </w:r>
    </w:p>
    <w:p w14:paraId="49E6B26B" w14:textId="7E846F5D" w:rsidR="003C7577" w:rsidRPr="00A949A4" w:rsidRDefault="00A949A4" w:rsidP="005F660F">
      <w:pPr>
        <w:rPr>
          <w:rFonts w:cs="Calibri Light"/>
          <w:lang w:val="ru-RU"/>
        </w:rPr>
      </w:pPr>
      <w:r w:rsidRPr="00A949A4">
        <w:rPr>
          <w:rFonts w:cs="Calibri Light"/>
          <w:lang w:val="ru-RU"/>
        </w:rPr>
        <w:t xml:space="preserve">Станом на кінець 2020 року жінки очолювали 23,2% політичних партій та 28,1% </w:t>
      </w:r>
      <w:r w:rsidR="00313D27">
        <w:rPr>
          <w:rFonts w:cs="Calibri Light"/>
          <w:lang w:val="ru-RU"/>
        </w:rPr>
        <w:t>громадських організацій</w:t>
      </w:r>
      <w:r w:rsidRPr="00A949A4">
        <w:rPr>
          <w:rFonts w:cs="Calibri Light"/>
          <w:lang w:val="ru-RU"/>
        </w:rPr>
        <w:t>, зареєстрованих в Україні</w:t>
      </w:r>
      <w:r w:rsidR="003C7577" w:rsidRPr="00A949A4">
        <w:rPr>
          <w:rFonts w:cs="Calibri Light"/>
          <w:lang w:val="ru-RU"/>
        </w:rPr>
        <w:t>.</w:t>
      </w:r>
      <w:r w:rsidR="003C7577" w:rsidRPr="000862AF">
        <w:rPr>
          <w:rStyle w:val="af9"/>
          <w:rFonts w:cs="Calibri Light"/>
        </w:rPr>
        <w:footnoteReference w:id="31"/>
      </w:r>
    </w:p>
    <w:p w14:paraId="3631C9F0" w14:textId="2F1CD8BA" w:rsidR="00313D27" w:rsidRPr="002A3834" w:rsidRDefault="002A3834" w:rsidP="005F660F">
      <w:pPr>
        <w:rPr>
          <w:rFonts w:cs="Calibri Light"/>
          <w:lang w:val="ru-RU"/>
        </w:rPr>
      </w:pPr>
      <w:r w:rsidRPr="002A3834">
        <w:rPr>
          <w:rFonts w:cs="Calibri Light"/>
          <w:lang w:val="ru-RU"/>
        </w:rPr>
        <w:t xml:space="preserve">Після повномасштабного вторгнення </w:t>
      </w:r>
      <w:r w:rsidR="00313D27">
        <w:rPr>
          <w:rFonts w:cs="Calibri Light"/>
          <w:lang w:val="ru-RU"/>
        </w:rPr>
        <w:t xml:space="preserve">владні </w:t>
      </w:r>
      <w:r w:rsidRPr="002A3834">
        <w:rPr>
          <w:rFonts w:cs="Calibri Light"/>
          <w:lang w:val="ru-RU"/>
        </w:rPr>
        <w:t xml:space="preserve">повноваження </w:t>
      </w:r>
      <w:r w:rsidR="00313D27">
        <w:rPr>
          <w:rFonts w:cs="Calibri Light"/>
          <w:lang w:val="ru-RU"/>
        </w:rPr>
        <w:t xml:space="preserve">в окремих регіонах </w:t>
      </w:r>
      <w:r w:rsidRPr="002A3834">
        <w:rPr>
          <w:rFonts w:cs="Calibri Light"/>
          <w:lang w:val="ru-RU"/>
        </w:rPr>
        <w:t>були делеговані</w:t>
      </w:r>
      <w:r w:rsidR="00313D27">
        <w:rPr>
          <w:rFonts w:cs="Calibri Light"/>
          <w:lang w:val="ru-RU"/>
        </w:rPr>
        <w:t xml:space="preserve"> </w:t>
      </w:r>
      <w:r w:rsidRPr="002A3834">
        <w:rPr>
          <w:rFonts w:cs="Calibri Light"/>
          <w:lang w:val="ru-RU"/>
        </w:rPr>
        <w:t xml:space="preserve">військовим адміністраціям на обласному, районному та міському рівнях. Хоча наразі офіційної статистики немає, експерти відзначають такі тенденції, як подальше скорочення представництва </w:t>
      </w:r>
      <w:r w:rsidRPr="002A3834">
        <w:rPr>
          <w:rFonts w:cs="Calibri Light"/>
          <w:lang w:val="ru-RU"/>
        </w:rPr>
        <w:lastRenderedPageBreak/>
        <w:t xml:space="preserve">жінок у </w:t>
      </w:r>
      <w:r>
        <w:rPr>
          <w:rFonts w:cs="Calibri Light"/>
          <w:lang w:val="ru-RU"/>
        </w:rPr>
        <w:t>цих</w:t>
      </w:r>
      <w:r w:rsidRPr="002A3834">
        <w:rPr>
          <w:rFonts w:cs="Calibri Light"/>
          <w:lang w:val="ru-RU"/>
        </w:rPr>
        <w:t xml:space="preserve"> військових адміністраціях, оскільки </w:t>
      </w:r>
      <w:r>
        <w:rPr>
          <w:rFonts w:cs="Calibri Light"/>
          <w:lang w:val="ru-RU"/>
        </w:rPr>
        <w:t>такі</w:t>
      </w:r>
      <w:r w:rsidRPr="002A3834">
        <w:rPr>
          <w:rFonts w:cs="Calibri Light"/>
          <w:lang w:val="ru-RU"/>
        </w:rPr>
        <w:t xml:space="preserve"> органи здебільшого складаються з представників органів безпеки та оборони, </w:t>
      </w:r>
      <w:r>
        <w:rPr>
          <w:rFonts w:cs="Calibri Light"/>
          <w:lang w:val="ru-RU"/>
        </w:rPr>
        <w:t>де</w:t>
      </w:r>
      <w:r w:rsidRPr="002A3834">
        <w:rPr>
          <w:rFonts w:cs="Calibri Light"/>
          <w:lang w:val="ru-RU"/>
        </w:rPr>
        <w:t xml:space="preserve"> і надалі домінують</w:t>
      </w:r>
      <w:r>
        <w:rPr>
          <w:rFonts w:cs="Calibri Light"/>
          <w:lang w:val="ru-RU"/>
        </w:rPr>
        <w:t xml:space="preserve"> чоловіки</w:t>
      </w:r>
      <w:r w:rsidR="005A6039" w:rsidRPr="002A3834">
        <w:rPr>
          <w:rFonts w:cs="Calibri Light"/>
          <w:lang w:val="ru-RU"/>
        </w:rPr>
        <w:t>.</w:t>
      </w:r>
    </w:p>
    <w:p w14:paraId="5B7A3D4E" w14:textId="28C62D01" w:rsidR="00801470" w:rsidRPr="002A3834" w:rsidRDefault="00801470" w:rsidP="005F660F">
      <w:pPr>
        <w:pStyle w:val="2"/>
        <w:rPr>
          <w:lang w:val="ru-RU"/>
        </w:rPr>
      </w:pPr>
      <w:bookmarkStart w:id="18" w:name="_Toc78181537"/>
      <w:bookmarkStart w:id="19" w:name="_Toc151040046"/>
      <w:r w:rsidRPr="002A3834">
        <w:rPr>
          <w:lang w:val="ru-RU"/>
        </w:rPr>
        <w:t xml:space="preserve">2.5. </w:t>
      </w:r>
      <w:bookmarkEnd w:id="18"/>
      <w:r w:rsidR="002A3834" w:rsidRPr="002A3834">
        <w:rPr>
          <w:lang w:val="ru-RU"/>
        </w:rPr>
        <w:t>Взаємодія та співпраця донорів у сфері ґендерної рівності та розширення прав і можливостей жінок</w:t>
      </w:r>
      <w:bookmarkEnd w:id="19"/>
    </w:p>
    <w:p w14:paraId="1579A8BF" w14:textId="280F8932" w:rsidR="00C10762" w:rsidRPr="00133167" w:rsidRDefault="00133167" w:rsidP="005F660F">
      <w:pPr>
        <w:rPr>
          <w:lang w:val="ru-RU"/>
        </w:rPr>
      </w:pPr>
      <w:bookmarkStart w:id="20" w:name="_Toc56669431"/>
      <w:bookmarkStart w:id="21" w:name="_Toc67559238"/>
      <w:r w:rsidRPr="00133167">
        <w:rPr>
          <w:lang w:val="ru-RU"/>
        </w:rPr>
        <w:t>У 2022-2023 роках міжнародні організації та двосторонні партнер</w:t>
      </w:r>
      <w:r w:rsidR="000254AC">
        <w:rPr>
          <w:lang w:val="ru-RU"/>
        </w:rPr>
        <w:t>и</w:t>
      </w:r>
      <w:r w:rsidRPr="00133167">
        <w:rPr>
          <w:lang w:val="ru-RU"/>
        </w:rPr>
        <w:t xml:space="preserve"> з розвитку</w:t>
      </w:r>
      <w:r w:rsidR="000254AC">
        <w:rPr>
          <w:lang w:val="ru-RU"/>
        </w:rPr>
        <w:t>/донори активно долучились</w:t>
      </w:r>
      <w:r w:rsidRPr="00133167">
        <w:rPr>
          <w:lang w:val="ru-RU"/>
        </w:rPr>
        <w:t xml:space="preserve"> для швидкого реагування на гуманітарну кризу, спричинену повномасштабним вторгненням (докладніше див. розділ 2.6 далі</w:t>
      </w:r>
      <w:r w:rsidR="009C38B5" w:rsidRPr="00133167">
        <w:rPr>
          <w:lang w:val="ru-RU"/>
        </w:rPr>
        <w:t xml:space="preserve">). </w:t>
      </w:r>
    </w:p>
    <w:p w14:paraId="7B8EBF16" w14:textId="52759280" w:rsidR="00801470" w:rsidRPr="002D7226" w:rsidRDefault="00E94926" w:rsidP="005F660F">
      <w:pPr>
        <w:rPr>
          <w:lang w:val="ru-RU"/>
        </w:rPr>
      </w:pPr>
      <w:r w:rsidRPr="00E94926">
        <w:rPr>
          <w:lang w:val="ru-RU"/>
        </w:rPr>
        <w:t xml:space="preserve">Багато з них також продовжили </w:t>
      </w:r>
      <w:r>
        <w:rPr>
          <w:lang w:val="ru-RU"/>
        </w:rPr>
        <w:t xml:space="preserve">впроваджувати </w:t>
      </w:r>
      <w:r w:rsidRPr="00E94926">
        <w:rPr>
          <w:lang w:val="ru-RU"/>
        </w:rPr>
        <w:t xml:space="preserve">стратегічні програми, спрямовані на розвиток </w:t>
      </w:r>
      <w:r w:rsidR="007B5D2C">
        <w:rPr>
          <w:lang w:val="ru-RU"/>
        </w:rPr>
        <w:t>нормативно-</w:t>
      </w:r>
      <w:r w:rsidRPr="00E94926">
        <w:rPr>
          <w:lang w:val="ru-RU"/>
        </w:rPr>
        <w:t xml:space="preserve">правової бази та інституційного механізму з питань ґендерної рівності, розбудову спроможності, підтримку організацій, </w:t>
      </w:r>
      <w:r>
        <w:rPr>
          <w:lang w:val="ru-RU"/>
        </w:rPr>
        <w:t>які</w:t>
      </w:r>
      <w:r w:rsidRPr="00E94926">
        <w:rPr>
          <w:lang w:val="ru-RU"/>
        </w:rPr>
        <w:t xml:space="preserve"> захищають права жінок, підвищення рівня обізнаності та ґендерн</w:t>
      </w:r>
      <w:r w:rsidR="00266EF7">
        <w:rPr>
          <w:lang w:val="ru-RU"/>
        </w:rPr>
        <w:t>і</w:t>
      </w:r>
      <w:r w:rsidRPr="00E94926">
        <w:rPr>
          <w:lang w:val="ru-RU"/>
        </w:rPr>
        <w:t xml:space="preserve"> перетворен</w:t>
      </w:r>
      <w:r w:rsidR="00266EF7">
        <w:rPr>
          <w:lang w:val="ru-RU"/>
        </w:rPr>
        <w:t>ня</w:t>
      </w:r>
      <w:r w:rsidRPr="00E94926">
        <w:rPr>
          <w:lang w:val="ru-RU"/>
        </w:rPr>
        <w:t xml:space="preserve"> в Україні. Основними зацікавленими сторонами, </w:t>
      </w:r>
      <w:r>
        <w:rPr>
          <w:lang w:val="ru-RU"/>
        </w:rPr>
        <w:t>що</w:t>
      </w:r>
      <w:r w:rsidRPr="00E94926">
        <w:rPr>
          <w:lang w:val="ru-RU"/>
        </w:rPr>
        <w:t xml:space="preserve"> беруть участь у </w:t>
      </w:r>
      <w:r>
        <w:rPr>
          <w:lang w:val="ru-RU"/>
        </w:rPr>
        <w:t xml:space="preserve">подальшому </w:t>
      </w:r>
      <w:r w:rsidRPr="00E94926">
        <w:rPr>
          <w:lang w:val="ru-RU"/>
        </w:rPr>
        <w:t>просуванні ґендерної рівності та розширенні прав і можливостей жінок в Україні, як і раніше, залишаються парламент, уряд, міжнародні партнери з розвитку та громадські організації</w:t>
      </w:r>
      <w:r w:rsidR="006E6755" w:rsidRPr="00E94926">
        <w:rPr>
          <w:lang w:val="ru-RU"/>
        </w:rPr>
        <w:t xml:space="preserve"> (</w:t>
      </w:r>
      <w:r w:rsidR="00BA06BC" w:rsidRPr="00E94926">
        <w:rPr>
          <w:lang w:val="ru-RU"/>
        </w:rPr>
        <w:t>ГО</w:t>
      </w:r>
      <w:r w:rsidR="006E6755" w:rsidRPr="00E94926">
        <w:rPr>
          <w:lang w:val="ru-RU"/>
        </w:rPr>
        <w:t>)</w:t>
      </w:r>
      <w:r w:rsidR="00FB69DD" w:rsidRPr="00E94926">
        <w:rPr>
          <w:lang w:val="ru-RU"/>
        </w:rPr>
        <w:t xml:space="preserve">. </w:t>
      </w:r>
      <w:r w:rsidR="002D7226" w:rsidRPr="002D7226">
        <w:rPr>
          <w:lang w:val="ru-RU"/>
        </w:rPr>
        <w:t xml:space="preserve">Серед важливих міжнародних партнерів </w:t>
      </w:r>
      <w:r w:rsidR="00266EF7">
        <w:rPr>
          <w:lang w:val="ru-RU"/>
        </w:rPr>
        <w:t>–</w:t>
      </w:r>
      <w:r w:rsidR="002D7226" w:rsidRPr="002D7226">
        <w:rPr>
          <w:lang w:val="ru-RU"/>
        </w:rPr>
        <w:t xml:space="preserve"> Представництво ЄС, Агентство США з міжнародного розвитку (</w:t>
      </w:r>
      <w:r w:rsidR="002D7226" w:rsidRPr="002D7226">
        <w:t>USAID</w:t>
      </w:r>
      <w:r w:rsidR="002D7226" w:rsidRPr="002D7226">
        <w:rPr>
          <w:lang w:val="ru-RU"/>
        </w:rPr>
        <w:t>), Структура ООН з питань ґендерної рівності та розширення прав і можливостей жінок (ООН Жінки), Шведське агентство з питань міжнародного розвитку та співробітництва (</w:t>
      </w:r>
      <w:r w:rsidR="002D7226" w:rsidRPr="002D7226">
        <w:t>Sida</w:t>
      </w:r>
      <w:r w:rsidR="002D7226" w:rsidRPr="002D7226">
        <w:rPr>
          <w:lang w:val="ru-RU"/>
        </w:rPr>
        <w:t>), Канадське агентство міжнародного розвитку (</w:t>
      </w:r>
      <w:r w:rsidR="002D7226" w:rsidRPr="002D7226">
        <w:t>CIDA</w:t>
      </w:r>
      <w:r w:rsidR="002D7226" w:rsidRPr="002D7226">
        <w:rPr>
          <w:lang w:val="ru-RU"/>
        </w:rPr>
        <w:t>), Національний демократичний інститут (</w:t>
      </w:r>
      <w:r w:rsidR="002D7226" w:rsidRPr="002D7226">
        <w:t>NDI</w:t>
      </w:r>
      <w:r w:rsidR="002D7226" w:rsidRPr="002D7226">
        <w:rPr>
          <w:lang w:val="ru-RU"/>
        </w:rPr>
        <w:t>), Міжнародна фундація виборчих систем (</w:t>
      </w:r>
      <w:r w:rsidR="002D7226" w:rsidRPr="002D7226">
        <w:t>IFES</w:t>
      </w:r>
      <w:r w:rsidR="002D7226" w:rsidRPr="002D7226">
        <w:rPr>
          <w:lang w:val="ru-RU"/>
        </w:rPr>
        <w:t>), Фонд ООН у галузі народонаселення (</w:t>
      </w:r>
      <w:r w:rsidR="00F65CE8">
        <w:rPr>
          <w:lang w:val="uk-UA"/>
        </w:rPr>
        <w:t>ФНООН</w:t>
      </w:r>
      <w:r w:rsidR="002D7226" w:rsidRPr="002D7226">
        <w:rPr>
          <w:lang w:val="ru-RU"/>
        </w:rPr>
        <w:t xml:space="preserve">), Міжнародний фонд </w:t>
      </w:r>
      <w:r w:rsidR="00266EF7">
        <w:rPr>
          <w:lang w:val="ru-RU"/>
        </w:rPr>
        <w:t>«</w:t>
      </w:r>
      <w:r w:rsidR="002D7226" w:rsidRPr="002D7226">
        <w:rPr>
          <w:lang w:val="ru-RU"/>
        </w:rPr>
        <w:t>Відродження</w:t>
      </w:r>
      <w:r w:rsidR="00266EF7">
        <w:rPr>
          <w:lang w:val="ru-RU"/>
        </w:rPr>
        <w:t>»</w:t>
      </w:r>
      <w:r w:rsidR="002D7226" w:rsidRPr="002D7226">
        <w:rPr>
          <w:lang w:val="ru-RU"/>
        </w:rPr>
        <w:t>, Фонд імені Гайнріха Болля, Фонд Муквеге та інші</w:t>
      </w:r>
      <w:r w:rsidR="00FB69DD" w:rsidRPr="002D7226">
        <w:rPr>
          <w:lang w:val="ru-RU"/>
        </w:rPr>
        <w:t>.</w:t>
      </w:r>
      <w:r w:rsidR="00801470" w:rsidRPr="002D7226">
        <w:rPr>
          <w:lang w:val="ru-RU"/>
        </w:rPr>
        <w:t xml:space="preserve"> </w:t>
      </w:r>
      <w:r w:rsidR="002D7226" w:rsidRPr="002D7226">
        <w:rPr>
          <w:lang w:val="ru-RU"/>
        </w:rPr>
        <w:t xml:space="preserve">Серед найбільших українських жіночих громадських організацій </w:t>
      </w:r>
      <w:r w:rsidR="00266EF7">
        <w:rPr>
          <w:lang w:val="ru-RU"/>
        </w:rPr>
        <w:t>–</w:t>
      </w:r>
      <w:r w:rsidR="002D7226" w:rsidRPr="002D7226">
        <w:rPr>
          <w:lang w:val="ru-RU"/>
        </w:rPr>
        <w:t xml:space="preserve"> Український жіночий фонд</w:t>
      </w:r>
      <w:r w:rsidR="00266EF7">
        <w:rPr>
          <w:lang w:val="ru-RU"/>
        </w:rPr>
        <w:t xml:space="preserve"> (УЖФ)</w:t>
      </w:r>
      <w:r w:rsidR="002D7226" w:rsidRPr="002D7226">
        <w:rPr>
          <w:lang w:val="ru-RU"/>
        </w:rPr>
        <w:t xml:space="preserve">, </w:t>
      </w:r>
      <w:r w:rsidR="00266EF7">
        <w:rPr>
          <w:lang w:val="ru-RU"/>
        </w:rPr>
        <w:t>І</w:t>
      </w:r>
      <w:r w:rsidR="002D7226" w:rsidRPr="002D7226">
        <w:rPr>
          <w:lang w:val="ru-RU"/>
        </w:rPr>
        <w:t xml:space="preserve">нформаційно-консультативний </w:t>
      </w:r>
      <w:r w:rsidR="00266EF7">
        <w:rPr>
          <w:lang w:val="ru-RU"/>
        </w:rPr>
        <w:t xml:space="preserve">жіночий </w:t>
      </w:r>
      <w:r w:rsidR="002D7226" w:rsidRPr="002D7226">
        <w:rPr>
          <w:lang w:val="ru-RU"/>
        </w:rPr>
        <w:t>центр (</w:t>
      </w:r>
      <w:r w:rsidR="00266EF7">
        <w:rPr>
          <w:lang w:val="ru-RU"/>
        </w:rPr>
        <w:t>ІКЖЦ</w:t>
      </w:r>
      <w:r w:rsidR="002D7226" w:rsidRPr="002D7226">
        <w:rPr>
          <w:lang w:val="ru-RU"/>
        </w:rPr>
        <w:t>), Ла Страда-Україна, Асоціація жінок-юристок України (ЮрФем), Жіночі перспективи, Українська фундація громадського здоров'я та інші</w:t>
      </w:r>
      <w:r w:rsidR="00801470" w:rsidRPr="002D7226">
        <w:rPr>
          <w:lang w:val="ru-RU"/>
        </w:rPr>
        <w:t xml:space="preserve">. </w:t>
      </w:r>
    </w:p>
    <w:p w14:paraId="545EEFE6" w14:textId="3084D75F" w:rsidR="00520768" w:rsidRPr="002D7226" w:rsidRDefault="002D7226" w:rsidP="00520768">
      <w:pPr>
        <w:rPr>
          <w:color w:val="000000" w:themeColor="text1"/>
          <w:lang w:val="ru-RU"/>
        </w:rPr>
      </w:pPr>
      <w:r w:rsidRPr="002D7226">
        <w:rPr>
          <w:lang w:val="ru-RU"/>
        </w:rPr>
        <w:t xml:space="preserve">До ключових суб'єктів, що працюють у конкретних сферах, належать Дитячий фонд ООН (ЮНІСЕФ), діяльність якого спрямована на розширення прав і можливостей та захист дівчат, і Управління Верховного комісара ООН з прав людини (УВКПЛ), що займається просуванням прав жінок, зокрема прав внутрішньо переміщених осіб і жінок, які пережили насильство. </w:t>
      </w:r>
      <w:r>
        <w:rPr>
          <w:lang w:val="ru-RU"/>
        </w:rPr>
        <w:t>В</w:t>
      </w:r>
      <w:r w:rsidRPr="002D7226">
        <w:rPr>
          <w:lang w:val="ru-RU"/>
        </w:rPr>
        <w:t xml:space="preserve"> Україні також активно працюють у сферах своїх компетенцій Програма розвитку Організації Об'єднаних Націй </w:t>
      </w:r>
      <w:r w:rsidRPr="002D7226">
        <w:rPr>
          <w:lang w:val="ru-RU"/>
        </w:rPr>
        <w:lastRenderedPageBreak/>
        <w:t>(ПРООН), Міжнародна організація праці (МОП) та інші агенції ООН</w:t>
      </w:r>
      <w:r w:rsidR="00520768" w:rsidRPr="002D7226">
        <w:rPr>
          <w:lang w:val="ru-RU"/>
        </w:rPr>
        <w:t xml:space="preserve">. </w:t>
      </w:r>
      <w:r w:rsidRPr="002D7226">
        <w:rPr>
          <w:lang w:val="ru-RU"/>
        </w:rPr>
        <w:t>Крім того, з різними цільовими групами</w:t>
      </w:r>
      <w:r w:rsidR="00266EF7">
        <w:rPr>
          <w:lang w:val="ru-RU"/>
        </w:rPr>
        <w:t xml:space="preserve"> активно працюють жіночі організації на національному рівні,</w:t>
      </w:r>
      <w:r w:rsidRPr="002D7226">
        <w:rPr>
          <w:lang w:val="ru-RU"/>
        </w:rPr>
        <w:t xml:space="preserve"> серед яких </w:t>
      </w:r>
      <w:r w:rsidR="00266EF7">
        <w:rPr>
          <w:lang w:val="ru-RU"/>
        </w:rPr>
        <w:t>«</w:t>
      </w:r>
      <w:r w:rsidRPr="002D7226">
        <w:rPr>
          <w:lang w:val="ru-RU"/>
        </w:rPr>
        <w:t>Позитивні жінки</w:t>
      </w:r>
      <w:r w:rsidR="00266EF7">
        <w:rPr>
          <w:lang w:val="ru-RU"/>
        </w:rPr>
        <w:t>»</w:t>
      </w:r>
      <w:r w:rsidRPr="002D7226">
        <w:rPr>
          <w:lang w:val="ru-RU"/>
        </w:rPr>
        <w:t xml:space="preserve">, </w:t>
      </w:r>
      <w:r w:rsidR="00266EF7">
        <w:rPr>
          <w:lang w:val="ru-RU"/>
        </w:rPr>
        <w:t>«</w:t>
      </w:r>
      <w:r w:rsidRPr="002D7226">
        <w:rPr>
          <w:lang w:val="ru-RU"/>
        </w:rPr>
        <w:t>Інсайт</w:t>
      </w:r>
      <w:r w:rsidR="00266EF7">
        <w:rPr>
          <w:lang w:val="ru-RU"/>
        </w:rPr>
        <w:t>»</w:t>
      </w:r>
      <w:r w:rsidRPr="002D7226">
        <w:rPr>
          <w:lang w:val="ru-RU"/>
        </w:rPr>
        <w:t xml:space="preserve">, </w:t>
      </w:r>
      <w:r w:rsidR="00266EF7">
        <w:rPr>
          <w:lang w:val="ru-RU"/>
        </w:rPr>
        <w:t>«</w:t>
      </w:r>
      <w:r w:rsidRPr="002D7226">
        <w:rPr>
          <w:lang w:val="ru-RU"/>
        </w:rPr>
        <w:t>Ліга-лайф</w:t>
      </w:r>
      <w:r w:rsidR="00266EF7">
        <w:rPr>
          <w:lang w:val="ru-RU"/>
        </w:rPr>
        <w:t>»</w:t>
      </w:r>
      <w:r w:rsidRPr="002D7226">
        <w:rPr>
          <w:lang w:val="ru-RU"/>
        </w:rPr>
        <w:t xml:space="preserve">, </w:t>
      </w:r>
      <w:r w:rsidR="00266EF7">
        <w:rPr>
          <w:lang w:val="ru-RU"/>
        </w:rPr>
        <w:t>«</w:t>
      </w:r>
      <w:r w:rsidRPr="002D7226">
        <w:rPr>
          <w:lang w:val="ru-RU"/>
        </w:rPr>
        <w:t>Чірікл</w:t>
      </w:r>
      <w:r w:rsidR="00266EF7">
        <w:rPr>
          <w:lang w:val="ru-RU"/>
        </w:rPr>
        <w:t>і»,</w:t>
      </w:r>
      <w:r w:rsidRPr="002D7226">
        <w:rPr>
          <w:lang w:val="ru-RU"/>
        </w:rPr>
        <w:t xml:space="preserve"> а також регіональні жіночі громадські організації, такі як </w:t>
      </w:r>
      <w:r w:rsidR="00266EF7">
        <w:rPr>
          <w:lang w:val="ru-RU"/>
        </w:rPr>
        <w:t>«</w:t>
      </w:r>
      <w:r w:rsidRPr="002D7226">
        <w:rPr>
          <w:lang w:val="ru-RU"/>
        </w:rPr>
        <w:t>Віс</w:t>
      </w:r>
      <w:r w:rsidR="00266EF7">
        <w:rPr>
          <w:lang w:val="ru-RU"/>
        </w:rPr>
        <w:t>ь»</w:t>
      </w:r>
      <w:r w:rsidRPr="002D7226">
        <w:rPr>
          <w:lang w:val="ru-RU"/>
        </w:rPr>
        <w:t xml:space="preserve"> (Вінниця), </w:t>
      </w:r>
      <w:r w:rsidR="00266EF7">
        <w:rPr>
          <w:lang w:val="ru-RU"/>
        </w:rPr>
        <w:t>«</w:t>
      </w:r>
      <w:r w:rsidRPr="002D7226">
        <w:rPr>
          <w:lang w:val="ru-RU"/>
        </w:rPr>
        <w:t>Успішна жінка</w:t>
      </w:r>
      <w:r w:rsidR="00266EF7">
        <w:rPr>
          <w:lang w:val="ru-RU"/>
        </w:rPr>
        <w:t>»</w:t>
      </w:r>
      <w:r w:rsidRPr="002D7226">
        <w:rPr>
          <w:lang w:val="ru-RU"/>
        </w:rPr>
        <w:t xml:space="preserve"> (Херсон), </w:t>
      </w:r>
      <w:r w:rsidR="00266EF7">
        <w:rPr>
          <w:lang w:val="ru-RU"/>
        </w:rPr>
        <w:t>«П</w:t>
      </w:r>
      <w:r w:rsidRPr="002D7226">
        <w:rPr>
          <w:lang w:val="ru-RU"/>
        </w:rPr>
        <w:t>аритет</w:t>
      </w:r>
      <w:r w:rsidR="00266EF7">
        <w:rPr>
          <w:lang w:val="ru-RU"/>
        </w:rPr>
        <w:t>»</w:t>
      </w:r>
      <w:r w:rsidRPr="002D7226">
        <w:rPr>
          <w:lang w:val="ru-RU"/>
        </w:rPr>
        <w:t xml:space="preserve"> (Житомир), Харківський центр </w:t>
      </w:r>
      <w:r>
        <w:rPr>
          <w:lang w:val="ru-RU"/>
        </w:rPr>
        <w:t>ґендерної культури</w:t>
      </w:r>
      <w:r w:rsidRPr="002D7226">
        <w:rPr>
          <w:lang w:val="ru-RU"/>
        </w:rPr>
        <w:t>, Бюро ґендерних стратегій та бюджетування та багато інших</w:t>
      </w:r>
      <w:r w:rsidR="00520768" w:rsidRPr="002D7226">
        <w:rPr>
          <w:color w:val="000000" w:themeColor="text1"/>
          <w:lang w:val="ru-RU"/>
        </w:rPr>
        <w:t xml:space="preserve">. </w:t>
      </w:r>
    </w:p>
    <w:p w14:paraId="60EB2295" w14:textId="46165852" w:rsidR="00520768" w:rsidRPr="00886D43" w:rsidRDefault="0021617E" w:rsidP="00F514C2">
      <w:pPr>
        <w:pStyle w:val="3"/>
        <w:rPr>
          <w:lang w:val="ru-RU"/>
        </w:rPr>
      </w:pPr>
      <w:bookmarkStart w:id="22" w:name="_Toc151040047"/>
      <w:r w:rsidRPr="00886D43">
        <w:rPr>
          <w:lang w:val="ru-RU"/>
        </w:rPr>
        <w:t xml:space="preserve">2.5.1. </w:t>
      </w:r>
      <w:r w:rsidR="00266EF7">
        <w:rPr>
          <w:lang w:val="ru-RU"/>
        </w:rPr>
        <w:t>Програми</w:t>
      </w:r>
      <w:r w:rsidR="002D7226" w:rsidRPr="00886D43">
        <w:rPr>
          <w:lang w:val="ru-RU"/>
        </w:rPr>
        <w:t xml:space="preserve"> Представництва ЄС</w:t>
      </w:r>
      <w:bookmarkEnd w:id="22"/>
      <w:r w:rsidR="00520768" w:rsidRPr="00886D43">
        <w:rPr>
          <w:lang w:val="ru-RU"/>
        </w:rPr>
        <w:t xml:space="preserve"> </w:t>
      </w:r>
    </w:p>
    <w:p w14:paraId="4FCE501B" w14:textId="2E0B7F9B" w:rsidR="00520768" w:rsidRPr="00471A16" w:rsidRDefault="00886D43" w:rsidP="00520768">
      <w:pPr>
        <w:rPr>
          <w:bCs/>
          <w:lang w:val="ru-RU"/>
        </w:rPr>
      </w:pPr>
      <w:r w:rsidRPr="00886D43">
        <w:rPr>
          <w:bCs/>
          <w:lang w:val="ru-RU"/>
        </w:rPr>
        <w:t>Протягом останніх десятиліть Представництво ЄС є активним поборником перетворень у сфері ґендерної рівності в усіх секторах України. Зокрема, воно продовжує підтримувати інтеграцію ґендерн</w:t>
      </w:r>
      <w:r w:rsidR="006B30AC">
        <w:rPr>
          <w:bCs/>
          <w:lang w:val="ru-RU"/>
        </w:rPr>
        <w:t>их підходів у</w:t>
      </w:r>
      <w:r w:rsidRPr="00886D43">
        <w:rPr>
          <w:bCs/>
          <w:lang w:val="ru-RU"/>
        </w:rPr>
        <w:t xml:space="preserve"> реформи, включаючи розробку </w:t>
      </w:r>
      <w:r w:rsidR="006B30AC">
        <w:rPr>
          <w:bCs/>
          <w:lang w:val="ru-RU"/>
        </w:rPr>
        <w:t>нормативно-</w:t>
      </w:r>
      <w:r w:rsidRPr="00886D43">
        <w:rPr>
          <w:bCs/>
          <w:lang w:val="ru-RU"/>
        </w:rPr>
        <w:t>правових документів, інструментів ґендерного мейнстримінгу та розбудову спроможност</w:t>
      </w:r>
      <w:r w:rsidR="006B30AC">
        <w:rPr>
          <w:bCs/>
          <w:lang w:val="ru-RU"/>
        </w:rPr>
        <w:t>і</w:t>
      </w:r>
      <w:r w:rsidRPr="00886D43">
        <w:rPr>
          <w:bCs/>
          <w:lang w:val="ru-RU"/>
        </w:rPr>
        <w:t xml:space="preserve">. Представництво </w:t>
      </w:r>
      <w:r w:rsidR="006B30AC">
        <w:rPr>
          <w:bCs/>
          <w:lang w:val="ru-RU"/>
        </w:rPr>
        <w:t xml:space="preserve">ЄС </w:t>
      </w:r>
      <w:r w:rsidRPr="00886D43">
        <w:rPr>
          <w:bCs/>
          <w:lang w:val="ru-RU"/>
        </w:rPr>
        <w:t>сприял</w:t>
      </w:r>
      <w:r>
        <w:rPr>
          <w:bCs/>
          <w:lang w:val="ru-RU"/>
        </w:rPr>
        <w:t>о</w:t>
      </w:r>
      <w:r w:rsidRPr="00886D43">
        <w:rPr>
          <w:bCs/>
          <w:lang w:val="ru-RU"/>
        </w:rPr>
        <w:t xml:space="preserve"> інтеграції </w:t>
      </w:r>
      <w:r w:rsidR="006B30AC" w:rsidRPr="00886D43">
        <w:rPr>
          <w:bCs/>
          <w:lang w:val="ru-RU"/>
        </w:rPr>
        <w:t>ґендерн</w:t>
      </w:r>
      <w:r w:rsidR="006B30AC">
        <w:rPr>
          <w:bCs/>
          <w:lang w:val="ru-RU"/>
        </w:rPr>
        <w:t xml:space="preserve">их підходів </w:t>
      </w:r>
      <w:r w:rsidRPr="00886D43">
        <w:rPr>
          <w:bCs/>
          <w:lang w:val="ru-RU"/>
        </w:rPr>
        <w:t>в систему освіти шляхом підтримки ґендерної експертизи підручників, розбудови потенціалу та підвищення ґендерної чутливості освітян, а також шляхом просування неформальних форматів ґендерної освіти</w:t>
      </w:r>
      <w:r w:rsidR="00520768" w:rsidRPr="00886D43">
        <w:rPr>
          <w:bCs/>
          <w:lang w:val="ru-RU"/>
        </w:rPr>
        <w:t xml:space="preserve">. </w:t>
      </w:r>
      <w:r w:rsidR="00471A16" w:rsidRPr="00471A16">
        <w:rPr>
          <w:bCs/>
          <w:lang w:val="ru-RU"/>
        </w:rPr>
        <w:t xml:space="preserve">Воно також підтримує жіночі організації з різних питань </w:t>
      </w:r>
      <w:r w:rsidR="006B30AC">
        <w:rPr>
          <w:bCs/>
          <w:lang w:val="ru-RU"/>
        </w:rPr>
        <w:t>–</w:t>
      </w:r>
      <w:r w:rsidR="00471A16" w:rsidRPr="00471A16">
        <w:rPr>
          <w:bCs/>
          <w:lang w:val="ru-RU"/>
        </w:rPr>
        <w:t xml:space="preserve"> від протидії ґендерно</w:t>
      </w:r>
      <w:r w:rsidR="006B30AC">
        <w:rPr>
          <w:bCs/>
          <w:lang w:val="ru-RU"/>
        </w:rPr>
        <w:t>-</w:t>
      </w:r>
      <w:r w:rsidR="00471A16" w:rsidRPr="00471A16">
        <w:rPr>
          <w:bCs/>
          <w:lang w:val="ru-RU"/>
        </w:rPr>
        <w:t xml:space="preserve">зумовленому насильству до розширення економічних прав і можливостей жінок, про що детальніше буде сказано далі. Крім того, Представництво ЄС бере участь у діалозі з </w:t>
      </w:r>
      <w:r w:rsidR="006B30AC">
        <w:rPr>
          <w:bCs/>
          <w:lang w:val="ru-RU"/>
        </w:rPr>
        <w:t>У</w:t>
      </w:r>
      <w:r w:rsidR="00471A16" w:rsidRPr="00471A16">
        <w:rPr>
          <w:bCs/>
          <w:lang w:val="ru-RU"/>
        </w:rPr>
        <w:t xml:space="preserve">рядом щодо ґендерних перетворень на всіх рівнях і в усіх </w:t>
      </w:r>
      <w:r w:rsidR="006B30AC">
        <w:rPr>
          <w:bCs/>
          <w:lang w:val="ru-RU"/>
        </w:rPr>
        <w:t xml:space="preserve">сферах </w:t>
      </w:r>
      <w:r w:rsidR="00471A16" w:rsidRPr="00471A16">
        <w:rPr>
          <w:bCs/>
          <w:lang w:val="ru-RU"/>
        </w:rPr>
        <w:t xml:space="preserve">як напряму, так і шляхом підтримки </w:t>
      </w:r>
      <w:r w:rsidR="001F792F">
        <w:rPr>
          <w:bCs/>
          <w:lang w:val="ru-RU"/>
        </w:rPr>
        <w:t>проєкт</w:t>
      </w:r>
      <w:r w:rsidR="00471A16" w:rsidRPr="00471A16">
        <w:rPr>
          <w:bCs/>
          <w:lang w:val="ru-RU"/>
        </w:rPr>
        <w:t xml:space="preserve">ів технічної допомоги, що реалізуються міжнародними партнерами з розвитку та </w:t>
      </w:r>
      <w:r w:rsidR="00471A16">
        <w:rPr>
          <w:bCs/>
          <w:lang w:val="ru-RU"/>
        </w:rPr>
        <w:t>ГО</w:t>
      </w:r>
      <w:r w:rsidR="00520768" w:rsidRPr="00471A16">
        <w:rPr>
          <w:bCs/>
          <w:lang w:val="ru-RU"/>
        </w:rPr>
        <w:t xml:space="preserve">. </w:t>
      </w:r>
    </w:p>
    <w:p w14:paraId="38E3FB31" w14:textId="518E388A" w:rsidR="00520768" w:rsidRPr="002B5C04" w:rsidRDefault="0000042F" w:rsidP="00520768">
      <w:pPr>
        <w:rPr>
          <w:rFonts w:cs="Helvetica"/>
          <w:lang w:val="ru-RU" w:eastAsia="ru-RU"/>
        </w:rPr>
      </w:pPr>
      <w:r w:rsidRPr="0000042F">
        <w:rPr>
          <w:bCs/>
          <w:lang w:val="ru-RU"/>
        </w:rPr>
        <w:t>Україна</w:t>
      </w:r>
      <w:r w:rsidRPr="002B5C04">
        <w:rPr>
          <w:bCs/>
          <w:lang w:val="ru-RU"/>
        </w:rPr>
        <w:t xml:space="preserve"> </w:t>
      </w:r>
      <w:r w:rsidRPr="0000042F">
        <w:rPr>
          <w:bCs/>
          <w:lang w:val="ru-RU"/>
        </w:rPr>
        <w:t>є</w:t>
      </w:r>
      <w:r w:rsidRPr="002B5C04">
        <w:rPr>
          <w:bCs/>
          <w:lang w:val="ru-RU"/>
        </w:rPr>
        <w:t xml:space="preserve"> </w:t>
      </w:r>
      <w:r w:rsidRPr="0000042F">
        <w:rPr>
          <w:bCs/>
          <w:lang w:val="ru-RU"/>
        </w:rPr>
        <w:t>однією</w:t>
      </w:r>
      <w:r w:rsidRPr="002B5C04">
        <w:rPr>
          <w:bCs/>
          <w:lang w:val="ru-RU"/>
        </w:rPr>
        <w:t xml:space="preserve"> </w:t>
      </w:r>
      <w:r w:rsidRPr="0000042F">
        <w:rPr>
          <w:bCs/>
          <w:lang w:val="ru-RU"/>
        </w:rPr>
        <w:t>з</w:t>
      </w:r>
      <w:r w:rsidRPr="002B5C04">
        <w:rPr>
          <w:bCs/>
          <w:lang w:val="ru-RU"/>
        </w:rPr>
        <w:t xml:space="preserve"> </w:t>
      </w:r>
      <w:r w:rsidRPr="0000042F">
        <w:rPr>
          <w:bCs/>
          <w:lang w:val="ru-RU"/>
        </w:rPr>
        <w:t>країн</w:t>
      </w:r>
      <w:r w:rsidRPr="002B5C04">
        <w:rPr>
          <w:bCs/>
          <w:lang w:val="ru-RU"/>
        </w:rPr>
        <w:t xml:space="preserve">, </w:t>
      </w:r>
      <w:r w:rsidRPr="0000042F">
        <w:rPr>
          <w:bCs/>
          <w:lang w:val="ru-RU"/>
        </w:rPr>
        <w:t>на</w:t>
      </w:r>
      <w:r w:rsidRPr="002B5C04">
        <w:rPr>
          <w:bCs/>
          <w:lang w:val="ru-RU"/>
        </w:rPr>
        <w:t xml:space="preserve"> </w:t>
      </w:r>
      <w:r w:rsidRPr="0000042F">
        <w:rPr>
          <w:bCs/>
          <w:lang w:val="ru-RU"/>
        </w:rPr>
        <w:t>яку</w:t>
      </w:r>
      <w:r w:rsidRPr="002B5C04">
        <w:rPr>
          <w:bCs/>
          <w:lang w:val="ru-RU"/>
        </w:rPr>
        <w:t xml:space="preserve"> </w:t>
      </w:r>
      <w:r w:rsidRPr="0000042F">
        <w:rPr>
          <w:bCs/>
          <w:lang w:val="ru-RU"/>
        </w:rPr>
        <w:t>спрямована</w:t>
      </w:r>
      <w:r w:rsidR="00546355" w:rsidRPr="002B5C04">
        <w:rPr>
          <w:bCs/>
          <w:lang w:val="ru-RU"/>
        </w:rPr>
        <w:t xml:space="preserve"> </w:t>
      </w:r>
      <w:r w:rsidR="00AF2E1F">
        <w:rPr>
          <w:bCs/>
          <w:lang w:val="uk-UA"/>
        </w:rPr>
        <w:t xml:space="preserve">Програма </w:t>
      </w:r>
      <w:r w:rsidR="00AF2E1F">
        <w:rPr>
          <w:lang w:val="uk-UA"/>
        </w:rPr>
        <w:t xml:space="preserve">«ЄС за </w:t>
      </w:r>
      <w:r w:rsidR="00AF2E1F" w:rsidRPr="002B5C04">
        <w:rPr>
          <w:lang w:val="ru-RU"/>
        </w:rPr>
        <w:t xml:space="preserve"> </w:t>
      </w:r>
      <w:r w:rsidR="00AF2E1F">
        <w:rPr>
          <w:lang w:val="ru-RU"/>
        </w:rPr>
        <w:t>ґендерну</w:t>
      </w:r>
      <w:r w:rsidR="00AF2E1F" w:rsidRPr="002B5C04">
        <w:rPr>
          <w:lang w:val="ru-RU"/>
        </w:rPr>
        <w:t xml:space="preserve"> </w:t>
      </w:r>
      <w:r w:rsidR="00AF2E1F">
        <w:rPr>
          <w:lang w:val="ru-RU"/>
        </w:rPr>
        <w:t>рівність</w:t>
      </w:r>
      <w:r w:rsidR="00AF2E1F" w:rsidRPr="002B5C04">
        <w:rPr>
          <w:lang w:val="ru-RU"/>
        </w:rPr>
        <w:t>»</w:t>
      </w:r>
      <w:r w:rsidR="00546355" w:rsidRPr="002B5C04">
        <w:rPr>
          <w:bCs/>
          <w:lang w:val="ru-RU"/>
        </w:rPr>
        <w:t xml:space="preserve">, </w:t>
      </w:r>
      <w:r w:rsidR="00AF2E1F">
        <w:rPr>
          <w:bCs/>
          <w:lang w:val="uk-UA"/>
        </w:rPr>
        <w:t>а проєкт</w:t>
      </w:r>
      <w:r w:rsidR="00520768" w:rsidRPr="002B5C04">
        <w:rPr>
          <w:bCs/>
          <w:lang w:val="ru-RU"/>
        </w:rPr>
        <w:t xml:space="preserve"> </w:t>
      </w:r>
      <w:r w:rsidR="00AF2E1F">
        <w:rPr>
          <w:lang w:val="uk-UA"/>
        </w:rPr>
        <w:t xml:space="preserve">«ЄС за </w:t>
      </w:r>
      <w:r w:rsidR="00AF2E1F" w:rsidRPr="002B5C04">
        <w:rPr>
          <w:lang w:val="ru-RU"/>
        </w:rPr>
        <w:t xml:space="preserve"> </w:t>
      </w:r>
      <w:r w:rsidR="00AF2E1F">
        <w:rPr>
          <w:lang w:val="ru-RU"/>
        </w:rPr>
        <w:t>ґендерну</w:t>
      </w:r>
      <w:r w:rsidR="00AF2E1F" w:rsidRPr="002B5C04">
        <w:rPr>
          <w:lang w:val="ru-RU"/>
        </w:rPr>
        <w:t xml:space="preserve"> </w:t>
      </w:r>
      <w:r w:rsidR="00AF2E1F">
        <w:rPr>
          <w:lang w:val="ru-RU"/>
        </w:rPr>
        <w:t>рівність</w:t>
      </w:r>
      <w:r w:rsidR="00AF2E1F" w:rsidRPr="002B5C04">
        <w:rPr>
          <w:lang w:val="ru-RU"/>
        </w:rPr>
        <w:t xml:space="preserve">: </w:t>
      </w:r>
      <w:r w:rsidR="00AF2E1F">
        <w:rPr>
          <w:lang w:val="ru-RU"/>
        </w:rPr>
        <w:t>служба</w:t>
      </w:r>
      <w:r w:rsidR="00AF2E1F" w:rsidRPr="002B5C04">
        <w:rPr>
          <w:lang w:val="ru-RU"/>
        </w:rPr>
        <w:t xml:space="preserve"> </w:t>
      </w:r>
      <w:r w:rsidR="00AF2E1F">
        <w:rPr>
          <w:lang w:val="ru-RU"/>
        </w:rPr>
        <w:t>допомоги</w:t>
      </w:r>
      <w:r w:rsidR="00AF2E1F" w:rsidRPr="002B5C04">
        <w:rPr>
          <w:lang w:val="ru-RU"/>
        </w:rPr>
        <w:t xml:space="preserve"> </w:t>
      </w:r>
      <w:r w:rsidR="00AF2E1F">
        <w:rPr>
          <w:lang w:val="ru-RU"/>
        </w:rPr>
        <w:t>реформам</w:t>
      </w:r>
      <w:r w:rsidR="00AF2E1F" w:rsidRPr="002B5C04">
        <w:rPr>
          <w:lang w:val="ru-RU"/>
        </w:rPr>
        <w:t>»</w:t>
      </w:r>
      <w:r w:rsidR="00A068DD" w:rsidRPr="002B5C04">
        <w:rPr>
          <w:bCs/>
          <w:lang w:val="ru-RU"/>
        </w:rPr>
        <w:t xml:space="preserve"> </w:t>
      </w:r>
      <w:r w:rsidRPr="002B5C04">
        <w:rPr>
          <w:bCs/>
          <w:lang w:val="ru-RU"/>
        </w:rPr>
        <w:t xml:space="preserve">надає підтримку Уряду в інтеграції </w:t>
      </w:r>
      <w:r w:rsidR="006B30AC" w:rsidRPr="00886D43">
        <w:rPr>
          <w:bCs/>
          <w:lang w:val="ru-RU"/>
        </w:rPr>
        <w:t>ґендерн</w:t>
      </w:r>
      <w:r w:rsidR="006B30AC">
        <w:rPr>
          <w:bCs/>
          <w:lang w:val="ru-RU"/>
        </w:rPr>
        <w:t xml:space="preserve">их підходів у </w:t>
      </w:r>
      <w:r w:rsidRPr="002B5C04">
        <w:rPr>
          <w:bCs/>
          <w:lang w:val="ru-RU"/>
        </w:rPr>
        <w:t>законо</w:t>
      </w:r>
      <w:r w:rsidR="001F792F">
        <w:rPr>
          <w:bCs/>
          <w:lang w:val="ru-RU"/>
        </w:rPr>
        <w:t>проєкт</w:t>
      </w:r>
      <w:r w:rsidRPr="002B5C04">
        <w:rPr>
          <w:bCs/>
          <w:lang w:val="ru-RU"/>
        </w:rPr>
        <w:t>и, політику та ґендерно-орієнтоване бюджетування</w:t>
      </w:r>
      <w:r w:rsidR="00520768" w:rsidRPr="002B5C04">
        <w:rPr>
          <w:bCs/>
          <w:lang w:val="ru-RU"/>
        </w:rPr>
        <w:t xml:space="preserve">. </w:t>
      </w:r>
      <w:r w:rsidR="002B5C04" w:rsidRPr="002B5C04">
        <w:rPr>
          <w:bCs/>
          <w:lang w:val="ru-RU"/>
        </w:rPr>
        <w:t xml:space="preserve">З початку повномасштабної війни Служба </w:t>
      </w:r>
      <w:r w:rsidR="002B5C04">
        <w:rPr>
          <w:lang w:val="ru-RU"/>
        </w:rPr>
        <w:t>допомоги</w:t>
      </w:r>
      <w:r w:rsidR="002B5C04" w:rsidRPr="002B5C04">
        <w:rPr>
          <w:lang w:val="ru-RU"/>
        </w:rPr>
        <w:t xml:space="preserve"> </w:t>
      </w:r>
      <w:r w:rsidR="002B5C04">
        <w:rPr>
          <w:lang w:val="ru-RU"/>
        </w:rPr>
        <w:t>реформам</w:t>
      </w:r>
      <w:r w:rsidR="002B5C04">
        <w:rPr>
          <w:bCs/>
          <w:lang w:val="ru-RU"/>
        </w:rPr>
        <w:t xml:space="preserve"> </w:t>
      </w:r>
      <w:r w:rsidR="002B5C04" w:rsidRPr="002B5C04">
        <w:rPr>
          <w:bCs/>
          <w:lang w:val="ru-RU"/>
        </w:rPr>
        <w:t xml:space="preserve">надає допомогу Уряду у впровадженні </w:t>
      </w:r>
      <w:r w:rsidR="006B30AC" w:rsidRPr="00886D43">
        <w:rPr>
          <w:bCs/>
          <w:lang w:val="ru-RU"/>
        </w:rPr>
        <w:t>ґендерн</w:t>
      </w:r>
      <w:r w:rsidR="006B30AC">
        <w:rPr>
          <w:bCs/>
          <w:lang w:val="ru-RU"/>
        </w:rPr>
        <w:t>их підходів у плани</w:t>
      </w:r>
      <w:r w:rsidR="002B5C04" w:rsidRPr="002B5C04">
        <w:rPr>
          <w:bCs/>
          <w:lang w:val="ru-RU"/>
        </w:rPr>
        <w:t xml:space="preserve"> відновлення; процедури проведення та документування результатів медичного обстеження жертв сексуального насильства, пов'язаного </w:t>
      </w:r>
      <w:r w:rsidR="006B30AC">
        <w:rPr>
          <w:bCs/>
          <w:lang w:val="ru-RU"/>
        </w:rPr>
        <w:t>з</w:t>
      </w:r>
      <w:r w:rsidR="002B5C04" w:rsidRPr="002B5C04">
        <w:rPr>
          <w:bCs/>
          <w:lang w:val="ru-RU"/>
        </w:rPr>
        <w:t xml:space="preserve"> конфліктом; підвищення спроможності державних службовців інтегрувати </w:t>
      </w:r>
      <w:r w:rsidR="006B30AC" w:rsidRPr="00886D43">
        <w:rPr>
          <w:bCs/>
          <w:lang w:val="ru-RU"/>
        </w:rPr>
        <w:t>ґендерн</w:t>
      </w:r>
      <w:r w:rsidR="006B30AC">
        <w:rPr>
          <w:bCs/>
          <w:lang w:val="ru-RU"/>
        </w:rPr>
        <w:t xml:space="preserve">і підходи </w:t>
      </w:r>
      <w:r w:rsidR="002B5C04" w:rsidRPr="002B5C04">
        <w:rPr>
          <w:bCs/>
          <w:lang w:val="ru-RU"/>
        </w:rPr>
        <w:t xml:space="preserve">у процеси гуманітарної підтримки, відновлення та післявоєнного розвитку. Служба </w:t>
      </w:r>
      <w:r w:rsidR="002B5C04">
        <w:rPr>
          <w:lang w:val="ru-RU"/>
        </w:rPr>
        <w:t>допомоги</w:t>
      </w:r>
      <w:r w:rsidR="002B5C04" w:rsidRPr="002B5C04">
        <w:rPr>
          <w:lang w:val="ru-RU"/>
        </w:rPr>
        <w:t xml:space="preserve"> </w:t>
      </w:r>
      <w:r w:rsidR="002B5C04">
        <w:rPr>
          <w:lang w:val="ru-RU"/>
        </w:rPr>
        <w:t>реформам</w:t>
      </w:r>
      <w:r w:rsidR="002B5C04" w:rsidRPr="002B5C04">
        <w:rPr>
          <w:bCs/>
          <w:lang w:val="ru-RU"/>
        </w:rPr>
        <w:t xml:space="preserve"> також підтримала Уряд на </w:t>
      </w:r>
      <w:r w:rsidR="002B5C04">
        <w:rPr>
          <w:bCs/>
          <w:lang w:val="ru-RU"/>
        </w:rPr>
        <w:t xml:space="preserve">його </w:t>
      </w:r>
      <w:r w:rsidR="002B5C04" w:rsidRPr="002B5C04">
        <w:rPr>
          <w:bCs/>
          <w:lang w:val="ru-RU"/>
        </w:rPr>
        <w:t>шляху до дотримання стандартів ґендерної рівності ЄС через багатосторонній діалог та розробку дорожньої карти</w:t>
      </w:r>
      <w:r w:rsidR="00520768" w:rsidRPr="002B5C04">
        <w:rPr>
          <w:rFonts w:cs="Helvetica"/>
          <w:lang w:val="ru-RU" w:eastAsia="ru-RU"/>
        </w:rPr>
        <w:t xml:space="preserve">. </w:t>
      </w:r>
    </w:p>
    <w:p w14:paraId="616972D7" w14:textId="4CE4CB95" w:rsidR="00520768" w:rsidRPr="002B5C04" w:rsidRDefault="002B5C04" w:rsidP="00520768">
      <w:pPr>
        <w:rPr>
          <w:lang w:val="ru-RU"/>
        </w:rPr>
      </w:pPr>
      <w:r w:rsidRPr="002B5C04">
        <w:rPr>
          <w:rFonts w:cs="Helvetica"/>
          <w:lang w:val="ru-RU" w:eastAsia="ru-RU"/>
        </w:rPr>
        <w:lastRenderedPageBreak/>
        <w:t>ЄС також підтримує Фонд народонаселення ООН та ООН Жінки у продовженні широкомасштабних</w:t>
      </w:r>
      <w:r w:rsidR="00520768" w:rsidRPr="002B5C04">
        <w:rPr>
          <w:lang w:val="ru-RU"/>
        </w:rPr>
        <w:t xml:space="preserve"> </w:t>
      </w:r>
      <w:hyperlink r:id="rId9" w:history="1">
        <w:r>
          <w:rPr>
            <w:rStyle w:val="af1"/>
            <w:rFonts w:cstheme="minorHAnsi"/>
            <w:lang w:val="uk-UA"/>
          </w:rPr>
          <w:t>проєктів</w:t>
        </w:r>
      </w:hyperlink>
      <w:r w:rsidR="00520768" w:rsidRPr="002B5C04">
        <w:rPr>
          <w:lang w:val="ru-RU"/>
        </w:rPr>
        <w:t xml:space="preserve"> </w:t>
      </w:r>
      <w:r w:rsidRPr="002B5C04">
        <w:rPr>
          <w:lang w:val="ru-RU"/>
        </w:rPr>
        <w:t xml:space="preserve">щодо сприяння рівному розподілу домашніх обов'язків та обов'язків </w:t>
      </w:r>
      <w:r w:rsidR="006B30AC">
        <w:rPr>
          <w:lang w:val="ru-RU"/>
        </w:rPr>
        <w:t>з</w:t>
      </w:r>
      <w:r w:rsidRPr="002B5C04">
        <w:rPr>
          <w:lang w:val="ru-RU"/>
        </w:rPr>
        <w:t xml:space="preserve"> догляду за дітьми між жінками та чоловіками, пропагування відповідального батьківства, протидії ґендерним стереотипам, запобігання та реагування на ґендерно</w:t>
      </w:r>
      <w:r w:rsidR="006B30AC">
        <w:rPr>
          <w:lang w:val="ru-RU"/>
        </w:rPr>
        <w:t>-</w:t>
      </w:r>
      <w:r w:rsidRPr="002B5C04">
        <w:rPr>
          <w:lang w:val="ru-RU"/>
        </w:rPr>
        <w:t>зумовлене насильство. Крім того, Фонд народонаселення ООН працює над підвищенням рівня ґендерної чутливості серед населення в цілому та підтримує Уряд у боротьбі з ґендерно</w:t>
      </w:r>
      <w:r w:rsidR="00622924">
        <w:rPr>
          <w:lang w:val="ru-RU"/>
        </w:rPr>
        <w:t>-</w:t>
      </w:r>
      <w:r w:rsidRPr="002B5C04">
        <w:rPr>
          <w:lang w:val="ru-RU"/>
        </w:rPr>
        <w:t>зумовленим насильством</w:t>
      </w:r>
      <w:r w:rsidR="00520768" w:rsidRPr="002B5C04">
        <w:rPr>
          <w:lang w:val="ru-RU"/>
        </w:rPr>
        <w:t>.</w:t>
      </w:r>
    </w:p>
    <w:p w14:paraId="1D286969" w14:textId="55F367FA" w:rsidR="00520768" w:rsidRPr="0074298E" w:rsidRDefault="00F25D8A" w:rsidP="00520768">
      <w:pPr>
        <w:rPr>
          <w:rStyle w:val="rynqvb"/>
          <w:lang w:val="ru-RU"/>
        </w:rPr>
      </w:pPr>
      <w:r w:rsidRPr="00F25D8A">
        <w:rPr>
          <w:lang w:val="ru-RU"/>
        </w:rPr>
        <w:t>Від початку повномасштабної війни Представництво ЄС підтримує зусилля з протидії сексуальному насильству</w:t>
      </w:r>
      <w:r w:rsidR="00292242">
        <w:rPr>
          <w:lang w:val="ru-RU"/>
        </w:rPr>
        <w:t xml:space="preserve">, пов'язаному з </w:t>
      </w:r>
      <w:r>
        <w:rPr>
          <w:lang w:val="ru-RU"/>
        </w:rPr>
        <w:t>конфлікт</w:t>
      </w:r>
      <w:r w:rsidR="00292242">
        <w:rPr>
          <w:lang w:val="ru-RU"/>
        </w:rPr>
        <w:t>ом</w:t>
      </w:r>
      <w:r w:rsidRPr="00F25D8A">
        <w:rPr>
          <w:lang w:val="ru-RU"/>
        </w:rPr>
        <w:t xml:space="preserve"> (</w:t>
      </w:r>
      <w:r>
        <w:rPr>
          <w:lang w:val="ru-RU"/>
        </w:rPr>
        <w:t>СН</w:t>
      </w:r>
      <w:r w:rsidR="00292242">
        <w:rPr>
          <w:lang w:val="ru-RU"/>
        </w:rPr>
        <w:t>ПК</w:t>
      </w:r>
      <w:r w:rsidRPr="00F25D8A">
        <w:rPr>
          <w:lang w:val="ru-RU"/>
        </w:rPr>
        <w:t xml:space="preserve">). Зокрема, </w:t>
      </w:r>
      <w:r w:rsidR="00292242" w:rsidRPr="00F25D8A">
        <w:rPr>
          <w:lang w:val="ru-RU"/>
        </w:rPr>
        <w:t xml:space="preserve">Представництво ЄС </w:t>
      </w:r>
      <w:r w:rsidRPr="00F25D8A">
        <w:rPr>
          <w:lang w:val="ru-RU"/>
        </w:rPr>
        <w:t xml:space="preserve">підтримує УЖФ у вдосконаленні системи реагування на </w:t>
      </w:r>
      <w:r w:rsidR="00292242">
        <w:rPr>
          <w:lang w:val="ru-RU"/>
        </w:rPr>
        <w:t>СНПК</w:t>
      </w:r>
      <w:r w:rsidRPr="00F25D8A">
        <w:rPr>
          <w:lang w:val="ru-RU"/>
        </w:rPr>
        <w:t xml:space="preserve">. Метою цієї ініціативи є створення </w:t>
      </w:r>
      <w:r w:rsidR="00292242">
        <w:rPr>
          <w:lang w:val="ru-RU"/>
        </w:rPr>
        <w:t>нормативно-</w:t>
      </w:r>
      <w:r w:rsidRPr="00F25D8A">
        <w:rPr>
          <w:lang w:val="ru-RU"/>
        </w:rPr>
        <w:t>правової бази, яка дозволить установам впроваджу</w:t>
      </w:r>
      <w:r w:rsidR="0074298E">
        <w:rPr>
          <w:lang w:val="ru-RU"/>
        </w:rPr>
        <w:t>вати адресні заходи реагування</w:t>
      </w:r>
      <w:r w:rsidR="00292242">
        <w:rPr>
          <w:lang w:val="ru-RU"/>
        </w:rPr>
        <w:t xml:space="preserve">. Вона </w:t>
      </w:r>
      <w:r w:rsidRPr="00F25D8A">
        <w:rPr>
          <w:lang w:val="ru-RU"/>
        </w:rPr>
        <w:t>спрямована</w:t>
      </w:r>
      <w:r w:rsidR="0074298E">
        <w:rPr>
          <w:lang w:val="ru-RU"/>
        </w:rPr>
        <w:t xml:space="preserve"> </w:t>
      </w:r>
      <w:r w:rsidRPr="00F25D8A">
        <w:rPr>
          <w:lang w:val="ru-RU"/>
        </w:rPr>
        <w:t>на створення міцної та ефективної системи співпраці, взаємодії та перенаправлення між надавачами послуг та основними зацікавленими сторонами, які володіють необхідними можливостями для надання спеціалізованої допомоги постраждалим від сексуального насильства</w:t>
      </w:r>
      <w:r w:rsidR="00520768" w:rsidRPr="00F25D8A">
        <w:rPr>
          <w:lang w:val="ru-RU"/>
        </w:rPr>
        <w:t>.</w:t>
      </w:r>
      <w:r w:rsidR="00520768" w:rsidRPr="000862AF">
        <w:rPr>
          <w:rStyle w:val="af9"/>
        </w:rPr>
        <w:footnoteReference w:id="32"/>
      </w:r>
      <w:r w:rsidR="00520768" w:rsidRPr="00F25D8A">
        <w:rPr>
          <w:lang w:val="ru-RU"/>
        </w:rPr>
        <w:t xml:space="preserve"> </w:t>
      </w:r>
      <w:r w:rsidR="0074298E" w:rsidRPr="0074298E">
        <w:rPr>
          <w:lang w:val="ru-RU"/>
        </w:rPr>
        <w:t>Крім того, Представництво ЄС підтримує прокуратуру у розробці протоколів розслідування та розбудові спроможності щодо розслідування випадків С</w:t>
      </w:r>
      <w:r w:rsidR="00292242">
        <w:rPr>
          <w:lang w:val="ru-RU"/>
        </w:rPr>
        <w:t>НПК</w:t>
      </w:r>
      <w:r w:rsidR="0074298E" w:rsidRPr="0074298E">
        <w:rPr>
          <w:lang w:val="ru-RU"/>
        </w:rPr>
        <w:t>. Додатково ведуться переговори зі Спеціальн</w:t>
      </w:r>
      <w:r w:rsidR="00292242">
        <w:rPr>
          <w:lang w:val="ru-RU"/>
        </w:rPr>
        <w:t>ою</w:t>
      </w:r>
      <w:r w:rsidR="0074298E" w:rsidRPr="0074298E">
        <w:rPr>
          <w:lang w:val="ru-RU"/>
        </w:rPr>
        <w:t xml:space="preserve"> представни</w:t>
      </w:r>
      <w:r w:rsidR="00292242">
        <w:rPr>
          <w:lang w:val="ru-RU"/>
        </w:rPr>
        <w:t>цею</w:t>
      </w:r>
      <w:r w:rsidR="0074298E" w:rsidRPr="0074298E">
        <w:rPr>
          <w:lang w:val="ru-RU"/>
        </w:rPr>
        <w:t xml:space="preserve"> Генерального секретаря ООН з питань сексуального насильства в умовах збройного конфлікту щодо </w:t>
      </w:r>
      <w:r w:rsidR="001F792F">
        <w:rPr>
          <w:lang w:val="ru-RU"/>
        </w:rPr>
        <w:t>проєкт</w:t>
      </w:r>
      <w:r w:rsidR="0074298E" w:rsidRPr="0074298E">
        <w:rPr>
          <w:lang w:val="ru-RU"/>
        </w:rPr>
        <w:t>у з надання комплексної підтримки постраждалим, відповідно до Плану імплементації Рамкової програми співробітництва між Урядом України та Організацією Об'єднаних Націй із запобігання та протидії сексуальному насильству</w:t>
      </w:r>
      <w:r w:rsidR="00427F07">
        <w:rPr>
          <w:lang w:val="ru-RU"/>
        </w:rPr>
        <w:t xml:space="preserve">, пов'язаному з конфліктом </w:t>
      </w:r>
      <w:r w:rsidR="0074298E" w:rsidRPr="0074298E">
        <w:rPr>
          <w:lang w:val="ru-RU"/>
        </w:rPr>
        <w:t>(детальніше див. розділ 4.6)</w:t>
      </w:r>
      <w:r w:rsidR="00520768" w:rsidRPr="0074298E">
        <w:rPr>
          <w:rStyle w:val="rynqvb"/>
          <w:lang w:val="ru-RU"/>
        </w:rPr>
        <w:t>.</w:t>
      </w:r>
    </w:p>
    <w:p w14:paraId="3260961F" w14:textId="23AD8F28" w:rsidR="00520768" w:rsidRPr="0074298E" w:rsidRDefault="0074298E" w:rsidP="00520768">
      <w:pPr>
        <w:rPr>
          <w:snapToGrid w:val="0"/>
          <w:lang w:val="ru-RU"/>
        </w:rPr>
      </w:pPr>
      <w:r w:rsidRPr="0074298E">
        <w:rPr>
          <w:rStyle w:val="rynqvb"/>
          <w:lang w:val="ru-RU"/>
        </w:rPr>
        <w:t xml:space="preserve">У відповідь на наслідки повномасштабної війни Представництво ЄС підтримує </w:t>
      </w:r>
      <w:r w:rsidR="00311CA7">
        <w:rPr>
          <w:rStyle w:val="rynqvb"/>
          <w:lang w:val="ru-RU"/>
        </w:rPr>
        <w:t>жіночі організації</w:t>
      </w:r>
      <w:r w:rsidRPr="0074298E">
        <w:rPr>
          <w:rStyle w:val="rynqvb"/>
          <w:lang w:val="ru-RU"/>
        </w:rPr>
        <w:t>, які надають допомогу жінкам та дівчатам, що постраждали від війни. Прикладом цього є проєкт, що реалізується Бюро ґендерних стратегій та бюджетування, який допомагає постраждалим жінкам з окупованих територій</w:t>
      </w:r>
      <w:r w:rsidR="00520768" w:rsidRPr="0074298E">
        <w:rPr>
          <w:snapToGrid w:val="0"/>
          <w:lang w:val="ru-RU"/>
        </w:rPr>
        <w:t>.</w:t>
      </w:r>
    </w:p>
    <w:p w14:paraId="3E6BE6D9" w14:textId="34CE2703" w:rsidR="00520768" w:rsidRPr="00F137B9" w:rsidRDefault="00F137B9" w:rsidP="00520768">
      <w:pPr>
        <w:rPr>
          <w:snapToGrid w:val="0"/>
          <w:lang w:val="ru-RU"/>
        </w:rPr>
      </w:pPr>
      <w:r w:rsidRPr="00F137B9">
        <w:rPr>
          <w:snapToGrid w:val="0"/>
          <w:lang w:val="ru-RU"/>
        </w:rPr>
        <w:t xml:space="preserve">Задля сприяння формуванню знань, посилення компетентності та адвокації з ґендерних питань Представництво ЄС підтримує </w:t>
      </w:r>
      <w:r w:rsidR="00427F07">
        <w:rPr>
          <w:snapToGrid w:val="0"/>
          <w:lang w:val="ru-RU"/>
        </w:rPr>
        <w:t>УЖФ</w:t>
      </w:r>
      <w:r w:rsidRPr="00F137B9">
        <w:rPr>
          <w:snapToGrid w:val="0"/>
          <w:lang w:val="ru-RU"/>
        </w:rPr>
        <w:t xml:space="preserve"> у реалізації про</w:t>
      </w:r>
      <w:r>
        <w:rPr>
          <w:snapToGrid w:val="0"/>
          <w:lang w:val="ru-RU"/>
        </w:rPr>
        <w:t>є</w:t>
      </w:r>
      <w:r w:rsidRPr="00F137B9">
        <w:rPr>
          <w:snapToGrid w:val="0"/>
          <w:lang w:val="ru-RU"/>
        </w:rPr>
        <w:t xml:space="preserve">кту з розвитку спроможності ґендерних </w:t>
      </w:r>
      <w:r w:rsidRPr="00F137B9">
        <w:rPr>
          <w:snapToGrid w:val="0"/>
          <w:lang w:val="ru-RU"/>
        </w:rPr>
        <w:lastRenderedPageBreak/>
        <w:t>аналітичних центрів у сфері розробки політик, оцінки впливу, стратегічної адвокації та</w:t>
      </w:r>
      <w:r>
        <w:rPr>
          <w:snapToGrid w:val="0"/>
          <w:lang w:val="ru-RU"/>
        </w:rPr>
        <w:t xml:space="preserve"> просування</w:t>
      </w:r>
      <w:r w:rsidRPr="00F137B9">
        <w:rPr>
          <w:snapToGrid w:val="0"/>
          <w:lang w:val="ru-RU"/>
        </w:rPr>
        <w:t xml:space="preserve"> спеціалізованих </w:t>
      </w:r>
      <w:r>
        <w:rPr>
          <w:snapToGrid w:val="0"/>
          <w:lang w:val="ru-RU"/>
        </w:rPr>
        <w:t>політик</w:t>
      </w:r>
      <w:r w:rsidRPr="00F137B9">
        <w:rPr>
          <w:snapToGrid w:val="0"/>
          <w:lang w:val="ru-RU"/>
        </w:rPr>
        <w:t xml:space="preserve"> з питань ґендерної рівності</w:t>
      </w:r>
      <w:r w:rsidR="00520768" w:rsidRPr="00F137B9">
        <w:rPr>
          <w:snapToGrid w:val="0"/>
          <w:lang w:val="ru-RU"/>
        </w:rPr>
        <w:t>.</w:t>
      </w:r>
      <w:r w:rsidR="00520768" w:rsidRPr="000862AF">
        <w:rPr>
          <w:rStyle w:val="af9"/>
          <w:snapToGrid w:val="0"/>
        </w:rPr>
        <w:footnoteReference w:id="33"/>
      </w:r>
      <w:r w:rsidR="00520768" w:rsidRPr="00F137B9">
        <w:rPr>
          <w:snapToGrid w:val="0"/>
          <w:lang w:val="ru-RU"/>
        </w:rPr>
        <w:t xml:space="preserve"> </w:t>
      </w:r>
      <w:r w:rsidRPr="00F137B9">
        <w:rPr>
          <w:lang w:val="ru-RU"/>
        </w:rPr>
        <w:t xml:space="preserve">Метою </w:t>
      </w:r>
      <w:r>
        <w:rPr>
          <w:lang w:val="ru-RU"/>
        </w:rPr>
        <w:t xml:space="preserve">цього </w:t>
      </w:r>
      <w:r w:rsidRPr="00F137B9">
        <w:rPr>
          <w:lang w:val="ru-RU"/>
        </w:rPr>
        <w:t>проєкту є посилення консультацій та моніторингу, що проводяться аналітичними центрами в процесі реалізації Угоди пр</w:t>
      </w:r>
      <w:r>
        <w:rPr>
          <w:lang w:val="ru-RU"/>
        </w:rPr>
        <w:t>о асоціацію між Україною та ЄС, з</w:t>
      </w:r>
      <w:r w:rsidRPr="00F137B9">
        <w:rPr>
          <w:lang w:val="ru-RU"/>
        </w:rPr>
        <w:t xml:space="preserve">авдяки </w:t>
      </w:r>
      <w:r>
        <w:rPr>
          <w:lang w:val="ru-RU"/>
        </w:rPr>
        <w:t>ч</w:t>
      </w:r>
      <w:r w:rsidRPr="00F137B9">
        <w:rPr>
          <w:lang w:val="ru-RU"/>
        </w:rPr>
        <w:t xml:space="preserve">ому </w:t>
      </w:r>
      <w:r>
        <w:rPr>
          <w:lang w:val="ru-RU"/>
        </w:rPr>
        <w:t>вони</w:t>
      </w:r>
      <w:r w:rsidRPr="00F137B9">
        <w:rPr>
          <w:lang w:val="ru-RU"/>
        </w:rPr>
        <w:t xml:space="preserve"> посилюють свою здатність застосовувати ґендерний аналіз при розробці, аналізі та моніторингу політики, пов'язаної з перетвореннями, що </w:t>
      </w:r>
      <w:r w:rsidR="00427F07">
        <w:rPr>
          <w:lang w:val="ru-RU"/>
        </w:rPr>
        <w:t>стосуються</w:t>
      </w:r>
      <w:r w:rsidRPr="00F137B9">
        <w:rPr>
          <w:lang w:val="ru-RU"/>
        </w:rPr>
        <w:t xml:space="preserve"> Угоди про асоціацію</w:t>
      </w:r>
      <w:r w:rsidR="00520768" w:rsidRPr="00F137B9">
        <w:rPr>
          <w:lang w:val="ru-RU"/>
        </w:rPr>
        <w:t>.</w:t>
      </w:r>
    </w:p>
    <w:p w14:paraId="4C83E687" w14:textId="038BA8B6" w:rsidR="00520768" w:rsidRPr="00B02E2C" w:rsidRDefault="00B02E2C" w:rsidP="00520768">
      <w:pPr>
        <w:rPr>
          <w:lang w:val="ru-RU"/>
        </w:rPr>
      </w:pPr>
      <w:r w:rsidRPr="00B02E2C">
        <w:rPr>
          <w:snapToGrid w:val="0"/>
          <w:lang w:val="ru-RU"/>
        </w:rPr>
        <w:t xml:space="preserve">Щоб сприяти розширенню економічних можливостей жінок, Представництво ЄС у партнерстві з Фондом народонаселення ООН розробило проєкт </w:t>
      </w:r>
      <w:r w:rsidRPr="00B02E2C">
        <w:rPr>
          <w:snapToGrid w:val="0"/>
        </w:rPr>
        <w:t>WE</w:t>
      </w:r>
      <w:r w:rsidRPr="00B02E2C">
        <w:rPr>
          <w:snapToGrid w:val="0"/>
          <w:lang w:val="ru-RU"/>
        </w:rPr>
        <w:t xml:space="preserve"> </w:t>
      </w:r>
      <w:r w:rsidRPr="00B02E2C">
        <w:rPr>
          <w:snapToGrid w:val="0"/>
        </w:rPr>
        <w:t>Act</w:t>
      </w:r>
      <w:r w:rsidRPr="00B02E2C">
        <w:rPr>
          <w:snapToGrid w:val="0"/>
          <w:lang w:val="ru-RU"/>
        </w:rPr>
        <w:t xml:space="preserve">, який приділяє особливу увагу ґендерно-чутливому реагуванню на наслідки пандемії </w:t>
      </w:r>
      <w:r w:rsidRPr="00B02E2C">
        <w:rPr>
          <w:snapToGrid w:val="0"/>
        </w:rPr>
        <w:t>COVID</w:t>
      </w:r>
      <w:r w:rsidRPr="00B02E2C">
        <w:rPr>
          <w:snapToGrid w:val="0"/>
          <w:lang w:val="ru-RU"/>
        </w:rPr>
        <w:t>-19</w:t>
      </w:r>
      <w:r w:rsidR="0018751E" w:rsidRPr="00B02E2C">
        <w:rPr>
          <w:snapToGrid w:val="0"/>
          <w:lang w:val="ru-RU"/>
        </w:rPr>
        <w:t>.</w:t>
      </w:r>
      <w:r w:rsidR="00520768" w:rsidRPr="000862AF">
        <w:rPr>
          <w:rStyle w:val="af9"/>
          <w:snapToGrid w:val="0"/>
        </w:rPr>
        <w:footnoteReference w:id="34"/>
      </w:r>
      <w:r w:rsidR="00520768" w:rsidRPr="00B02E2C">
        <w:rPr>
          <w:snapToGrid w:val="0"/>
          <w:lang w:val="ru-RU"/>
        </w:rPr>
        <w:t xml:space="preserve"> </w:t>
      </w:r>
      <w:r w:rsidRPr="00B02E2C">
        <w:rPr>
          <w:snapToGrid w:val="0"/>
          <w:lang w:val="ru-RU"/>
        </w:rPr>
        <w:t xml:space="preserve">Наразі запускається </w:t>
      </w:r>
      <w:r w:rsidR="001F792F">
        <w:rPr>
          <w:snapToGrid w:val="0"/>
          <w:lang w:val="ru-RU"/>
        </w:rPr>
        <w:t>проєкт</w:t>
      </w:r>
      <w:r w:rsidRPr="00B02E2C">
        <w:rPr>
          <w:snapToGrid w:val="0"/>
          <w:lang w:val="ru-RU"/>
        </w:rPr>
        <w:t xml:space="preserve"> </w:t>
      </w:r>
      <w:r w:rsidRPr="00B02E2C">
        <w:rPr>
          <w:snapToGrid w:val="0"/>
        </w:rPr>
        <w:t>WE</w:t>
      </w:r>
      <w:r w:rsidRPr="00B02E2C">
        <w:rPr>
          <w:snapToGrid w:val="0"/>
          <w:lang w:val="ru-RU"/>
        </w:rPr>
        <w:t xml:space="preserve"> </w:t>
      </w:r>
      <w:r w:rsidRPr="00B02E2C">
        <w:rPr>
          <w:snapToGrid w:val="0"/>
        </w:rPr>
        <w:t>Act</w:t>
      </w:r>
      <w:r w:rsidRPr="00B02E2C">
        <w:rPr>
          <w:snapToGrid w:val="0"/>
          <w:lang w:val="ru-RU"/>
        </w:rPr>
        <w:t>-2, що сприятиме перекваліфікації та працевлаштуванню внутрішньо переміщених жінок. Також готується цільовий проєкт навчання внутрішньо переміщених жінок у сфері інформаційних технологій (ІТ)</w:t>
      </w:r>
      <w:r w:rsidR="00520768" w:rsidRPr="00B02E2C">
        <w:rPr>
          <w:snapToGrid w:val="0"/>
          <w:lang w:val="ru-RU"/>
        </w:rPr>
        <w:t>.</w:t>
      </w:r>
      <w:r w:rsidR="00520768" w:rsidRPr="000862AF">
        <w:rPr>
          <w:snapToGrid w:val="0"/>
        </w:rPr>
        <w:t> </w:t>
      </w:r>
    </w:p>
    <w:p w14:paraId="7F4772BC" w14:textId="227590E7" w:rsidR="00520768" w:rsidRPr="00F95E27" w:rsidRDefault="008B77A1" w:rsidP="00F514C2">
      <w:pPr>
        <w:pStyle w:val="3"/>
        <w:rPr>
          <w:lang w:val="ru-RU"/>
        </w:rPr>
      </w:pPr>
      <w:bookmarkStart w:id="23" w:name="_Toc151040048"/>
      <w:r w:rsidRPr="00F95E27">
        <w:rPr>
          <w:lang w:val="ru-RU"/>
        </w:rPr>
        <w:t xml:space="preserve">2.5.2. </w:t>
      </w:r>
      <w:r w:rsidR="00622924">
        <w:rPr>
          <w:lang w:val="ru-RU"/>
        </w:rPr>
        <w:t>Програми</w:t>
      </w:r>
      <w:r w:rsidR="00B02E2C" w:rsidRPr="00F95E27">
        <w:rPr>
          <w:lang w:val="ru-RU"/>
        </w:rPr>
        <w:t xml:space="preserve"> інших міжнародних партнерів</w:t>
      </w:r>
      <w:bookmarkEnd w:id="23"/>
    </w:p>
    <w:p w14:paraId="12719398" w14:textId="0255D752" w:rsidR="00801470" w:rsidRPr="00F95E27" w:rsidRDefault="00F95E27" w:rsidP="009056FD">
      <w:pPr>
        <w:rPr>
          <w:bCs/>
          <w:lang w:val="ru-RU"/>
        </w:rPr>
      </w:pPr>
      <w:r w:rsidRPr="00F95E27">
        <w:rPr>
          <w:lang w:val="ru-RU"/>
        </w:rPr>
        <w:t xml:space="preserve">Діяльність ООН Жінки в Україні спрямована на забезпечення ґендерної рівності в умовах війни шляхом реалізації потрійного мандату </w:t>
      </w:r>
      <w:r w:rsidR="00AB31FD">
        <w:rPr>
          <w:lang w:val="ru-RU"/>
        </w:rPr>
        <w:t>–</w:t>
      </w:r>
      <w:r w:rsidRPr="00F95E27">
        <w:rPr>
          <w:lang w:val="ru-RU"/>
        </w:rPr>
        <w:t xml:space="preserve"> нормативної підтримки, координації системи ООН та оперативної діяльності з метою активізації нагальних і сталих заходів, спрямованих на досягнення ґендерної рівності та розширення прав і можливостей усіх жінок і дівчат. ООН Жінки продовжує реалізовувати низку великих проєктів у цих сферах, у тому числі спрямованих </w:t>
      </w:r>
      <w:r>
        <w:rPr>
          <w:lang w:val="ru-RU"/>
        </w:rPr>
        <w:t xml:space="preserve">на посилення спроможності </w:t>
      </w:r>
      <w:r w:rsidR="00AB31FD">
        <w:rPr>
          <w:lang w:val="ru-RU"/>
        </w:rPr>
        <w:t>У</w:t>
      </w:r>
      <w:r>
        <w:rPr>
          <w:lang w:val="ru-RU"/>
        </w:rPr>
        <w:t>ряду</w:t>
      </w:r>
      <w:r w:rsidR="00801470" w:rsidRPr="00F95E27">
        <w:rPr>
          <w:bCs/>
          <w:lang w:val="ru-RU"/>
        </w:rPr>
        <w:t xml:space="preserve">. </w:t>
      </w:r>
    </w:p>
    <w:p w14:paraId="2A37DF00" w14:textId="67481966" w:rsidR="00801470" w:rsidRPr="006E36C1" w:rsidRDefault="00F95E27" w:rsidP="005F660F">
      <w:pPr>
        <w:rPr>
          <w:bCs/>
          <w:lang w:val="ru-RU"/>
        </w:rPr>
      </w:pPr>
      <w:r w:rsidRPr="00F95E27">
        <w:rPr>
          <w:bCs/>
          <w:lang w:val="ru-RU"/>
        </w:rPr>
        <w:t>Національний Демократичний Інститут (</w:t>
      </w:r>
      <w:r w:rsidR="00F65CE8">
        <w:rPr>
          <w:bCs/>
          <w:lang w:val="uk-UA"/>
        </w:rPr>
        <w:t>НДІ</w:t>
      </w:r>
      <w:r w:rsidRPr="00F95E27">
        <w:rPr>
          <w:bCs/>
          <w:lang w:val="ru-RU"/>
        </w:rPr>
        <w:t xml:space="preserve">) на національному та регіональному рівнях продовжує реалізовувати проєкти з розширення політичних прав і можливостей жінок, зокрема </w:t>
      </w:r>
      <w:r w:rsidR="00AB31FD">
        <w:rPr>
          <w:bCs/>
          <w:lang w:val="ru-RU"/>
        </w:rPr>
        <w:t>програму «</w:t>
      </w:r>
      <w:r w:rsidRPr="00F95E27">
        <w:rPr>
          <w:bCs/>
          <w:lang w:val="ru-RU"/>
        </w:rPr>
        <w:t xml:space="preserve">Жінки </w:t>
      </w:r>
      <w:r w:rsidR="00AB31FD">
        <w:rPr>
          <w:bCs/>
          <w:lang w:val="ru-RU"/>
        </w:rPr>
        <w:t>–</w:t>
      </w:r>
      <w:r w:rsidRPr="00F95E27">
        <w:rPr>
          <w:bCs/>
          <w:lang w:val="ru-RU"/>
        </w:rPr>
        <w:t xml:space="preserve"> це 50% успіху України</w:t>
      </w:r>
      <w:r w:rsidR="00AB31FD">
        <w:rPr>
          <w:bCs/>
          <w:lang w:val="ru-RU"/>
        </w:rPr>
        <w:t>»</w:t>
      </w:r>
      <w:r w:rsidR="00D125A7" w:rsidRPr="00F95E27">
        <w:rPr>
          <w:rStyle w:val="af1"/>
          <w:rFonts w:cstheme="minorHAnsi"/>
          <w:color w:val="auto"/>
          <w:u w:val="none"/>
          <w:lang w:val="ru-RU"/>
        </w:rPr>
        <w:t>.</w:t>
      </w:r>
      <w:r w:rsidR="00520768" w:rsidRPr="000862AF">
        <w:rPr>
          <w:rStyle w:val="af9"/>
          <w:rFonts w:cstheme="minorHAnsi"/>
        </w:rPr>
        <w:footnoteReference w:id="35"/>
      </w:r>
      <w:r w:rsidR="008A00F5" w:rsidRPr="00F95E27">
        <w:rPr>
          <w:bCs/>
          <w:lang w:val="ru-RU"/>
        </w:rPr>
        <w:t xml:space="preserve"> </w:t>
      </w:r>
      <w:r w:rsidR="00AB31FD">
        <w:rPr>
          <w:rStyle w:val="rynqvb"/>
          <w:lang w:val="ru-RU"/>
        </w:rPr>
        <w:t>Ця програма</w:t>
      </w:r>
      <w:r w:rsidR="006E36C1" w:rsidRPr="006E36C1">
        <w:rPr>
          <w:rStyle w:val="rynqvb"/>
          <w:lang w:val="ru-RU"/>
        </w:rPr>
        <w:t xml:space="preserve"> спрямован</w:t>
      </w:r>
      <w:r w:rsidR="00AB31FD">
        <w:rPr>
          <w:rStyle w:val="rynqvb"/>
          <w:lang w:val="ru-RU"/>
        </w:rPr>
        <w:t>а</w:t>
      </w:r>
      <w:r w:rsidR="006E36C1" w:rsidRPr="006E36C1">
        <w:rPr>
          <w:rStyle w:val="rynqvb"/>
          <w:lang w:val="ru-RU"/>
        </w:rPr>
        <w:t xml:space="preserve"> на активізацію та підтримку жінок у громадському та політичному житті, збалансування представництва жінок і чоловіків на ключових посадах задля прискорення створення європейської моделі суспільства. НДІ співпрацює </w:t>
      </w:r>
      <w:r w:rsidR="006E36C1" w:rsidRPr="006E36C1">
        <w:rPr>
          <w:rStyle w:val="rynqvb"/>
          <w:lang w:val="ru-RU"/>
        </w:rPr>
        <w:lastRenderedPageBreak/>
        <w:t>з Верховною Радою України, прагне запобігати та протидіяти дискримінації у засобах масової інформації та рекламі, а також підтримує жінок-експерток у різних галузях через такі ініціативи, як «Повага»</w:t>
      </w:r>
      <w:r w:rsidR="00520768" w:rsidRPr="000862AF">
        <w:rPr>
          <w:rStyle w:val="af9"/>
          <w:bCs/>
        </w:rPr>
        <w:footnoteReference w:id="36"/>
      </w:r>
      <w:r w:rsidR="006E36C1" w:rsidRPr="006E36C1">
        <w:rPr>
          <w:bCs/>
          <w:lang w:val="ru-RU"/>
        </w:rPr>
        <w:t xml:space="preserve">, </w:t>
      </w:r>
      <w:r w:rsidR="006E36C1">
        <w:rPr>
          <w:bCs/>
          <w:lang w:val="uk-UA"/>
        </w:rPr>
        <w:t xml:space="preserve">яка </w:t>
      </w:r>
      <w:r w:rsidR="006E36C1" w:rsidRPr="006E36C1">
        <w:rPr>
          <w:bCs/>
          <w:lang w:val="uk-UA"/>
        </w:rPr>
        <w:t>спрямована на висвітлення та реагування на випадки сексизму в українських ЗМІ та політиці</w:t>
      </w:r>
      <w:r w:rsidR="006E36C1">
        <w:rPr>
          <w:bCs/>
          <w:lang w:val="uk-UA"/>
        </w:rPr>
        <w:t>, а саме</w:t>
      </w:r>
      <w:r w:rsidR="00520768" w:rsidRPr="006E36C1">
        <w:rPr>
          <w:rStyle w:val="rynqvb"/>
          <w:lang w:val="ru-RU"/>
        </w:rPr>
        <w:t xml:space="preserve"> </w:t>
      </w:r>
      <w:r w:rsidR="006E36C1" w:rsidRPr="006E36C1">
        <w:rPr>
          <w:rStyle w:val="rynqvb"/>
          <w:lang w:val="ru-RU"/>
        </w:rPr>
        <w:t xml:space="preserve">у таких напрямках: боротьба з ґендерними стереотипами, дискримінацією та мізогінією; моніторинг сексистських висловлювань у публічному просторі та ЗМІ, просування принципів ґендерно-чутливої журналістики; моніторинг законодавчих ініціатив, пов'язаних з протидією сексизму, дискримінації та насильству щодо жінок; популяризація історій успіху жінок; адвокація Стамбульської конвенції; просування ґендерної рівності та толерантності до ЛГБТІК+; протидія антиґендерним рухам і рухам проти рівності; протидія ґендерно зумовленому </w:t>
      </w:r>
      <w:r w:rsidR="00AB31FD">
        <w:rPr>
          <w:rStyle w:val="rynqvb"/>
          <w:lang w:val="ru-RU"/>
        </w:rPr>
        <w:t xml:space="preserve">насильству </w:t>
      </w:r>
      <w:r w:rsidR="006E36C1" w:rsidRPr="006E36C1">
        <w:rPr>
          <w:rStyle w:val="rynqvb"/>
          <w:lang w:val="ru-RU"/>
        </w:rPr>
        <w:t>та насильству над жінками</w:t>
      </w:r>
      <w:r w:rsidR="00AB31FD">
        <w:rPr>
          <w:rStyle w:val="rynqvb"/>
          <w:lang w:val="ru-RU"/>
        </w:rPr>
        <w:t xml:space="preserve"> (п</w:t>
      </w:r>
      <w:r w:rsidR="006E36C1" w:rsidRPr="006E36C1">
        <w:rPr>
          <w:rStyle w:val="rynqvb"/>
          <w:lang w:val="ru-RU"/>
        </w:rPr>
        <w:t>оліти</w:t>
      </w:r>
      <w:r w:rsidR="00AB31FD">
        <w:rPr>
          <w:rStyle w:val="rynqvb"/>
          <w:lang w:val="ru-RU"/>
        </w:rPr>
        <w:t>кинями</w:t>
      </w:r>
      <w:r w:rsidR="006E36C1">
        <w:rPr>
          <w:rStyle w:val="rynqvb"/>
          <w:lang w:val="ru-RU"/>
        </w:rPr>
        <w:t xml:space="preserve"> й громадськими активістками</w:t>
      </w:r>
      <w:r w:rsidR="00AB31FD">
        <w:rPr>
          <w:rStyle w:val="rynqvb"/>
          <w:lang w:val="ru-RU"/>
        </w:rPr>
        <w:t xml:space="preserve">). НДІ має </w:t>
      </w:r>
      <w:r w:rsidR="006E36C1" w:rsidRPr="006E36C1">
        <w:rPr>
          <w:rStyle w:val="rynqvb"/>
          <w:lang w:val="ru-RU"/>
        </w:rPr>
        <w:t>широк</w:t>
      </w:r>
      <w:r w:rsidR="00AB31FD">
        <w:rPr>
          <w:rStyle w:val="rynqvb"/>
          <w:lang w:val="ru-RU"/>
        </w:rPr>
        <w:t>у</w:t>
      </w:r>
      <w:r w:rsidR="006E36C1" w:rsidRPr="006E36C1">
        <w:rPr>
          <w:rStyle w:val="rynqvb"/>
          <w:lang w:val="ru-RU"/>
        </w:rPr>
        <w:t xml:space="preserve"> мереж</w:t>
      </w:r>
      <w:r w:rsidR="00AB31FD">
        <w:rPr>
          <w:rStyle w:val="rynqvb"/>
          <w:lang w:val="ru-RU"/>
        </w:rPr>
        <w:t>у</w:t>
      </w:r>
      <w:r w:rsidR="006E36C1" w:rsidRPr="006E36C1">
        <w:rPr>
          <w:rStyle w:val="rynqvb"/>
          <w:lang w:val="ru-RU"/>
        </w:rPr>
        <w:t xml:space="preserve"> контактів</w:t>
      </w:r>
      <w:r w:rsidR="00AB31FD">
        <w:rPr>
          <w:rStyle w:val="rynqvb"/>
          <w:lang w:val="ru-RU"/>
        </w:rPr>
        <w:t xml:space="preserve"> у регіонах</w:t>
      </w:r>
      <w:r w:rsidR="006E36C1" w:rsidRPr="006E36C1">
        <w:rPr>
          <w:rStyle w:val="rynqvb"/>
          <w:lang w:val="ru-RU"/>
        </w:rPr>
        <w:t>, включаючи, але не обмежуючись організаціями, що захищають права жінок</w:t>
      </w:r>
      <w:r w:rsidR="0093798C" w:rsidRPr="006E36C1">
        <w:rPr>
          <w:bCs/>
          <w:lang w:val="ru-RU"/>
        </w:rPr>
        <w:t>.</w:t>
      </w:r>
    </w:p>
    <w:p w14:paraId="78D1F00C" w14:textId="0EE140D7" w:rsidR="00D7464E" w:rsidRPr="002468CA" w:rsidRDefault="002468CA" w:rsidP="005F660F">
      <w:pPr>
        <w:rPr>
          <w:bCs/>
          <w:lang w:val="ru-RU"/>
        </w:rPr>
      </w:pPr>
      <w:r w:rsidRPr="002468CA">
        <w:rPr>
          <w:bCs/>
        </w:rPr>
        <w:t>USAID</w:t>
      </w:r>
      <w:r w:rsidRPr="002468CA">
        <w:rPr>
          <w:bCs/>
          <w:lang w:val="ru-RU"/>
        </w:rPr>
        <w:t xml:space="preserve"> послідовно інтегрує ґендерні підходи до кожного проєкту, який </w:t>
      </w:r>
      <w:r w:rsidR="00AB31FD">
        <w:rPr>
          <w:bCs/>
          <w:lang w:val="ru-RU"/>
        </w:rPr>
        <w:t xml:space="preserve">воно </w:t>
      </w:r>
      <w:r w:rsidRPr="002468CA">
        <w:rPr>
          <w:bCs/>
          <w:lang w:val="ru-RU"/>
        </w:rPr>
        <w:t xml:space="preserve">підтримує </w:t>
      </w:r>
      <w:r w:rsidR="00AB31FD">
        <w:rPr>
          <w:bCs/>
          <w:lang w:val="ru-RU"/>
        </w:rPr>
        <w:t>–</w:t>
      </w:r>
      <w:r w:rsidRPr="002468CA">
        <w:rPr>
          <w:bCs/>
          <w:lang w:val="ru-RU"/>
        </w:rPr>
        <w:t xml:space="preserve"> від фінансового сектору до сільського господарства, від охорони здоров'я до боротьби з корупцією. У 2023 році Агентство презентувало нову Оцінку ґендерного профілю, що визначатиме його програмну діяльність з ґендерної інтеграції в усіх проєктах</w:t>
      </w:r>
      <w:r w:rsidR="0093798C" w:rsidRPr="002468CA">
        <w:rPr>
          <w:bCs/>
          <w:lang w:val="ru-RU"/>
        </w:rPr>
        <w:t>.</w:t>
      </w:r>
    </w:p>
    <w:bookmarkEnd w:id="20"/>
    <w:bookmarkEnd w:id="21"/>
    <w:p w14:paraId="30886BF5" w14:textId="20CFBF79" w:rsidR="00546FA3" w:rsidRPr="002468CA" w:rsidRDefault="002468CA" w:rsidP="005F660F">
      <w:pPr>
        <w:rPr>
          <w:lang w:val="ru-RU"/>
        </w:rPr>
      </w:pPr>
      <w:r w:rsidRPr="002468CA">
        <w:rPr>
          <w:lang w:val="ru-RU"/>
        </w:rPr>
        <w:t>Міжнародна фундація виборчих систем (</w:t>
      </w:r>
      <w:r w:rsidRPr="002468CA">
        <w:t>IFES</w:t>
      </w:r>
      <w:r w:rsidRPr="002468CA">
        <w:rPr>
          <w:lang w:val="ru-RU"/>
        </w:rPr>
        <w:t>) співпрацює з Центральною виборчою та територіальними виборчими комісіями для забезпечення механізмів збалансованого представн</w:t>
      </w:r>
      <w:r>
        <w:rPr>
          <w:lang w:val="ru-RU"/>
        </w:rPr>
        <w:t xml:space="preserve">ицтва жінок у виборних органах, що </w:t>
      </w:r>
      <w:r w:rsidRPr="002468CA">
        <w:rPr>
          <w:lang w:val="ru-RU"/>
        </w:rPr>
        <w:t>передбачає аналіз та надання рекомендацій щодо нормативно-правових актів, процесів та процедур для кожного компоненту виборчого циклу, за який відповідають виборчі органи</w:t>
      </w:r>
      <w:r w:rsidR="00546FA3" w:rsidRPr="002468CA">
        <w:rPr>
          <w:lang w:val="ru-RU"/>
        </w:rPr>
        <w:t>.</w:t>
      </w:r>
    </w:p>
    <w:p w14:paraId="2BC35962" w14:textId="1B3C1560" w:rsidR="00520768" w:rsidRPr="00194853" w:rsidRDefault="00194853" w:rsidP="005F660F">
      <w:pPr>
        <w:rPr>
          <w:lang w:val="ru-RU"/>
        </w:rPr>
      </w:pPr>
      <w:r w:rsidRPr="00194853">
        <w:t>Sida</w:t>
      </w:r>
      <w:r w:rsidRPr="00194853">
        <w:rPr>
          <w:lang w:val="ru-RU"/>
        </w:rPr>
        <w:t xml:space="preserve"> підтрим</w:t>
      </w:r>
      <w:r w:rsidR="00AB31FD">
        <w:rPr>
          <w:lang w:val="ru-RU"/>
        </w:rPr>
        <w:t>ує де</w:t>
      </w:r>
      <w:r w:rsidRPr="00194853">
        <w:rPr>
          <w:lang w:val="ru-RU"/>
        </w:rPr>
        <w:t xml:space="preserve">кілька проєктів ООН Жінки, Національного демократичного інституту та інших партнерів з розвитку у сфері </w:t>
      </w:r>
      <w:r w:rsidR="001F792F">
        <w:rPr>
          <w:lang w:val="ru-RU"/>
        </w:rPr>
        <w:t>ґендер</w:t>
      </w:r>
      <w:r w:rsidRPr="00194853">
        <w:rPr>
          <w:lang w:val="ru-RU"/>
        </w:rPr>
        <w:t xml:space="preserve">ної рівності та розширення прав і можливостей жінок. У 2014-2020 роках </w:t>
      </w:r>
      <w:r w:rsidRPr="00194853">
        <w:t>Sida</w:t>
      </w:r>
      <w:r w:rsidRPr="00194853">
        <w:rPr>
          <w:lang w:val="ru-RU"/>
        </w:rPr>
        <w:t xml:space="preserve"> фінансувала </w:t>
      </w:r>
      <w:r w:rsidR="00AB31FD">
        <w:rPr>
          <w:lang w:val="ru-RU"/>
        </w:rPr>
        <w:t xml:space="preserve">в Україні </w:t>
      </w:r>
      <w:r w:rsidRPr="00194853">
        <w:rPr>
          <w:lang w:val="ru-RU"/>
        </w:rPr>
        <w:t>один з найбільших у світі проєктів з ґендерно-орієнтованого бюджетування (ҐОБ), який вплинув на реформування системи уп</w:t>
      </w:r>
      <w:r>
        <w:rPr>
          <w:lang w:val="ru-RU"/>
        </w:rPr>
        <w:t xml:space="preserve">равління державними фінансами </w:t>
      </w:r>
      <w:r>
        <w:rPr>
          <w:lang w:val="ru-RU"/>
        </w:rPr>
        <w:lastRenderedPageBreak/>
        <w:t>(</w:t>
      </w:r>
      <w:r w:rsidRPr="00194853">
        <w:rPr>
          <w:lang w:val="ru-RU"/>
        </w:rPr>
        <w:t xml:space="preserve">УДФ) в Україні. </w:t>
      </w:r>
      <w:r w:rsidRPr="00194853">
        <w:t>Sida</w:t>
      </w:r>
      <w:r w:rsidRPr="00194853">
        <w:rPr>
          <w:lang w:val="ru-RU"/>
        </w:rPr>
        <w:t xml:space="preserve"> продовжує працювати над розбудовою спроможності Уряду щодо впровадження ґендерного підходу для просування ґендерної рівності</w:t>
      </w:r>
      <w:r w:rsidR="0093798C" w:rsidRPr="00194853">
        <w:rPr>
          <w:lang w:val="ru-RU"/>
        </w:rPr>
        <w:t>.</w:t>
      </w:r>
    </w:p>
    <w:p w14:paraId="6FF391F2" w14:textId="30EDB9FB" w:rsidR="00520768" w:rsidRPr="002476A4" w:rsidRDefault="00A410EF" w:rsidP="00520768">
      <w:pPr>
        <w:rPr>
          <w:lang w:val="ru-RU"/>
        </w:rPr>
      </w:pPr>
      <w:r w:rsidRPr="00A410EF">
        <w:rPr>
          <w:lang w:val="ru-RU"/>
        </w:rPr>
        <w:t xml:space="preserve">Протягом останніх </w:t>
      </w:r>
      <w:r w:rsidR="00AB31FD">
        <w:rPr>
          <w:lang w:val="ru-RU"/>
        </w:rPr>
        <w:t>де</w:t>
      </w:r>
      <w:r w:rsidRPr="00A410EF">
        <w:rPr>
          <w:lang w:val="ru-RU"/>
        </w:rPr>
        <w:t xml:space="preserve">кількох років активно працює Координаційна група з питань ґендерної рівності між Урядом та донорами. Її співголовами є Урядова уповноважена з питань </w:t>
      </w:r>
      <w:r w:rsidR="00AB31FD">
        <w:rPr>
          <w:lang w:val="ru-RU"/>
        </w:rPr>
        <w:t xml:space="preserve">ґендерної </w:t>
      </w:r>
      <w:r w:rsidRPr="00A410EF">
        <w:rPr>
          <w:lang w:val="ru-RU"/>
        </w:rPr>
        <w:t>політики та представник донорської спільноти</w:t>
      </w:r>
      <w:r w:rsidR="00520768" w:rsidRPr="00A410EF">
        <w:rPr>
          <w:lang w:val="ru-RU"/>
        </w:rPr>
        <w:t xml:space="preserve">. </w:t>
      </w:r>
      <w:r w:rsidR="002476A4" w:rsidRPr="002476A4">
        <w:rPr>
          <w:lang w:val="ru-RU"/>
        </w:rPr>
        <w:t xml:space="preserve">Група ефективно </w:t>
      </w:r>
      <w:r w:rsidR="002476A4">
        <w:rPr>
          <w:lang w:val="ru-RU"/>
        </w:rPr>
        <w:t>використала</w:t>
      </w:r>
      <w:r w:rsidR="002476A4" w:rsidRPr="002476A4">
        <w:rPr>
          <w:lang w:val="ru-RU"/>
        </w:rPr>
        <w:t xml:space="preserve"> зростаюч</w:t>
      </w:r>
      <w:r w:rsidR="002476A4">
        <w:rPr>
          <w:lang w:val="ru-RU"/>
        </w:rPr>
        <w:t>у</w:t>
      </w:r>
      <w:r w:rsidR="002476A4" w:rsidRPr="002476A4">
        <w:rPr>
          <w:lang w:val="ru-RU"/>
        </w:rPr>
        <w:t xml:space="preserve"> прихильніст</w:t>
      </w:r>
      <w:r w:rsidR="002476A4">
        <w:rPr>
          <w:lang w:val="ru-RU"/>
        </w:rPr>
        <w:t>ь</w:t>
      </w:r>
      <w:r w:rsidR="002476A4" w:rsidRPr="002476A4">
        <w:rPr>
          <w:lang w:val="ru-RU"/>
        </w:rPr>
        <w:t xml:space="preserve"> Уряду до питань забезпечення ґендерної рівності та координувала зусилля міжнародних партнерів, у тому числі </w:t>
      </w:r>
      <w:r w:rsidR="002476A4">
        <w:rPr>
          <w:lang w:val="ru-RU"/>
        </w:rPr>
        <w:t>задля попередження випадків</w:t>
      </w:r>
      <w:r w:rsidR="002476A4" w:rsidRPr="002476A4">
        <w:rPr>
          <w:lang w:val="ru-RU"/>
        </w:rPr>
        <w:t xml:space="preserve"> дублювання зусиль та </w:t>
      </w:r>
      <w:r w:rsidR="002476A4">
        <w:rPr>
          <w:lang w:val="ru-RU"/>
        </w:rPr>
        <w:t xml:space="preserve">з метою </w:t>
      </w:r>
      <w:r w:rsidR="002476A4" w:rsidRPr="002476A4">
        <w:rPr>
          <w:lang w:val="ru-RU"/>
        </w:rPr>
        <w:t xml:space="preserve">усунення прогалин у технічній допомозі. У 2022 році вона координувала діяльність з таких нагальних питань, як надання гуманітарної допомоги </w:t>
      </w:r>
      <w:r w:rsidR="00AB31FD">
        <w:rPr>
          <w:lang w:val="ru-RU"/>
        </w:rPr>
        <w:t>у</w:t>
      </w:r>
      <w:r w:rsidR="002476A4" w:rsidRPr="002476A4">
        <w:rPr>
          <w:lang w:val="ru-RU"/>
        </w:rPr>
        <w:t xml:space="preserve"> всій Україні та посилення механізму реагування на сексуальне насильство в умовах збройного конфлікту</w:t>
      </w:r>
      <w:r w:rsidR="00520768" w:rsidRPr="002476A4">
        <w:rPr>
          <w:lang w:val="ru-RU"/>
        </w:rPr>
        <w:t>.</w:t>
      </w:r>
    </w:p>
    <w:p w14:paraId="1934766E" w14:textId="14F82BE2" w:rsidR="0093798C" w:rsidRPr="00872924" w:rsidRDefault="00872924" w:rsidP="0039039B">
      <w:pPr>
        <w:rPr>
          <w:lang w:val="ru-RU"/>
        </w:rPr>
      </w:pPr>
      <w:r w:rsidRPr="00872924">
        <w:rPr>
          <w:lang w:val="ru-RU"/>
        </w:rPr>
        <w:t>Слід зазначити, що у 2022-2023 роках координація між донорами та урядом щодо</w:t>
      </w:r>
      <w:r w:rsidR="00AB31FD">
        <w:rPr>
          <w:lang w:val="ru-RU"/>
        </w:rPr>
        <w:t xml:space="preserve"> програм </w:t>
      </w:r>
      <w:r w:rsidRPr="00872924">
        <w:rPr>
          <w:lang w:val="ru-RU"/>
        </w:rPr>
        <w:t>у сфері ґендерної рівності посилилася. Уряд має більше впливу на визначення пріоритетів донорів, а донори покращили практику узгодження своїх програм з національним/</w:t>
      </w:r>
      <w:r>
        <w:rPr>
          <w:lang w:val="ru-RU"/>
        </w:rPr>
        <w:t>місцевим контекстом</w:t>
      </w:r>
      <w:r w:rsidR="00AB31FD">
        <w:rPr>
          <w:lang w:val="ru-RU"/>
        </w:rPr>
        <w:t xml:space="preserve"> та партнерами</w:t>
      </w:r>
      <w:r>
        <w:rPr>
          <w:lang w:val="ru-RU"/>
        </w:rPr>
        <w:t>. І т</w:t>
      </w:r>
      <w:r w:rsidRPr="00872924">
        <w:rPr>
          <w:lang w:val="ru-RU"/>
        </w:rPr>
        <w:t>акі тенденції спостерігаються як на політичному (прийняття рішень), так і на технічному (реалізація) рівнях</w:t>
      </w:r>
      <w:r w:rsidR="00546FA3" w:rsidRPr="00872924">
        <w:rPr>
          <w:lang w:val="ru-RU"/>
        </w:rPr>
        <w:t>.</w:t>
      </w:r>
    </w:p>
    <w:p w14:paraId="7376F9F3" w14:textId="0EC7C78B" w:rsidR="00ED1640" w:rsidRPr="00A94CAE" w:rsidRDefault="00ED1640" w:rsidP="00ED1640">
      <w:pPr>
        <w:pStyle w:val="2"/>
        <w:rPr>
          <w:lang w:val="ru-RU"/>
        </w:rPr>
      </w:pPr>
      <w:bookmarkStart w:id="24" w:name="_Toc151040049"/>
      <w:r w:rsidRPr="00A94CAE">
        <w:rPr>
          <w:lang w:val="ru-RU"/>
        </w:rPr>
        <w:t xml:space="preserve">2.6. </w:t>
      </w:r>
      <w:r w:rsidR="00872924" w:rsidRPr="00A94CAE">
        <w:rPr>
          <w:lang w:val="ru-RU"/>
        </w:rPr>
        <w:t>Надання гуманітарної допомоги українському народу</w:t>
      </w:r>
      <w:bookmarkEnd w:id="24"/>
    </w:p>
    <w:p w14:paraId="267DBB17" w14:textId="5F84DE1C" w:rsidR="00B949B8" w:rsidRPr="00A94CAE" w:rsidRDefault="00A94CAE" w:rsidP="0039039B">
      <w:pPr>
        <w:rPr>
          <w:lang w:val="ru-RU"/>
        </w:rPr>
      </w:pPr>
      <w:r w:rsidRPr="00A94CAE">
        <w:rPr>
          <w:lang w:val="ru-RU"/>
        </w:rPr>
        <w:t xml:space="preserve">З лютого </w:t>
      </w:r>
      <w:r w:rsidR="00716A8B">
        <w:rPr>
          <w:lang w:val="ru-RU"/>
        </w:rPr>
        <w:t>д</w:t>
      </w:r>
      <w:r w:rsidRPr="00A94CAE">
        <w:rPr>
          <w:lang w:val="ru-RU"/>
        </w:rPr>
        <w:t>о груд</w:t>
      </w:r>
      <w:r w:rsidR="00716A8B">
        <w:rPr>
          <w:lang w:val="ru-RU"/>
        </w:rPr>
        <w:t>ня</w:t>
      </w:r>
      <w:r w:rsidRPr="00A94CAE">
        <w:rPr>
          <w:lang w:val="ru-RU"/>
        </w:rPr>
        <w:t xml:space="preserve"> 2022 року гуманітарну </w:t>
      </w:r>
      <w:r w:rsidR="00C358D6">
        <w:rPr>
          <w:lang w:val="ru-RU"/>
        </w:rPr>
        <w:t>допомогу</w:t>
      </w:r>
      <w:r w:rsidRPr="00A94CAE">
        <w:rPr>
          <w:lang w:val="ru-RU"/>
        </w:rPr>
        <w:t xml:space="preserve"> отримали 15,8 мільйона людей в Україні. Станом на травень 2023 року 17,7 мільйона людей </w:t>
      </w:r>
      <w:r w:rsidR="00C358D6">
        <w:rPr>
          <w:lang w:val="ru-RU"/>
        </w:rPr>
        <w:t>дос</w:t>
      </w:r>
      <w:r w:rsidR="00C358D6">
        <w:rPr>
          <w:lang w:val="uk-UA"/>
        </w:rPr>
        <w:t xml:space="preserve">і </w:t>
      </w:r>
      <w:r w:rsidRPr="00A94CAE">
        <w:rPr>
          <w:lang w:val="ru-RU"/>
        </w:rPr>
        <w:t>потребують допомоги</w:t>
      </w:r>
      <w:r w:rsidR="0039039B" w:rsidRPr="00A94CAE">
        <w:rPr>
          <w:lang w:val="ru-RU"/>
        </w:rPr>
        <w:t>.</w:t>
      </w:r>
      <w:r w:rsidR="006143C0" w:rsidRPr="000862AF">
        <w:rPr>
          <w:rStyle w:val="af9"/>
        </w:rPr>
        <w:footnoteReference w:id="37"/>
      </w:r>
      <w:r w:rsidR="0039039B" w:rsidRPr="00A94CAE">
        <w:rPr>
          <w:lang w:val="ru-RU"/>
        </w:rPr>
        <w:t xml:space="preserve"> </w:t>
      </w:r>
      <w:r>
        <w:rPr>
          <w:lang w:val="ru-RU"/>
        </w:rPr>
        <w:t>З</w:t>
      </w:r>
      <w:r w:rsidRPr="00A94CAE">
        <w:rPr>
          <w:lang w:val="ru-RU"/>
        </w:rPr>
        <w:t xml:space="preserve">азвичай </w:t>
      </w:r>
      <w:r>
        <w:rPr>
          <w:lang w:val="ru-RU"/>
        </w:rPr>
        <w:t>г</w:t>
      </w:r>
      <w:r w:rsidRPr="00A94CAE">
        <w:rPr>
          <w:lang w:val="ru-RU"/>
        </w:rPr>
        <w:t xml:space="preserve">уманітарна допомога від гуманітарних організацій, включаючи агенції ООН та міжнародні </w:t>
      </w:r>
      <w:r w:rsidR="00C358D6">
        <w:rPr>
          <w:lang w:val="ru-RU"/>
        </w:rPr>
        <w:t>неурядові</w:t>
      </w:r>
      <w:r w:rsidRPr="00A94CAE">
        <w:rPr>
          <w:lang w:val="ru-RU"/>
        </w:rPr>
        <w:t xml:space="preserve"> організації</w:t>
      </w:r>
      <w:r w:rsidR="00C358D6">
        <w:rPr>
          <w:lang w:val="ru-RU"/>
        </w:rPr>
        <w:t xml:space="preserve"> (МНУО), </w:t>
      </w:r>
      <w:r w:rsidRPr="00A94CAE">
        <w:rPr>
          <w:lang w:val="ru-RU"/>
        </w:rPr>
        <w:t xml:space="preserve">розподіляється </w:t>
      </w:r>
      <w:r w:rsidR="00C358D6">
        <w:rPr>
          <w:lang w:val="ru-RU"/>
        </w:rPr>
        <w:t xml:space="preserve">серед постраждалих людей </w:t>
      </w:r>
      <w:r w:rsidRPr="00A94CAE">
        <w:rPr>
          <w:lang w:val="ru-RU"/>
        </w:rPr>
        <w:t xml:space="preserve">через національні та </w:t>
      </w:r>
      <w:r w:rsidR="00C358D6">
        <w:rPr>
          <w:lang w:val="ru-RU"/>
        </w:rPr>
        <w:t xml:space="preserve">місцеві </w:t>
      </w:r>
      <w:r>
        <w:rPr>
          <w:lang w:val="ru-RU"/>
        </w:rPr>
        <w:t>ГО</w:t>
      </w:r>
      <w:r w:rsidRPr="00A94CAE">
        <w:rPr>
          <w:lang w:val="ru-RU"/>
        </w:rPr>
        <w:t xml:space="preserve">, в тому числі </w:t>
      </w:r>
      <w:r w:rsidR="00311CA7">
        <w:rPr>
          <w:lang w:val="ru-RU"/>
        </w:rPr>
        <w:t>жіночі організації</w:t>
      </w:r>
      <w:r w:rsidRPr="00A94CAE">
        <w:rPr>
          <w:lang w:val="ru-RU"/>
        </w:rPr>
        <w:t>. У 2022-2023 роках пріоритет при гуманітарно</w:t>
      </w:r>
      <w:r>
        <w:rPr>
          <w:lang w:val="uk-UA"/>
        </w:rPr>
        <w:t>му</w:t>
      </w:r>
      <w:r w:rsidRPr="00A94CAE">
        <w:rPr>
          <w:lang w:val="ru-RU"/>
        </w:rPr>
        <w:t xml:space="preserve"> реагуванн</w:t>
      </w:r>
      <w:r>
        <w:rPr>
          <w:lang w:val="uk-UA"/>
        </w:rPr>
        <w:t>і</w:t>
      </w:r>
      <w:r w:rsidRPr="00A94CAE">
        <w:rPr>
          <w:lang w:val="ru-RU"/>
        </w:rPr>
        <w:t xml:space="preserve"> </w:t>
      </w:r>
      <w:r>
        <w:rPr>
          <w:lang w:val="uk-UA"/>
        </w:rPr>
        <w:t xml:space="preserve">надавався </w:t>
      </w:r>
      <w:r w:rsidR="00C358D6">
        <w:rPr>
          <w:lang w:val="uk-UA"/>
        </w:rPr>
        <w:t>таким питанням:</w:t>
      </w:r>
    </w:p>
    <w:p w14:paraId="407F1954" w14:textId="10F9FB81" w:rsidR="00B949B8" w:rsidRPr="00A94CAE" w:rsidRDefault="00A94CAE" w:rsidP="00A94CAE">
      <w:pPr>
        <w:pStyle w:val="a0"/>
        <w:numPr>
          <w:ilvl w:val="0"/>
          <w:numId w:val="28"/>
        </w:numPr>
        <w:pBdr>
          <w:top w:val="nil"/>
          <w:left w:val="nil"/>
          <w:bottom w:val="nil"/>
          <w:right w:val="nil"/>
          <w:between w:val="nil"/>
          <w:bar w:val="nil"/>
        </w:pBdr>
        <w:contextualSpacing w:val="0"/>
        <w:jc w:val="both"/>
        <w:rPr>
          <w:lang w:val="ru-RU"/>
        </w:rPr>
      </w:pPr>
      <w:r>
        <w:rPr>
          <w:b/>
          <w:lang w:val="uk-UA"/>
        </w:rPr>
        <w:t>Охорона здоров’я</w:t>
      </w:r>
      <w:r w:rsidR="00BB5AF2" w:rsidRPr="00A94CAE">
        <w:rPr>
          <w:lang w:val="ru-RU"/>
        </w:rPr>
        <w:t xml:space="preserve">, </w:t>
      </w:r>
      <w:r w:rsidRPr="00A94CAE">
        <w:rPr>
          <w:lang w:val="ru-RU"/>
        </w:rPr>
        <w:t xml:space="preserve">включаючи надання послуг первинної медичної допомоги та таких предметів, як травматологічні набори та комплекти долікарської допомоги, а також </w:t>
      </w:r>
      <w:r w:rsidRPr="00A94CAE">
        <w:rPr>
          <w:lang w:val="ru-RU"/>
        </w:rPr>
        <w:lastRenderedPageBreak/>
        <w:t>забезпечення медичних закладів кисневими компресорами та життєво важливими фармацевтичними препаратами</w:t>
      </w:r>
      <w:r w:rsidR="00BB5AF2" w:rsidRPr="00A94CAE">
        <w:rPr>
          <w:lang w:val="ru-RU"/>
        </w:rPr>
        <w:t>.</w:t>
      </w:r>
    </w:p>
    <w:p w14:paraId="66FB84CA" w14:textId="34909C39" w:rsidR="00B949B8" w:rsidRPr="00A94CAE" w:rsidRDefault="00A94CAE" w:rsidP="00A94CAE">
      <w:pPr>
        <w:pStyle w:val="a0"/>
        <w:numPr>
          <w:ilvl w:val="0"/>
          <w:numId w:val="28"/>
        </w:numPr>
        <w:pBdr>
          <w:top w:val="nil"/>
          <w:left w:val="nil"/>
          <w:bottom w:val="nil"/>
          <w:right w:val="nil"/>
          <w:between w:val="nil"/>
          <w:bar w:val="nil"/>
        </w:pBdr>
        <w:contextualSpacing w:val="0"/>
        <w:jc w:val="both"/>
        <w:rPr>
          <w:lang w:val="ru-RU"/>
        </w:rPr>
      </w:pPr>
      <w:r>
        <w:rPr>
          <w:b/>
          <w:lang w:val="uk-UA"/>
        </w:rPr>
        <w:t>Грошова допомога</w:t>
      </w:r>
      <w:r w:rsidR="00B949B8" w:rsidRPr="00A94CAE">
        <w:rPr>
          <w:lang w:val="ru-RU"/>
        </w:rPr>
        <w:t xml:space="preserve"> </w:t>
      </w:r>
      <w:r w:rsidRPr="00A94CAE">
        <w:rPr>
          <w:lang w:val="ru-RU"/>
        </w:rPr>
        <w:t xml:space="preserve">для задоволення потреб постраждалого населення, зокрема внутрішньо переміщених осіб, біженців і </w:t>
      </w:r>
      <w:r w:rsidR="00C358D6">
        <w:rPr>
          <w:lang w:val="ru-RU"/>
        </w:rPr>
        <w:t xml:space="preserve">мешканців </w:t>
      </w:r>
      <w:r w:rsidRPr="00A94CAE">
        <w:rPr>
          <w:lang w:val="ru-RU"/>
        </w:rPr>
        <w:t>громад</w:t>
      </w:r>
      <w:r w:rsidR="00C358D6">
        <w:rPr>
          <w:lang w:val="ru-RU"/>
        </w:rPr>
        <w:t>, які приймали переселенців</w:t>
      </w:r>
      <w:r w:rsidRPr="00A94CAE">
        <w:rPr>
          <w:lang w:val="ru-RU"/>
        </w:rPr>
        <w:t xml:space="preserve">. Багатоцільова грошова допомога надається </w:t>
      </w:r>
      <w:r>
        <w:rPr>
          <w:lang w:val="ru-RU"/>
        </w:rPr>
        <w:t>у вигляді</w:t>
      </w:r>
      <w:r w:rsidRPr="00A94CAE">
        <w:rPr>
          <w:lang w:val="ru-RU"/>
        </w:rPr>
        <w:t xml:space="preserve"> різних підходів, таких як </w:t>
      </w:r>
      <w:r w:rsidR="00C358D6">
        <w:rPr>
          <w:lang w:val="ru-RU"/>
        </w:rPr>
        <w:t>ваучери</w:t>
      </w:r>
      <w:r w:rsidRPr="00A94CAE">
        <w:rPr>
          <w:lang w:val="ru-RU"/>
        </w:rPr>
        <w:t>, електронні перекази</w:t>
      </w:r>
      <w:r>
        <w:rPr>
          <w:lang w:val="ru-RU"/>
        </w:rPr>
        <w:t>,</w:t>
      </w:r>
      <w:r w:rsidRPr="00A94CAE">
        <w:rPr>
          <w:lang w:val="ru-RU"/>
        </w:rPr>
        <w:t xml:space="preserve"> тощо, </w:t>
      </w:r>
      <w:r>
        <w:rPr>
          <w:lang w:val="ru-RU"/>
        </w:rPr>
        <w:t>з метою</w:t>
      </w:r>
      <w:r w:rsidRPr="00A94CAE">
        <w:rPr>
          <w:lang w:val="ru-RU"/>
        </w:rPr>
        <w:t xml:space="preserve"> задоволення життєво важливих базових потреб і забезпечення послуг захисту</w:t>
      </w:r>
      <w:r w:rsidR="001733B4" w:rsidRPr="00A94CAE">
        <w:rPr>
          <w:lang w:val="ru-RU"/>
        </w:rPr>
        <w:t>.</w:t>
      </w:r>
    </w:p>
    <w:p w14:paraId="5A2236A9" w14:textId="6128FAB3" w:rsidR="00B949B8" w:rsidRPr="007F6CC1" w:rsidRDefault="007F6CC1" w:rsidP="007F6CC1">
      <w:pPr>
        <w:pStyle w:val="a0"/>
        <w:numPr>
          <w:ilvl w:val="0"/>
          <w:numId w:val="28"/>
        </w:numPr>
        <w:pBdr>
          <w:top w:val="nil"/>
          <w:left w:val="nil"/>
          <w:bottom w:val="nil"/>
          <w:right w:val="nil"/>
          <w:between w:val="nil"/>
          <w:bar w:val="nil"/>
        </w:pBdr>
        <w:contextualSpacing w:val="0"/>
        <w:jc w:val="both"/>
        <w:rPr>
          <w:lang w:val="ru-RU"/>
        </w:rPr>
      </w:pPr>
      <w:r>
        <w:rPr>
          <w:lang w:val="uk-UA"/>
        </w:rPr>
        <w:t>Допомога</w:t>
      </w:r>
      <w:r w:rsidRPr="007F6CC1">
        <w:rPr>
          <w:b/>
          <w:lang w:val="uk-UA"/>
        </w:rPr>
        <w:t xml:space="preserve"> </w:t>
      </w:r>
      <w:r>
        <w:rPr>
          <w:b/>
          <w:lang w:val="uk-UA"/>
        </w:rPr>
        <w:t>продуктами харчування</w:t>
      </w:r>
      <w:r w:rsidR="00B949B8" w:rsidRPr="007F6CC1">
        <w:rPr>
          <w:lang w:val="ru-RU"/>
        </w:rPr>
        <w:t xml:space="preserve">, </w:t>
      </w:r>
      <w:r w:rsidRPr="007F6CC1">
        <w:rPr>
          <w:lang w:val="ru-RU"/>
        </w:rPr>
        <w:t>включаючи гаряче харчування та використання грошових переказів, таких як сертифікати в супермаркети</w:t>
      </w:r>
      <w:r w:rsidR="006D710C" w:rsidRPr="007F6CC1">
        <w:rPr>
          <w:lang w:val="ru-RU"/>
        </w:rPr>
        <w:t>.</w:t>
      </w:r>
      <w:r w:rsidR="00B949B8" w:rsidRPr="007F6CC1">
        <w:rPr>
          <w:lang w:val="ru-RU"/>
        </w:rPr>
        <w:t xml:space="preserve"> </w:t>
      </w:r>
    </w:p>
    <w:p w14:paraId="6D97E635" w14:textId="3F7C0FF7" w:rsidR="00B949B8" w:rsidRPr="007F6CC1" w:rsidRDefault="007F6CC1" w:rsidP="007F6CC1">
      <w:pPr>
        <w:pStyle w:val="a0"/>
        <w:numPr>
          <w:ilvl w:val="0"/>
          <w:numId w:val="28"/>
        </w:numPr>
        <w:pBdr>
          <w:top w:val="nil"/>
          <w:left w:val="nil"/>
          <w:bottom w:val="nil"/>
          <w:right w:val="nil"/>
          <w:between w:val="nil"/>
          <w:bar w:val="nil"/>
        </w:pBdr>
        <w:contextualSpacing w:val="0"/>
        <w:jc w:val="both"/>
        <w:rPr>
          <w:lang w:val="ru-RU"/>
        </w:rPr>
      </w:pPr>
      <w:r>
        <w:rPr>
          <w:b/>
          <w:lang w:val="ru-RU"/>
        </w:rPr>
        <w:t>Забезпечення</w:t>
      </w:r>
      <w:r w:rsidRPr="007F6CC1">
        <w:rPr>
          <w:b/>
          <w:lang w:val="ru-RU"/>
        </w:rPr>
        <w:t xml:space="preserve"> </w:t>
      </w:r>
      <w:r>
        <w:rPr>
          <w:b/>
          <w:lang w:val="ru-RU"/>
        </w:rPr>
        <w:t>водою</w:t>
      </w:r>
      <w:r w:rsidRPr="007F6CC1">
        <w:rPr>
          <w:b/>
          <w:lang w:val="ru-RU"/>
        </w:rPr>
        <w:t xml:space="preserve">, </w:t>
      </w:r>
      <w:r>
        <w:rPr>
          <w:b/>
          <w:lang w:val="uk-UA"/>
        </w:rPr>
        <w:t xml:space="preserve">засобами для </w:t>
      </w:r>
      <w:r w:rsidRPr="007F6CC1">
        <w:rPr>
          <w:b/>
          <w:lang w:val="ru-RU"/>
        </w:rPr>
        <w:t>санітарі</w:t>
      </w:r>
      <w:r>
        <w:rPr>
          <w:b/>
          <w:lang w:val="ru-RU"/>
        </w:rPr>
        <w:t>ї</w:t>
      </w:r>
      <w:r w:rsidRPr="007F6CC1">
        <w:rPr>
          <w:b/>
          <w:lang w:val="ru-RU"/>
        </w:rPr>
        <w:t xml:space="preserve"> та гігієн</w:t>
      </w:r>
      <w:r>
        <w:rPr>
          <w:b/>
          <w:lang w:val="ru-RU"/>
        </w:rPr>
        <w:t>и</w:t>
      </w:r>
      <w:r w:rsidR="006D710C" w:rsidRPr="007F6CC1">
        <w:rPr>
          <w:lang w:val="ru-RU"/>
        </w:rPr>
        <w:t xml:space="preserve">, </w:t>
      </w:r>
      <w:r w:rsidRPr="007F6CC1">
        <w:rPr>
          <w:lang w:val="ru-RU"/>
        </w:rPr>
        <w:t xml:space="preserve">включаючи забезпечення </w:t>
      </w:r>
      <w:r w:rsidR="00C358D6">
        <w:rPr>
          <w:lang w:val="ru-RU"/>
        </w:rPr>
        <w:t>безпечною</w:t>
      </w:r>
      <w:r w:rsidRPr="007F6CC1">
        <w:rPr>
          <w:lang w:val="ru-RU"/>
        </w:rPr>
        <w:t xml:space="preserve"> питно</w:t>
      </w:r>
      <w:r>
        <w:rPr>
          <w:lang w:val="ru-RU"/>
        </w:rPr>
        <w:t>ю</w:t>
      </w:r>
      <w:r w:rsidRPr="007F6CC1">
        <w:rPr>
          <w:lang w:val="ru-RU"/>
        </w:rPr>
        <w:t xml:space="preserve"> вод</w:t>
      </w:r>
      <w:r>
        <w:rPr>
          <w:lang w:val="ru-RU"/>
        </w:rPr>
        <w:t>ою</w:t>
      </w:r>
      <w:r w:rsidRPr="007F6CC1">
        <w:rPr>
          <w:lang w:val="ru-RU"/>
        </w:rPr>
        <w:t>, розповсюдження інформації про гігієну та гігієнічних наборів</w:t>
      </w:r>
      <w:r w:rsidR="006D710C" w:rsidRPr="007F6CC1">
        <w:rPr>
          <w:lang w:val="ru-RU"/>
        </w:rPr>
        <w:t>.</w:t>
      </w:r>
    </w:p>
    <w:p w14:paraId="77675FE9" w14:textId="2D3EA785" w:rsidR="00B949B8" w:rsidRPr="007F6CC1" w:rsidRDefault="007F6CC1" w:rsidP="007F6CC1">
      <w:pPr>
        <w:pStyle w:val="a0"/>
        <w:numPr>
          <w:ilvl w:val="0"/>
          <w:numId w:val="28"/>
        </w:numPr>
        <w:pBdr>
          <w:top w:val="nil"/>
          <w:left w:val="nil"/>
          <w:bottom w:val="nil"/>
          <w:right w:val="nil"/>
          <w:between w:val="nil"/>
          <w:bar w:val="nil"/>
        </w:pBdr>
        <w:contextualSpacing w:val="0"/>
        <w:jc w:val="both"/>
        <w:rPr>
          <w:lang w:val="ru-RU"/>
        </w:rPr>
      </w:pPr>
      <w:r>
        <w:rPr>
          <w:b/>
          <w:lang w:val="uk-UA"/>
        </w:rPr>
        <w:t>Захист</w:t>
      </w:r>
      <w:r w:rsidR="006D710C" w:rsidRPr="007F6CC1">
        <w:rPr>
          <w:lang w:val="ru-RU"/>
        </w:rPr>
        <w:t xml:space="preserve">, </w:t>
      </w:r>
      <w:r w:rsidRPr="007F6CC1">
        <w:rPr>
          <w:lang w:val="ru-RU"/>
        </w:rPr>
        <w:t>включаючи психосоціаль</w:t>
      </w:r>
      <w:r>
        <w:rPr>
          <w:lang w:val="ru-RU"/>
        </w:rPr>
        <w:t xml:space="preserve">ну підтримку постраждалого населення </w:t>
      </w:r>
      <w:r w:rsidRPr="007F6CC1">
        <w:rPr>
          <w:lang w:val="ru-RU"/>
        </w:rPr>
        <w:t>та тренінги з управління стресом</w:t>
      </w:r>
      <w:r w:rsidR="006D710C" w:rsidRPr="007F6CC1">
        <w:rPr>
          <w:lang w:val="ru-RU"/>
        </w:rPr>
        <w:t>.</w:t>
      </w:r>
    </w:p>
    <w:p w14:paraId="53D753C5" w14:textId="406C39BC" w:rsidR="00B949B8" w:rsidRPr="007F6CC1" w:rsidRDefault="007F6CC1" w:rsidP="007F6CC1">
      <w:pPr>
        <w:pStyle w:val="a0"/>
        <w:numPr>
          <w:ilvl w:val="0"/>
          <w:numId w:val="28"/>
        </w:numPr>
        <w:pBdr>
          <w:top w:val="nil"/>
          <w:left w:val="nil"/>
          <w:bottom w:val="nil"/>
          <w:right w:val="nil"/>
          <w:between w:val="nil"/>
          <w:bar w:val="nil"/>
        </w:pBdr>
        <w:contextualSpacing w:val="0"/>
        <w:jc w:val="both"/>
        <w:rPr>
          <w:lang w:val="ru-RU"/>
        </w:rPr>
      </w:pPr>
      <w:r>
        <w:rPr>
          <w:b/>
          <w:lang w:val="uk-UA"/>
        </w:rPr>
        <w:t>При</w:t>
      </w:r>
      <w:r w:rsidR="00C358D6">
        <w:rPr>
          <w:b/>
          <w:lang w:val="uk-UA"/>
        </w:rPr>
        <w:t>тулок,</w:t>
      </w:r>
      <w:r w:rsidR="006D710C" w:rsidRPr="007F6CC1">
        <w:rPr>
          <w:lang w:val="ru-RU"/>
        </w:rPr>
        <w:t xml:space="preserve"> </w:t>
      </w:r>
      <w:r w:rsidRPr="007F6CC1">
        <w:rPr>
          <w:lang w:val="ru-RU"/>
        </w:rPr>
        <w:t>включаючи надання постільної білизни, ковдр, рушників, кухонних наборів, каністр і відер для переселенців і громад</w:t>
      </w:r>
      <w:r w:rsidR="00C358D6">
        <w:rPr>
          <w:lang w:val="ru-RU"/>
        </w:rPr>
        <w:t>, що їх приймають.</w:t>
      </w:r>
      <w:r w:rsidR="0039039B" w:rsidRPr="000862AF">
        <w:rPr>
          <w:rStyle w:val="af9"/>
        </w:rPr>
        <w:footnoteReference w:id="38"/>
      </w:r>
      <w:r w:rsidR="00B949B8" w:rsidRPr="000862AF">
        <w:t> </w:t>
      </w:r>
    </w:p>
    <w:p w14:paraId="018A020F" w14:textId="6C6774BA" w:rsidR="00B949B8" w:rsidRPr="00166060" w:rsidRDefault="00166060" w:rsidP="0039039B">
      <w:pPr>
        <w:rPr>
          <w:lang w:val="ru-RU"/>
        </w:rPr>
      </w:pPr>
      <w:r w:rsidRPr="00166060">
        <w:rPr>
          <w:lang w:val="ru-RU"/>
        </w:rPr>
        <w:t>Ключовими групами постраждалого населення, які отримують гуманітарну допомогу, є сім'ї внутрішньо переміщених осіб, люди, які перебувають у районах бойов</w:t>
      </w:r>
      <w:r w:rsidR="00C358D6">
        <w:rPr>
          <w:lang w:val="ru-RU"/>
        </w:rPr>
        <w:t>их</w:t>
      </w:r>
      <w:r w:rsidRPr="00166060">
        <w:rPr>
          <w:lang w:val="ru-RU"/>
        </w:rPr>
        <w:t xml:space="preserve"> ді</w:t>
      </w:r>
      <w:r w:rsidR="00C358D6">
        <w:rPr>
          <w:lang w:val="ru-RU"/>
        </w:rPr>
        <w:t xml:space="preserve">й </w:t>
      </w:r>
      <w:r w:rsidRPr="00166060">
        <w:rPr>
          <w:lang w:val="ru-RU"/>
        </w:rPr>
        <w:t>або поруч із ними, а також мешканці громад, які приймають переселенців</w:t>
      </w:r>
      <w:r w:rsidR="0039039B" w:rsidRPr="00166060">
        <w:rPr>
          <w:lang w:val="ru-RU"/>
        </w:rPr>
        <w:t xml:space="preserve">. </w:t>
      </w:r>
    </w:p>
    <w:p w14:paraId="5A0D7D09" w14:textId="0B55FA8D" w:rsidR="00B949B8" w:rsidRPr="00046618" w:rsidRDefault="00046618" w:rsidP="0039039B">
      <w:pPr>
        <w:pBdr>
          <w:top w:val="nil"/>
          <w:left w:val="nil"/>
          <w:bottom w:val="nil"/>
          <w:right w:val="nil"/>
          <w:between w:val="nil"/>
        </w:pBdr>
        <w:rPr>
          <w:lang w:val="ru-RU"/>
        </w:rPr>
      </w:pPr>
      <w:r w:rsidRPr="00046618">
        <w:rPr>
          <w:lang w:val="ru-RU"/>
        </w:rPr>
        <w:t xml:space="preserve">Оскільки українські </w:t>
      </w:r>
      <w:r w:rsidR="00311CA7">
        <w:rPr>
          <w:lang w:val="ru-RU"/>
        </w:rPr>
        <w:t>жіночі організації</w:t>
      </w:r>
      <w:r w:rsidRPr="00046618">
        <w:rPr>
          <w:lang w:val="ru-RU"/>
        </w:rPr>
        <w:t xml:space="preserve"> (як і інші ГО) раніше не займалися гуманітарною діяльністю, їм бракувало знань і досвіду щодо гуманітарних стандартів. У перші дні після повномасштабного вторгнення їхня робота з постраждалим населенням була дещо хаотичною. Тим не менш, багато з цих організацій мають багаторічний досвід вирішення проблем захисту, включаючи ґендерно</w:t>
      </w:r>
      <w:r w:rsidR="00C358D6">
        <w:rPr>
          <w:lang w:val="ru-RU"/>
        </w:rPr>
        <w:t>-</w:t>
      </w:r>
      <w:r w:rsidRPr="00046618">
        <w:rPr>
          <w:lang w:val="ru-RU"/>
        </w:rPr>
        <w:t>зумовлене насильство, та надання підтримки вразливим групам населення</w:t>
      </w:r>
      <w:r w:rsidR="00B949B8" w:rsidRPr="00046618">
        <w:rPr>
          <w:lang w:val="ru-RU"/>
        </w:rPr>
        <w:t>.</w:t>
      </w:r>
      <w:r w:rsidR="00187CBD" w:rsidRPr="00046618">
        <w:rPr>
          <w:lang w:val="ru-RU"/>
        </w:rPr>
        <w:t xml:space="preserve"> </w:t>
      </w:r>
      <w:r w:rsidRPr="00046618">
        <w:rPr>
          <w:lang w:val="ru-RU"/>
        </w:rPr>
        <w:t>Враховуючи те, що наприкінці лютого 2022 року більшість М</w:t>
      </w:r>
      <w:r w:rsidR="00C358D6">
        <w:rPr>
          <w:lang w:val="ru-RU"/>
        </w:rPr>
        <w:t>НУ</w:t>
      </w:r>
      <w:r w:rsidRPr="00046618">
        <w:rPr>
          <w:lang w:val="ru-RU"/>
        </w:rPr>
        <w:t xml:space="preserve">О не були присутні в Україні, а постраждале населення не отримувало допомоги від більшості таких організацій до квітня, національні та </w:t>
      </w:r>
      <w:r w:rsidR="00C358D6">
        <w:rPr>
          <w:lang w:val="ru-RU"/>
        </w:rPr>
        <w:t>місцеві</w:t>
      </w:r>
      <w:r w:rsidRPr="00046618">
        <w:rPr>
          <w:lang w:val="ru-RU"/>
        </w:rPr>
        <w:t xml:space="preserve"> ГО, </w:t>
      </w:r>
      <w:r w:rsidRPr="00046618">
        <w:rPr>
          <w:lang w:val="ru-RU"/>
        </w:rPr>
        <w:lastRenderedPageBreak/>
        <w:t xml:space="preserve">зокрема </w:t>
      </w:r>
      <w:r w:rsidR="00311CA7">
        <w:rPr>
          <w:lang w:val="ru-RU"/>
        </w:rPr>
        <w:t>жіночі організації</w:t>
      </w:r>
      <w:r w:rsidRPr="00046618">
        <w:rPr>
          <w:lang w:val="ru-RU"/>
        </w:rPr>
        <w:t>, а також волонтери та органи місцевої влади стали першими, хто на власному ентузіазмі, ресурсах та навичках почав надавати підтримку людям, які постраждали від війни</w:t>
      </w:r>
      <w:r w:rsidR="00B949B8" w:rsidRPr="00046618">
        <w:rPr>
          <w:lang w:val="ru-RU"/>
        </w:rPr>
        <w:t xml:space="preserve">. </w:t>
      </w:r>
      <w:r w:rsidRPr="00046618">
        <w:rPr>
          <w:lang w:val="ru-RU"/>
        </w:rPr>
        <w:t>З</w:t>
      </w:r>
      <w:r w:rsidR="00C358D6">
        <w:rPr>
          <w:lang w:val="ru-RU"/>
        </w:rPr>
        <w:t xml:space="preserve"> </w:t>
      </w:r>
      <w:r w:rsidRPr="00046618">
        <w:rPr>
          <w:lang w:val="ru-RU"/>
        </w:rPr>
        <w:t xml:space="preserve">першого дня повномасштабного вторгнення </w:t>
      </w:r>
      <w:r>
        <w:rPr>
          <w:lang w:val="ru-RU"/>
        </w:rPr>
        <w:t xml:space="preserve">саме </w:t>
      </w:r>
      <w:r w:rsidR="00311CA7">
        <w:rPr>
          <w:lang w:val="ru-RU"/>
        </w:rPr>
        <w:t>жіночі організації</w:t>
      </w:r>
      <w:r w:rsidRPr="00046618">
        <w:rPr>
          <w:lang w:val="ru-RU"/>
        </w:rPr>
        <w:t xml:space="preserve"> </w:t>
      </w:r>
      <w:r>
        <w:rPr>
          <w:lang w:val="ru-RU"/>
        </w:rPr>
        <w:t>забезпечували</w:t>
      </w:r>
      <w:r w:rsidRPr="00046618">
        <w:rPr>
          <w:lang w:val="ru-RU"/>
        </w:rPr>
        <w:t xml:space="preserve"> їжу, тимчасове житло, одяг, засоби гігієни, медикаменти, інші предмети першої необхідності, психологічну підтримку та захист внутрішньо переміщеним особам та мешканцям рай</w:t>
      </w:r>
      <w:r>
        <w:rPr>
          <w:lang w:val="ru-RU"/>
        </w:rPr>
        <w:t>онів, де відбувалися бойові дії</w:t>
      </w:r>
      <w:r w:rsidRPr="00046618">
        <w:rPr>
          <w:lang w:val="ru-RU"/>
        </w:rPr>
        <w:t xml:space="preserve">. Серед іншого, </w:t>
      </w:r>
      <w:r>
        <w:rPr>
          <w:lang w:val="ru-RU"/>
        </w:rPr>
        <w:t>вони</w:t>
      </w:r>
      <w:r w:rsidRPr="00046618">
        <w:rPr>
          <w:lang w:val="ru-RU"/>
        </w:rPr>
        <w:t xml:space="preserve"> також надавали рятувальні жилети, одяг та медикаменти жінкам, які служать у збройних силах, поліції та інших установах </w:t>
      </w:r>
      <w:r w:rsidR="00C358D6">
        <w:rPr>
          <w:lang w:val="ru-RU"/>
        </w:rPr>
        <w:t xml:space="preserve">сектору </w:t>
      </w:r>
      <w:r w:rsidRPr="00046618">
        <w:rPr>
          <w:lang w:val="ru-RU"/>
        </w:rPr>
        <w:t>безпеки і оборони</w:t>
      </w:r>
      <w:r w:rsidR="00B949B8" w:rsidRPr="00046618">
        <w:rPr>
          <w:lang w:val="ru-RU"/>
        </w:rPr>
        <w:t>.</w:t>
      </w:r>
    </w:p>
    <w:p w14:paraId="4B35A4FB" w14:textId="11EAAD19" w:rsidR="006C14E1" w:rsidRPr="0031748D" w:rsidRDefault="0031748D" w:rsidP="0039039B">
      <w:pPr>
        <w:rPr>
          <w:lang w:val="ru-RU"/>
        </w:rPr>
      </w:pPr>
      <w:r w:rsidRPr="0031748D">
        <w:rPr>
          <w:lang w:val="ru-RU"/>
        </w:rPr>
        <w:t xml:space="preserve">Після перших тижнів дещо хаотичного реагування </w:t>
      </w:r>
      <w:r w:rsidR="00311CA7">
        <w:rPr>
          <w:lang w:val="ru-RU"/>
        </w:rPr>
        <w:t>жіночі організації</w:t>
      </w:r>
      <w:r w:rsidRPr="0031748D">
        <w:rPr>
          <w:lang w:val="ru-RU"/>
        </w:rPr>
        <w:t xml:space="preserve"> почали проводити </w:t>
      </w:r>
      <w:r>
        <w:rPr>
          <w:lang w:val="ru-RU"/>
        </w:rPr>
        <w:t xml:space="preserve">стандартну </w:t>
      </w:r>
      <w:r w:rsidRPr="0031748D">
        <w:rPr>
          <w:lang w:val="ru-RU"/>
        </w:rPr>
        <w:t>оцінк</w:t>
      </w:r>
      <w:r>
        <w:rPr>
          <w:lang w:val="ru-RU"/>
        </w:rPr>
        <w:t>у</w:t>
      </w:r>
      <w:r w:rsidRPr="0031748D">
        <w:rPr>
          <w:lang w:val="ru-RU"/>
        </w:rPr>
        <w:t xml:space="preserve"> потреб постраждалого населення, яка згодом стала більш інституціоналізованою практикою, особливо з приходом М</w:t>
      </w:r>
      <w:r w:rsidR="00C358D6">
        <w:rPr>
          <w:lang w:val="ru-RU"/>
        </w:rPr>
        <w:t>НУ</w:t>
      </w:r>
      <w:r w:rsidRPr="0031748D">
        <w:rPr>
          <w:lang w:val="ru-RU"/>
        </w:rPr>
        <w:t>О, що забезпечил</w:t>
      </w:r>
      <w:r>
        <w:rPr>
          <w:lang w:val="ru-RU"/>
        </w:rPr>
        <w:t>и</w:t>
      </w:r>
      <w:r w:rsidRPr="0031748D">
        <w:rPr>
          <w:lang w:val="ru-RU"/>
        </w:rPr>
        <w:t xml:space="preserve"> ресурси</w:t>
      </w:r>
      <w:r>
        <w:rPr>
          <w:lang w:val="ru-RU"/>
        </w:rPr>
        <w:t>,</w:t>
      </w:r>
      <w:r w:rsidRPr="0031748D">
        <w:rPr>
          <w:lang w:val="ru-RU"/>
        </w:rPr>
        <w:t xml:space="preserve"> необхідні для цієї мети</w:t>
      </w:r>
      <w:r w:rsidR="006C14E1" w:rsidRPr="0031748D">
        <w:rPr>
          <w:lang w:val="ru-RU"/>
        </w:rPr>
        <w:t>.</w:t>
      </w:r>
      <w:r w:rsidR="006143C0" w:rsidRPr="000862AF">
        <w:rPr>
          <w:rStyle w:val="af9"/>
        </w:rPr>
        <w:footnoteReference w:id="39"/>
      </w:r>
      <w:r w:rsidR="0039039B" w:rsidRPr="0031748D">
        <w:rPr>
          <w:lang w:val="ru-RU"/>
        </w:rPr>
        <w:t xml:space="preserve"> </w:t>
      </w:r>
      <w:r w:rsidRPr="0031748D">
        <w:rPr>
          <w:lang w:val="ru-RU"/>
        </w:rPr>
        <w:t xml:space="preserve">Станом на 2023 рік </w:t>
      </w:r>
      <w:r w:rsidR="00311CA7">
        <w:rPr>
          <w:lang w:val="ru-RU"/>
        </w:rPr>
        <w:t>жіночі організації</w:t>
      </w:r>
      <w:r w:rsidRPr="0031748D">
        <w:rPr>
          <w:lang w:val="ru-RU"/>
        </w:rPr>
        <w:t xml:space="preserve"> </w:t>
      </w:r>
      <w:r w:rsidR="00C358D6">
        <w:rPr>
          <w:lang w:val="ru-RU"/>
        </w:rPr>
        <w:t>працюють у двох ключових напрямках:</w:t>
      </w:r>
      <w:r w:rsidRPr="0031748D">
        <w:rPr>
          <w:lang w:val="ru-RU"/>
        </w:rPr>
        <w:t xml:space="preserve"> вони реагують на прямі запити про допомогу та </w:t>
      </w:r>
      <w:r w:rsidR="00C358D6">
        <w:rPr>
          <w:lang w:val="ru-RU"/>
        </w:rPr>
        <w:t>планують</w:t>
      </w:r>
      <w:r w:rsidRPr="0031748D">
        <w:rPr>
          <w:lang w:val="ru-RU"/>
        </w:rPr>
        <w:t xml:space="preserve"> свої </w:t>
      </w:r>
      <w:r>
        <w:rPr>
          <w:lang w:val="ru-RU"/>
        </w:rPr>
        <w:t>заходи</w:t>
      </w:r>
      <w:r w:rsidRPr="0031748D">
        <w:rPr>
          <w:lang w:val="ru-RU"/>
        </w:rPr>
        <w:t>/</w:t>
      </w:r>
      <w:r>
        <w:rPr>
          <w:lang w:val="ru-RU"/>
        </w:rPr>
        <w:t xml:space="preserve"> </w:t>
      </w:r>
      <w:r w:rsidRPr="0031748D">
        <w:rPr>
          <w:lang w:val="ru-RU"/>
        </w:rPr>
        <w:t>програми на результатах аналізу потреб</w:t>
      </w:r>
      <w:r w:rsidR="006C14E1" w:rsidRPr="0031748D">
        <w:rPr>
          <w:lang w:val="ru-RU"/>
        </w:rPr>
        <w:t>.</w:t>
      </w:r>
    </w:p>
    <w:p w14:paraId="28D17655" w14:textId="37A837FA" w:rsidR="00B949B8" w:rsidRPr="004E42EB" w:rsidRDefault="004E42EB" w:rsidP="0039039B">
      <w:pPr>
        <w:rPr>
          <w:lang w:val="ru-RU"/>
        </w:rPr>
      </w:pPr>
      <w:r w:rsidRPr="004E42EB">
        <w:rPr>
          <w:lang w:val="ru-RU"/>
        </w:rPr>
        <w:t xml:space="preserve">Позитивним моментом є те, що </w:t>
      </w:r>
      <w:r w:rsidR="00311CA7">
        <w:rPr>
          <w:lang w:val="ru-RU"/>
        </w:rPr>
        <w:t>жіночі організації</w:t>
      </w:r>
      <w:r w:rsidRPr="004E42EB">
        <w:rPr>
          <w:lang w:val="ru-RU"/>
        </w:rPr>
        <w:t xml:space="preserve"> в Україні дуже активно навчаються</w:t>
      </w:r>
      <w:r w:rsidR="00C358D6">
        <w:rPr>
          <w:lang w:val="ru-RU"/>
        </w:rPr>
        <w:t xml:space="preserve">: </w:t>
      </w:r>
      <w:r w:rsidRPr="004E42EB">
        <w:rPr>
          <w:lang w:val="ru-RU"/>
        </w:rPr>
        <w:t xml:space="preserve">як на тренінгах, які їм пропонують міжнародні партнери, так і на власному досвіді </w:t>
      </w:r>
      <w:r w:rsidR="00C358D6">
        <w:rPr>
          <w:lang w:val="ru-RU"/>
        </w:rPr>
        <w:t>–</w:t>
      </w:r>
      <w:r w:rsidRPr="004E42EB">
        <w:rPr>
          <w:lang w:val="ru-RU"/>
        </w:rPr>
        <w:t xml:space="preserve"> та обмінюються досвідом між собою. Протягом 2022 та на початку 2023 року </w:t>
      </w:r>
      <w:r w:rsidR="00311CA7">
        <w:rPr>
          <w:lang w:val="ru-RU"/>
        </w:rPr>
        <w:t>жіночі організації</w:t>
      </w:r>
      <w:r w:rsidRPr="004E42EB">
        <w:rPr>
          <w:lang w:val="ru-RU"/>
        </w:rPr>
        <w:t xml:space="preserve"> ще більше посилили співпрацю та спроби об'єднатися в єдиний рух. Однак аби досягти цього, необхідно інвестувати більше ресурсів у мережування та адвокацію </w:t>
      </w:r>
      <w:r w:rsidR="001F792F">
        <w:rPr>
          <w:lang w:val="ru-RU"/>
        </w:rPr>
        <w:t>ґендер</w:t>
      </w:r>
      <w:r w:rsidRPr="004E42EB">
        <w:rPr>
          <w:lang w:val="ru-RU"/>
        </w:rPr>
        <w:t>н</w:t>
      </w:r>
      <w:r>
        <w:rPr>
          <w:lang w:val="ru-RU"/>
        </w:rPr>
        <w:t>ої рівності та прав жінок, а н</w:t>
      </w:r>
      <w:r w:rsidRPr="004E42EB">
        <w:rPr>
          <w:lang w:val="ru-RU"/>
        </w:rPr>
        <w:t>аразі більшість ресурсів використовується для надання гуманітарної допомоги постраждалому населенню</w:t>
      </w:r>
      <w:r w:rsidR="006143C0" w:rsidRPr="004E42EB">
        <w:rPr>
          <w:lang w:val="ru-RU"/>
        </w:rPr>
        <w:t>.</w:t>
      </w:r>
    </w:p>
    <w:p w14:paraId="67713629" w14:textId="77777777" w:rsidR="008505EA" w:rsidRPr="004E42EB" w:rsidRDefault="008505EA">
      <w:pPr>
        <w:spacing w:line="276" w:lineRule="auto"/>
        <w:jc w:val="left"/>
        <w:rPr>
          <w:rFonts w:eastAsiaTheme="majorEastAsia" w:cstheme="majorBidi"/>
          <w:b/>
          <w:bCs/>
          <w:color w:val="DF3D4A"/>
          <w:sz w:val="28"/>
          <w:szCs w:val="28"/>
          <w:lang w:val="ru-RU"/>
        </w:rPr>
      </w:pPr>
      <w:bookmarkStart w:id="25" w:name="_Toc78181538"/>
      <w:r w:rsidRPr="004E42EB">
        <w:rPr>
          <w:lang w:val="ru-RU"/>
        </w:rPr>
        <w:br w:type="page"/>
      </w:r>
    </w:p>
    <w:p w14:paraId="7D37AD11" w14:textId="40D693F9" w:rsidR="00801470" w:rsidRPr="00C358D6" w:rsidRDefault="00801470" w:rsidP="005F660F">
      <w:pPr>
        <w:pStyle w:val="1"/>
        <w:rPr>
          <w:lang w:val="uk-UA"/>
        </w:rPr>
      </w:pPr>
      <w:bookmarkStart w:id="26" w:name="_Toc151040050"/>
      <w:r w:rsidRPr="00F65CE8">
        <w:rPr>
          <w:lang w:val="ru-RU"/>
        </w:rPr>
        <w:lastRenderedPageBreak/>
        <w:t xml:space="preserve">3. </w:t>
      </w:r>
      <w:bookmarkEnd w:id="25"/>
      <w:r w:rsidR="00C358D6">
        <w:rPr>
          <w:lang w:val="ru-RU"/>
        </w:rPr>
        <w:t>Нормативно-пр</w:t>
      </w:r>
      <w:r w:rsidR="00EE1482" w:rsidRPr="00F65CE8">
        <w:rPr>
          <w:lang w:val="ru-RU"/>
        </w:rPr>
        <w:t>авов</w:t>
      </w:r>
      <w:r w:rsidR="00C358D6">
        <w:rPr>
          <w:lang w:val="uk-UA"/>
        </w:rPr>
        <w:t>і</w:t>
      </w:r>
      <w:r w:rsidR="00EE1482" w:rsidRPr="00F65CE8">
        <w:rPr>
          <w:lang w:val="ru-RU"/>
        </w:rPr>
        <w:t xml:space="preserve"> та інституційн</w:t>
      </w:r>
      <w:r w:rsidR="00C358D6">
        <w:rPr>
          <w:lang w:val="uk-UA"/>
        </w:rPr>
        <w:t>і засади</w:t>
      </w:r>
      <w:bookmarkEnd w:id="26"/>
    </w:p>
    <w:p w14:paraId="144FFB00" w14:textId="2688640C" w:rsidR="00F20A7D" w:rsidRPr="00F65CE8" w:rsidRDefault="00801470" w:rsidP="003C0EE9">
      <w:pPr>
        <w:pStyle w:val="2"/>
        <w:rPr>
          <w:lang w:val="uk-UA"/>
        </w:rPr>
      </w:pPr>
      <w:bookmarkStart w:id="27" w:name="_Toc78181539"/>
      <w:bookmarkStart w:id="28" w:name="_Toc151040051"/>
      <w:r w:rsidRPr="00F65CE8">
        <w:rPr>
          <w:lang w:val="uk-UA"/>
        </w:rPr>
        <w:t xml:space="preserve">3.1. </w:t>
      </w:r>
      <w:r w:rsidR="00F65CE8" w:rsidRPr="00F65CE8">
        <w:rPr>
          <w:lang w:val="uk-UA"/>
        </w:rPr>
        <w:t xml:space="preserve">Міжнародні та регіональні зобов'язання </w:t>
      </w:r>
      <w:r w:rsidR="00C358D6" w:rsidRPr="00F65CE8">
        <w:rPr>
          <w:lang w:val="uk-UA"/>
        </w:rPr>
        <w:t xml:space="preserve">та національна </w:t>
      </w:r>
      <w:r w:rsidR="00C358D6">
        <w:rPr>
          <w:lang w:val="uk-UA"/>
        </w:rPr>
        <w:t>нормативно-</w:t>
      </w:r>
      <w:r w:rsidR="00C358D6" w:rsidRPr="00F65CE8">
        <w:rPr>
          <w:lang w:val="uk-UA"/>
        </w:rPr>
        <w:t xml:space="preserve">правова база </w:t>
      </w:r>
      <w:r w:rsidR="00F65CE8" w:rsidRPr="00F65CE8">
        <w:rPr>
          <w:lang w:val="uk-UA"/>
        </w:rPr>
        <w:t>щодо ґендерної рівності та розширення прав і можливостей жінок щодо</w:t>
      </w:r>
      <w:bookmarkEnd w:id="27"/>
      <w:bookmarkEnd w:id="28"/>
    </w:p>
    <w:p w14:paraId="5F918F31" w14:textId="361F6543" w:rsidR="00176B5B" w:rsidRPr="003E6F57" w:rsidRDefault="00F20A7D" w:rsidP="00F514C2">
      <w:pPr>
        <w:pStyle w:val="3"/>
        <w:rPr>
          <w:lang w:val="uk-UA"/>
        </w:rPr>
      </w:pPr>
      <w:bookmarkStart w:id="29" w:name="_Toc151040052"/>
      <w:r w:rsidRPr="003E6F57">
        <w:rPr>
          <w:lang w:val="uk-UA"/>
        </w:rPr>
        <w:t xml:space="preserve">3.1.1. </w:t>
      </w:r>
      <w:r w:rsidR="00F65CE8" w:rsidRPr="003E6F57">
        <w:rPr>
          <w:lang w:val="uk-UA"/>
        </w:rPr>
        <w:t>Міжнародні зобов'язання</w:t>
      </w:r>
      <w:bookmarkEnd w:id="29"/>
    </w:p>
    <w:p w14:paraId="595E441F" w14:textId="5993CD5A" w:rsidR="00542BFC" w:rsidRPr="00F65CE8" w:rsidRDefault="00F65CE8" w:rsidP="00176B5B">
      <w:pPr>
        <w:rPr>
          <w:shd w:val="clear" w:color="auto" w:fill="FFFFFF" w:themeFill="background1"/>
          <w:lang w:val="ru-RU"/>
        </w:rPr>
      </w:pPr>
      <w:r>
        <w:rPr>
          <w:lang w:val="uk-UA"/>
        </w:rPr>
        <w:t>Україна ратифікувала</w:t>
      </w:r>
      <w:r w:rsidR="00176B5B" w:rsidRPr="003E6F57">
        <w:rPr>
          <w:lang w:val="uk-UA"/>
        </w:rPr>
        <w:t xml:space="preserve"> </w:t>
      </w:r>
      <w:r w:rsidRPr="003E6F57">
        <w:rPr>
          <w:lang w:val="uk-UA"/>
        </w:rPr>
        <w:t>Конвенці</w:t>
      </w:r>
      <w:r>
        <w:rPr>
          <w:lang w:val="uk-UA"/>
        </w:rPr>
        <w:t>ю ООН</w:t>
      </w:r>
      <w:r w:rsidRPr="00F65CE8">
        <w:rPr>
          <w:lang w:val="uk-UA"/>
        </w:rPr>
        <w:t xml:space="preserve"> про ліквідацію всіх форм дискримінації щодо жінок</w:t>
      </w:r>
      <w:r w:rsidR="00176B5B" w:rsidRPr="00F65CE8">
        <w:rPr>
          <w:lang w:val="uk-UA"/>
        </w:rPr>
        <w:t xml:space="preserve"> (</w:t>
      </w:r>
      <w:r w:rsidR="00C358D6">
        <w:rPr>
          <w:lang w:val="en-US"/>
        </w:rPr>
        <w:t>CEDAW</w:t>
      </w:r>
      <w:r w:rsidR="00176B5B" w:rsidRPr="00F65CE8">
        <w:rPr>
          <w:lang w:val="uk-UA"/>
        </w:rPr>
        <w:t xml:space="preserve">) </w:t>
      </w:r>
      <w:r>
        <w:rPr>
          <w:lang w:val="uk-UA"/>
        </w:rPr>
        <w:t>в</w:t>
      </w:r>
      <w:r w:rsidR="00176B5B" w:rsidRPr="00F65CE8">
        <w:rPr>
          <w:lang w:val="uk-UA"/>
        </w:rPr>
        <w:t xml:space="preserve"> 1981</w:t>
      </w:r>
      <w:r>
        <w:rPr>
          <w:lang w:val="uk-UA"/>
        </w:rPr>
        <w:t xml:space="preserve"> році</w:t>
      </w:r>
      <w:r w:rsidR="00176B5B" w:rsidRPr="00F65CE8">
        <w:rPr>
          <w:lang w:val="uk-UA"/>
        </w:rPr>
        <w:t xml:space="preserve">. </w:t>
      </w:r>
      <w:r w:rsidRPr="00F65CE8">
        <w:rPr>
          <w:lang w:val="ru-RU"/>
        </w:rPr>
        <w:t>У 2017 році країна подала восьму періодичну доповідь про виконання конвенції. На основі Заключних зауважень Комітету з ліквідації всіх форм дискримінації щодо жінок, отриманих у 2017 році, Україна розробила Національний план дій (НПД) з</w:t>
      </w:r>
      <w:r>
        <w:rPr>
          <w:lang w:val="ru-RU"/>
        </w:rPr>
        <w:t xml:space="preserve"> виконання Заключних зауважень, що є </w:t>
      </w:r>
      <w:r w:rsidRPr="00F65CE8">
        <w:rPr>
          <w:lang w:val="ru-RU"/>
        </w:rPr>
        <w:t>не лише безпрецедентни</w:t>
      </w:r>
      <w:r>
        <w:rPr>
          <w:lang w:val="ru-RU"/>
        </w:rPr>
        <w:t>м</w:t>
      </w:r>
      <w:r w:rsidRPr="00F65CE8">
        <w:rPr>
          <w:lang w:val="ru-RU"/>
        </w:rPr>
        <w:t xml:space="preserve"> випад</w:t>
      </w:r>
      <w:r>
        <w:rPr>
          <w:lang w:val="ru-RU"/>
        </w:rPr>
        <w:t>ком</w:t>
      </w:r>
      <w:r w:rsidRPr="00F65CE8">
        <w:rPr>
          <w:lang w:val="ru-RU"/>
        </w:rPr>
        <w:t xml:space="preserve"> для України, але й досить рідкісни</w:t>
      </w:r>
      <w:r>
        <w:rPr>
          <w:lang w:val="ru-RU"/>
        </w:rPr>
        <w:t>м</w:t>
      </w:r>
      <w:r w:rsidRPr="00F65CE8">
        <w:rPr>
          <w:lang w:val="ru-RU"/>
        </w:rPr>
        <w:t xml:space="preserve"> у світі. Виконання плану було завершено у 2021 році</w:t>
      </w:r>
      <w:r w:rsidR="00542BFC" w:rsidRPr="00F65CE8">
        <w:rPr>
          <w:shd w:val="clear" w:color="auto" w:fill="FFFFFF" w:themeFill="background1"/>
          <w:lang w:val="ru-RU"/>
        </w:rPr>
        <w:t xml:space="preserve">. </w:t>
      </w:r>
    </w:p>
    <w:p w14:paraId="03D2FE12" w14:textId="4264252B" w:rsidR="00176B5B" w:rsidRPr="002B6BFC" w:rsidRDefault="002B6BFC" w:rsidP="00176B5B">
      <w:pPr>
        <w:rPr>
          <w:lang w:val="ru-RU"/>
        </w:rPr>
      </w:pPr>
      <w:r w:rsidRPr="002B6BFC">
        <w:rPr>
          <w:shd w:val="clear" w:color="auto" w:fill="FFFFFF" w:themeFill="background1"/>
          <w:lang w:val="ru-RU"/>
        </w:rPr>
        <w:t>У грудні 2021 року Україна подала дев'ят</w:t>
      </w:r>
      <w:r w:rsidR="00100364">
        <w:rPr>
          <w:shd w:val="clear" w:color="auto" w:fill="FFFFFF" w:themeFill="background1"/>
          <w:lang w:val="uk-UA"/>
        </w:rPr>
        <w:t>у доповідь</w:t>
      </w:r>
      <w:r w:rsidRPr="002B6BFC">
        <w:rPr>
          <w:shd w:val="clear" w:color="auto" w:fill="FFFFFF" w:themeFill="background1"/>
          <w:lang w:val="ru-RU"/>
        </w:rPr>
        <w:t xml:space="preserve"> до Комітету </w:t>
      </w:r>
      <w:r w:rsidR="00100364">
        <w:rPr>
          <w:lang w:val="en-US"/>
        </w:rPr>
        <w:t>CEDAW</w:t>
      </w:r>
      <w:r w:rsidRPr="002B6BFC">
        <w:rPr>
          <w:shd w:val="clear" w:color="auto" w:fill="FFFFFF" w:themeFill="background1"/>
          <w:lang w:val="ru-RU"/>
        </w:rPr>
        <w:t xml:space="preserve">, який значною мірою ґрунтується на результатах моніторингу виконання Національного плану дій. Комітет розглянув </w:t>
      </w:r>
      <w:r w:rsidR="00100364">
        <w:rPr>
          <w:shd w:val="clear" w:color="auto" w:fill="FFFFFF" w:themeFill="background1"/>
          <w:lang w:val="ru-RU"/>
        </w:rPr>
        <w:t>доповідь</w:t>
      </w:r>
      <w:r w:rsidRPr="002B6BFC">
        <w:rPr>
          <w:shd w:val="clear" w:color="auto" w:fill="FFFFFF" w:themeFill="background1"/>
          <w:lang w:val="ru-RU"/>
        </w:rPr>
        <w:t xml:space="preserve"> під час своєї сесії 18-19 жовтня 2022 року, а 31 жовтня 2022 року ухвалив Заключні рекомендації. За інформацією</w:t>
      </w:r>
      <w:r>
        <w:rPr>
          <w:shd w:val="clear" w:color="auto" w:fill="FFFFFF" w:themeFill="background1"/>
          <w:lang w:val="ru-RU"/>
        </w:rPr>
        <w:t>, наданою</w:t>
      </w:r>
      <w:r w:rsidRPr="002B6BFC">
        <w:rPr>
          <w:shd w:val="clear" w:color="auto" w:fill="FFFFFF" w:themeFill="background1"/>
          <w:lang w:val="ru-RU"/>
        </w:rPr>
        <w:t xml:space="preserve"> Уряд</w:t>
      </w:r>
      <w:r>
        <w:rPr>
          <w:shd w:val="clear" w:color="auto" w:fill="FFFFFF" w:themeFill="background1"/>
          <w:lang w:val="ru-RU"/>
        </w:rPr>
        <w:t>ом</w:t>
      </w:r>
      <w:r w:rsidRPr="002B6BFC">
        <w:rPr>
          <w:shd w:val="clear" w:color="auto" w:fill="FFFFFF" w:themeFill="background1"/>
          <w:lang w:val="ru-RU"/>
        </w:rPr>
        <w:t xml:space="preserve"> України, не планує</w:t>
      </w:r>
      <w:r>
        <w:rPr>
          <w:shd w:val="clear" w:color="auto" w:fill="FFFFFF" w:themeFill="background1"/>
          <w:lang w:val="ru-RU"/>
        </w:rPr>
        <w:t>ться</w:t>
      </w:r>
      <w:r w:rsidRPr="002B6BFC">
        <w:rPr>
          <w:shd w:val="clear" w:color="auto" w:fill="FFFFFF" w:themeFill="background1"/>
          <w:lang w:val="ru-RU"/>
        </w:rPr>
        <w:t xml:space="preserve"> розробляти Національний план дій з виконання цих Заключних зауважень, оскільки в Україні нещодавно були прийняті інші комплексні Національні </w:t>
      </w:r>
      <w:r w:rsidR="00100364">
        <w:rPr>
          <w:shd w:val="clear" w:color="auto" w:fill="FFFFFF" w:themeFill="background1"/>
          <w:lang w:val="ru-RU"/>
        </w:rPr>
        <w:t xml:space="preserve">стратегії та </w:t>
      </w:r>
      <w:r w:rsidRPr="002B6BFC">
        <w:rPr>
          <w:shd w:val="clear" w:color="auto" w:fill="FFFFFF" w:themeFill="background1"/>
          <w:lang w:val="ru-RU"/>
        </w:rPr>
        <w:t xml:space="preserve">плани дій з питань ґендерної рівності (детальніше див. розділ 3.2 про </w:t>
      </w:r>
      <w:r w:rsidR="006A700A" w:rsidRPr="00476E37">
        <w:rPr>
          <w:lang w:val="ru-RU"/>
        </w:rPr>
        <w:t>національну ґендерну політику</w:t>
      </w:r>
      <w:r w:rsidR="00542BFC" w:rsidRPr="002B6BFC">
        <w:rPr>
          <w:shd w:val="clear" w:color="auto" w:fill="FFFFFF" w:themeFill="background1"/>
          <w:lang w:val="ru-RU"/>
        </w:rPr>
        <w:t>).</w:t>
      </w:r>
    </w:p>
    <w:p w14:paraId="50699DED" w14:textId="57E137C2" w:rsidR="00176B5B" w:rsidRPr="00D22A96" w:rsidRDefault="00D22A96" w:rsidP="00176B5B">
      <w:pPr>
        <w:rPr>
          <w:lang w:val="ru-RU"/>
        </w:rPr>
      </w:pPr>
      <w:r w:rsidRPr="00D22A96">
        <w:rPr>
          <w:lang w:val="ru-RU"/>
        </w:rPr>
        <w:t xml:space="preserve">У 2015 році Україна взяла на себе зобов'язання просувати Пекінську декларацію та Платформу дій, яка включає </w:t>
      </w:r>
      <w:r w:rsidR="00100364">
        <w:rPr>
          <w:lang w:val="ru-RU"/>
        </w:rPr>
        <w:t>де</w:t>
      </w:r>
      <w:r w:rsidRPr="00D22A96">
        <w:rPr>
          <w:lang w:val="ru-RU"/>
        </w:rPr>
        <w:t xml:space="preserve">кілька стратегічних цілей щодо ризиків бідності та </w:t>
      </w:r>
      <w:r w:rsidR="00100364">
        <w:rPr>
          <w:lang w:val="ru-RU"/>
        </w:rPr>
        <w:t>запобігання виключенню</w:t>
      </w:r>
      <w:r w:rsidRPr="00D22A96">
        <w:rPr>
          <w:lang w:val="ru-RU"/>
        </w:rPr>
        <w:t>, а також рекомендацію урядам формулювати та впроваджувати політику, яка розширює доступ жінок до процес</w:t>
      </w:r>
      <w:r w:rsidR="00100364">
        <w:rPr>
          <w:lang w:val="ru-RU"/>
        </w:rPr>
        <w:t>ів</w:t>
      </w:r>
      <w:r w:rsidRPr="00D22A96">
        <w:rPr>
          <w:lang w:val="ru-RU"/>
        </w:rPr>
        <w:t xml:space="preserve"> прийняття рішень, послуг та ресурсів. У 2020 році Україна розробила та презентувала національну доповідь </w:t>
      </w:r>
      <w:r w:rsidR="00100364">
        <w:rPr>
          <w:lang w:val="ru-RU"/>
        </w:rPr>
        <w:t>«</w:t>
      </w:r>
      <w:r w:rsidRPr="00D22A96">
        <w:rPr>
          <w:lang w:val="ru-RU"/>
        </w:rPr>
        <w:t>Пекін+25</w:t>
      </w:r>
      <w:r w:rsidR="00100364">
        <w:rPr>
          <w:lang w:val="ru-RU"/>
        </w:rPr>
        <w:t>»</w:t>
      </w:r>
      <w:r w:rsidRPr="00D22A96">
        <w:rPr>
          <w:lang w:val="ru-RU"/>
        </w:rPr>
        <w:t>, в якій висвітлила ключові досягнення за попередні п'ять років у 12 критично важливих сферах Платформи дій</w:t>
      </w:r>
      <w:r w:rsidR="00542BFC" w:rsidRPr="00D22A96">
        <w:rPr>
          <w:lang w:val="ru-RU"/>
        </w:rPr>
        <w:t>.</w:t>
      </w:r>
    </w:p>
    <w:p w14:paraId="6130A4D7" w14:textId="1C883337" w:rsidR="008C1C46" w:rsidRPr="00476E37" w:rsidRDefault="00A76DFF" w:rsidP="008C1C46">
      <w:pPr>
        <w:rPr>
          <w:rFonts w:cs="Helvetica"/>
          <w:sz w:val="16"/>
          <w:szCs w:val="16"/>
          <w:lang w:val="ru-RU"/>
        </w:rPr>
      </w:pPr>
      <w:r w:rsidRPr="00A76DFF">
        <w:rPr>
          <w:lang w:val="ru-RU"/>
        </w:rPr>
        <w:t xml:space="preserve">Іншим важливим пакетом зобов'язань у сфері ґендерної рівності є Цілі сталого розвитку (ЦСР). Для України подолання ґендерних розривів </w:t>
      </w:r>
      <w:r w:rsidR="00100364">
        <w:rPr>
          <w:lang w:val="ru-RU"/>
        </w:rPr>
        <w:t>є</w:t>
      </w:r>
      <w:r w:rsidRPr="00A76DFF">
        <w:rPr>
          <w:lang w:val="ru-RU"/>
        </w:rPr>
        <w:t xml:space="preserve"> ключовим прискорювачем </w:t>
      </w:r>
      <w:r w:rsidR="00512D9B">
        <w:rPr>
          <w:lang w:val="ru-RU"/>
        </w:rPr>
        <w:t xml:space="preserve">їх </w:t>
      </w:r>
      <w:r w:rsidRPr="00A76DFF">
        <w:rPr>
          <w:lang w:val="ru-RU"/>
        </w:rPr>
        <w:t>досягнення. Місія ООН з інтеграції, активізації та підтримки політики (</w:t>
      </w:r>
      <w:r w:rsidRPr="00A76DFF">
        <w:t>MAPS</w:t>
      </w:r>
      <w:r w:rsidRPr="00A76DFF">
        <w:rPr>
          <w:lang w:val="ru-RU"/>
        </w:rPr>
        <w:t xml:space="preserve">), </w:t>
      </w:r>
      <w:r w:rsidR="00512D9B">
        <w:rPr>
          <w:lang w:val="ru-RU"/>
        </w:rPr>
        <w:t xml:space="preserve">що була </w:t>
      </w:r>
      <w:r w:rsidRPr="00A76DFF">
        <w:rPr>
          <w:lang w:val="ru-RU"/>
        </w:rPr>
        <w:t xml:space="preserve">проведена у 2018 році, визначила </w:t>
      </w:r>
      <w:r w:rsidRPr="00A76DFF">
        <w:rPr>
          <w:lang w:val="ru-RU"/>
        </w:rPr>
        <w:lastRenderedPageBreak/>
        <w:t xml:space="preserve">основні </w:t>
      </w:r>
      <w:r w:rsidR="00512D9B">
        <w:rPr>
          <w:lang w:val="ru-RU"/>
        </w:rPr>
        <w:t>проблеми</w:t>
      </w:r>
      <w:r w:rsidRPr="00A76DFF">
        <w:rPr>
          <w:lang w:val="ru-RU"/>
        </w:rPr>
        <w:t xml:space="preserve">, </w:t>
      </w:r>
      <w:r w:rsidR="00512D9B">
        <w:rPr>
          <w:lang w:val="ru-RU"/>
        </w:rPr>
        <w:t>які</w:t>
      </w:r>
      <w:r w:rsidRPr="00A76DFF">
        <w:rPr>
          <w:lang w:val="ru-RU"/>
        </w:rPr>
        <w:t xml:space="preserve"> потребують вирішення для </w:t>
      </w:r>
      <w:r w:rsidR="00100364">
        <w:rPr>
          <w:lang w:val="ru-RU"/>
        </w:rPr>
        <w:t>«</w:t>
      </w:r>
      <w:r w:rsidRPr="00A76DFF">
        <w:rPr>
          <w:i/>
          <w:lang w:val="ru-RU"/>
        </w:rPr>
        <w:t>розкриття повного потенціалу як жінок, так і чоловіків</w:t>
      </w:r>
      <w:r w:rsidR="00100364">
        <w:rPr>
          <w:i/>
          <w:lang w:val="ru-RU"/>
        </w:rPr>
        <w:t xml:space="preserve">» </w:t>
      </w:r>
      <w:r w:rsidRPr="00A76DFF">
        <w:rPr>
          <w:lang w:val="ru-RU"/>
        </w:rPr>
        <w:t>та прискорення сталого людського розвитку в Україні</w:t>
      </w:r>
      <w:r w:rsidR="00512D9B">
        <w:rPr>
          <w:lang w:val="ru-RU"/>
        </w:rPr>
        <w:t xml:space="preserve">. Такі проблемні питання </w:t>
      </w:r>
      <w:r w:rsidR="00512D9B" w:rsidRPr="00512D9B">
        <w:rPr>
          <w:lang w:val="ru-RU"/>
        </w:rPr>
        <w:t>включають нерівність в економічній та політичній участі жінок, а також стійкість дискримінаційних ґендерних стереотипів</w:t>
      </w:r>
      <w:r w:rsidR="008C1C46" w:rsidRPr="00512D9B">
        <w:rPr>
          <w:lang w:val="ru-RU"/>
        </w:rPr>
        <w:t>.</w:t>
      </w:r>
      <w:r w:rsidR="008C1C46" w:rsidRPr="000862AF">
        <w:rPr>
          <w:rStyle w:val="af9"/>
          <w:shd w:val="clear" w:color="auto" w:fill="FFFFFF" w:themeFill="background1"/>
        </w:rPr>
        <w:footnoteReference w:id="40"/>
      </w:r>
      <w:r w:rsidR="008C1C46" w:rsidRPr="00512D9B">
        <w:rPr>
          <w:shd w:val="clear" w:color="auto" w:fill="FFFFFF" w:themeFill="background1"/>
          <w:lang w:val="ru-RU"/>
        </w:rPr>
        <w:t xml:space="preserve"> </w:t>
      </w:r>
      <w:r w:rsidR="00512D9B" w:rsidRPr="00512D9B">
        <w:rPr>
          <w:shd w:val="clear" w:color="auto" w:fill="FFFFFF" w:themeFill="background1"/>
          <w:lang w:val="ru-RU"/>
        </w:rPr>
        <w:t>Уряд</w:t>
      </w:r>
      <w:r w:rsidR="00512D9B">
        <w:rPr>
          <w:shd w:val="clear" w:color="auto" w:fill="FFFFFF" w:themeFill="background1"/>
          <w:lang w:val="ru-RU"/>
        </w:rPr>
        <w:t>ом</w:t>
      </w:r>
      <w:r w:rsidR="00512D9B" w:rsidRPr="00512D9B">
        <w:rPr>
          <w:shd w:val="clear" w:color="auto" w:fill="FFFFFF" w:themeFill="background1"/>
          <w:lang w:val="ru-RU"/>
        </w:rPr>
        <w:t xml:space="preserve"> України</w:t>
      </w:r>
      <w:r w:rsidR="00512D9B">
        <w:rPr>
          <w:shd w:val="clear" w:color="auto" w:fill="FFFFFF" w:themeFill="background1"/>
          <w:lang w:val="ru-RU"/>
        </w:rPr>
        <w:t xml:space="preserve"> було</w:t>
      </w:r>
      <w:r w:rsidR="00512D9B" w:rsidRPr="00512D9B">
        <w:rPr>
          <w:shd w:val="clear" w:color="auto" w:fill="FFFFFF" w:themeFill="background1"/>
          <w:lang w:val="ru-RU"/>
        </w:rPr>
        <w:t xml:space="preserve"> адапт</w:t>
      </w:r>
      <w:r w:rsidR="00512D9B">
        <w:rPr>
          <w:shd w:val="clear" w:color="auto" w:fill="FFFFFF" w:themeFill="background1"/>
          <w:lang w:val="ru-RU"/>
        </w:rPr>
        <w:t>овано</w:t>
      </w:r>
      <w:r w:rsidR="00512D9B" w:rsidRPr="00512D9B">
        <w:rPr>
          <w:shd w:val="clear" w:color="auto" w:fill="FFFFFF" w:themeFill="background1"/>
          <w:lang w:val="ru-RU"/>
        </w:rPr>
        <w:t xml:space="preserve"> Цілі сталого розвитку до національного контексту, визнач</w:t>
      </w:r>
      <w:r w:rsidR="00512D9B">
        <w:rPr>
          <w:shd w:val="clear" w:color="auto" w:fill="FFFFFF" w:themeFill="background1"/>
          <w:lang w:val="ru-RU"/>
        </w:rPr>
        <w:t>ено</w:t>
      </w:r>
      <w:r w:rsidR="00512D9B" w:rsidRPr="00512D9B">
        <w:rPr>
          <w:shd w:val="clear" w:color="auto" w:fill="FFFFFF" w:themeFill="background1"/>
          <w:lang w:val="ru-RU"/>
        </w:rPr>
        <w:t xml:space="preserve"> завдання та встанов</w:t>
      </w:r>
      <w:r w:rsidR="00512D9B">
        <w:rPr>
          <w:shd w:val="clear" w:color="auto" w:fill="FFFFFF" w:themeFill="background1"/>
          <w:lang w:val="ru-RU"/>
        </w:rPr>
        <w:t>лено</w:t>
      </w:r>
      <w:r w:rsidR="00512D9B" w:rsidRPr="00512D9B">
        <w:rPr>
          <w:shd w:val="clear" w:color="auto" w:fill="FFFFFF" w:themeFill="background1"/>
          <w:lang w:val="ru-RU"/>
        </w:rPr>
        <w:t xml:space="preserve"> відповідні базові показники для моніторингу. На додаток до національних пріоритетів, у 2016 році було проведено серію консультацій, покликаних сприяти локалізації Порядку денного з питань сталого розвитку на період до 2030 року та його 17 </w:t>
      </w:r>
      <w:r w:rsidR="00512D9B">
        <w:rPr>
          <w:shd w:val="clear" w:color="auto" w:fill="FFFFFF" w:themeFill="background1"/>
          <w:lang w:val="ru-RU"/>
        </w:rPr>
        <w:t>цілей</w:t>
      </w:r>
      <w:r w:rsidR="00512D9B" w:rsidRPr="00512D9B">
        <w:rPr>
          <w:shd w:val="clear" w:color="auto" w:fill="FFFFFF" w:themeFill="background1"/>
          <w:lang w:val="ru-RU"/>
        </w:rPr>
        <w:t xml:space="preserve"> на регіональному рівні. Під час цих консультацій ґендерна рівність (ЦСР 5) </w:t>
      </w:r>
      <w:r w:rsidR="00100364">
        <w:rPr>
          <w:shd w:val="clear" w:color="auto" w:fill="FFFFFF" w:themeFill="background1"/>
          <w:lang w:val="ru-RU"/>
        </w:rPr>
        <w:t>не була визначена як пріоритетна ціль</w:t>
      </w:r>
      <w:r w:rsidR="00512D9B" w:rsidRPr="00512D9B">
        <w:rPr>
          <w:shd w:val="clear" w:color="auto" w:fill="FFFFFF" w:themeFill="background1"/>
          <w:lang w:val="ru-RU"/>
        </w:rPr>
        <w:t xml:space="preserve"> як серед національних, так і серед регіональних пріоритетів (</w:t>
      </w:r>
      <w:r w:rsidR="00100364">
        <w:rPr>
          <w:shd w:val="clear" w:color="auto" w:fill="FFFFFF" w:themeFill="background1"/>
          <w:lang w:val="ru-RU"/>
        </w:rPr>
        <w:t xml:space="preserve">фактично, ЦСР 5 була </w:t>
      </w:r>
      <w:r w:rsidR="00512D9B" w:rsidRPr="00512D9B">
        <w:rPr>
          <w:shd w:val="clear" w:color="auto" w:fill="FFFFFF" w:themeFill="background1"/>
          <w:lang w:val="ru-RU"/>
        </w:rPr>
        <w:t xml:space="preserve">у нижній третині </w:t>
      </w:r>
      <w:r w:rsidR="00100364">
        <w:rPr>
          <w:shd w:val="clear" w:color="auto" w:fill="FFFFFF" w:themeFill="background1"/>
          <w:lang w:val="ru-RU"/>
        </w:rPr>
        <w:t>з</w:t>
      </w:r>
      <w:r w:rsidR="00100364">
        <w:rPr>
          <w:shd w:val="clear" w:color="auto" w:fill="FFFFFF" w:themeFill="background1"/>
          <w:lang w:val="ru-RU"/>
        </w:rPr>
        <w:noBreakHyphen/>
        <w:t xml:space="preserve">поміж </w:t>
      </w:r>
      <w:r w:rsidR="00512D9B" w:rsidRPr="00512D9B">
        <w:rPr>
          <w:shd w:val="clear" w:color="auto" w:fill="FFFFFF" w:themeFill="background1"/>
          <w:lang w:val="ru-RU"/>
        </w:rPr>
        <w:t>17 ЦСР</w:t>
      </w:r>
      <w:r w:rsidR="008C1C46" w:rsidRPr="00512D9B">
        <w:rPr>
          <w:shd w:val="clear" w:color="auto" w:fill="FFFFFF" w:themeFill="background1"/>
          <w:lang w:val="ru-RU"/>
        </w:rPr>
        <w:t xml:space="preserve">). </w:t>
      </w:r>
      <w:r w:rsidR="00476E37" w:rsidRPr="00476E37">
        <w:rPr>
          <w:shd w:val="clear" w:color="auto" w:fill="FFFFFF" w:themeFill="background1"/>
          <w:lang w:val="ru-RU"/>
        </w:rPr>
        <w:t xml:space="preserve">Однак питання ґендерної рівності та ґендерних стереотипів піднімалися у зв'язку з </w:t>
      </w:r>
      <w:r w:rsidR="006A700A">
        <w:rPr>
          <w:shd w:val="clear" w:color="auto" w:fill="FFFFFF" w:themeFill="background1"/>
          <w:lang w:val="ru-RU"/>
        </w:rPr>
        <w:t>де</w:t>
      </w:r>
      <w:r w:rsidR="00476E37" w:rsidRPr="00476E37">
        <w:rPr>
          <w:shd w:val="clear" w:color="auto" w:fill="FFFFFF" w:themeFill="background1"/>
          <w:lang w:val="ru-RU"/>
        </w:rPr>
        <w:t>кількома іншими цілями</w:t>
      </w:r>
      <w:r w:rsidR="006A700A">
        <w:rPr>
          <w:shd w:val="clear" w:color="auto" w:fill="FFFFFF" w:themeFill="background1"/>
          <w:lang w:val="ru-RU"/>
        </w:rPr>
        <w:t xml:space="preserve"> – зокрема тими, </w:t>
      </w:r>
      <w:r w:rsidR="00476E37" w:rsidRPr="00476E37">
        <w:rPr>
          <w:shd w:val="clear" w:color="auto" w:fill="FFFFFF" w:themeFill="background1"/>
          <w:lang w:val="ru-RU"/>
        </w:rPr>
        <w:t>що стосуються освіти, гідної праці та економічного зростання, інфраструктури, інклюзивності, охорони здоров'я</w:t>
      </w:r>
      <w:r w:rsidR="006A700A">
        <w:rPr>
          <w:shd w:val="clear" w:color="auto" w:fill="FFFFFF" w:themeFill="background1"/>
          <w:lang w:val="ru-RU"/>
        </w:rPr>
        <w:t xml:space="preserve">, </w:t>
      </w:r>
      <w:r w:rsidR="00476E37" w:rsidRPr="00476E37">
        <w:rPr>
          <w:shd w:val="clear" w:color="auto" w:fill="FFFFFF" w:themeFill="background1"/>
          <w:lang w:val="ru-RU"/>
        </w:rPr>
        <w:t>подолання голоду т</w:t>
      </w:r>
      <w:r w:rsidR="00476E37">
        <w:rPr>
          <w:shd w:val="clear" w:color="auto" w:fill="FFFFFF" w:themeFill="background1"/>
          <w:lang w:val="ru-RU"/>
        </w:rPr>
        <w:t xml:space="preserve">а розвитку малого бізнесу. Така наочна невідповідність </w:t>
      </w:r>
      <w:r w:rsidR="00476E37" w:rsidRPr="00476E37">
        <w:rPr>
          <w:shd w:val="clear" w:color="auto" w:fill="FFFFFF" w:themeFill="background1"/>
          <w:lang w:val="ru-RU"/>
        </w:rPr>
        <w:t xml:space="preserve">вказує на те, що в національній роботі досі </w:t>
      </w:r>
      <w:r w:rsidR="006A700A">
        <w:rPr>
          <w:shd w:val="clear" w:color="auto" w:fill="FFFFFF" w:themeFill="background1"/>
          <w:lang w:val="ru-RU"/>
        </w:rPr>
        <w:t>«</w:t>
      </w:r>
      <w:r w:rsidR="00476E37" w:rsidRPr="00476E37">
        <w:rPr>
          <w:i/>
          <w:shd w:val="clear" w:color="auto" w:fill="FFFFFF" w:themeFill="background1"/>
          <w:lang w:val="ru-RU"/>
        </w:rPr>
        <w:t>не робився акцент на ґендерній рівності як на інструменті прискорення прогресу в досягненні ЦСР</w:t>
      </w:r>
      <w:r w:rsidR="006A700A">
        <w:rPr>
          <w:i/>
          <w:shd w:val="clear" w:color="auto" w:fill="FFFFFF" w:themeFill="background1"/>
          <w:lang w:val="ru-RU"/>
        </w:rPr>
        <w:t>»</w:t>
      </w:r>
      <w:r w:rsidR="00476E37" w:rsidRPr="00476E37">
        <w:rPr>
          <w:shd w:val="clear" w:color="auto" w:fill="FFFFFF" w:themeFill="background1"/>
          <w:lang w:val="ru-RU"/>
        </w:rPr>
        <w:t>.</w:t>
      </w:r>
      <w:r w:rsidR="008C1C46" w:rsidRPr="000862AF">
        <w:rPr>
          <w:rStyle w:val="af9"/>
          <w:iCs/>
          <w:shd w:val="clear" w:color="auto" w:fill="FFFFFF" w:themeFill="background1"/>
        </w:rPr>
        <w:footnoteReference w:id="41"/>
      </w:r>
      <w:r w:rsidR="008C1C46" w:rsidRPr="00476E37">
        <w:rPr>
          <w:shd w:val="clear" w:color="auto" w:fill="FFFFFF" w:themeFill="background1"/>
          <w:lang w:val="ru-RU"/>
        </w:rPr>
        <w:t xml:space="preserve"> </w:t>
      </w:r>
      <w:r w:rsidR="00476E37">
        <w:rPr>
          <w:shd w:val="clear" w:color="auto" w:fill="FFFFFF" w:themeFill="background1"/>
          <w:lang w:val="ru-RU"/>
        </w:rPr>
        <w:t>Відтак</w:t>
      </w:r>
      <w:r w:rsidR="00476E37" w:rsidRPr="00476E37">
        <w:rPr>
          <w:shd w:val="clear" w:color="auto" w:fill="FFFFFF" w:themeFill="background1"/>
          <w:lang w:val="ru-RU"/>
        </w:rPr>
        <w:t xml:space="preserve">, ґендерна рівність та завдання ЦСР 5 недостатньо інтегровані в національну політику, що </w:t>
      </w:r>
      <w:r w:rsidR="00476E37">
        <w:rPr>
          <w:shd w:val="clear" w:color="auto" w:fill="FFFFFF" w:themeFill="background1"/>
          <w:lang w:val="ru-RU"/>
        </w:rPr>
        <w:t xml:space="preserve">і </w:t>
      </w:r>
      <w:r w:rsidR="00476E37" w:rsidRPr="00476E37">
        <w:rPr>
          <w:shd w:val="clear" w:color="auto" w:fill="FFFFFF" w:themeFill="background1"/>
          <w:lang w:val="ru-RU"/>
        </w:rPr>
        <w:t>є ключовою прогалиною. Тим не менш, ці завдання використовуються для складання ґендерної статистики, прикладом чого є останній збірник Індикаторів моніторингу ґендерної рівності за 2021 рік, підготовлений Державною службою статистики України за підтримки ООН Жінки</w:t>
      </w:r>
      <w:r w:rsidR="008C1C46" w:rsidRPr="00476E37">
        <w:rPr>
          <w:shd w:val="clear" w:color="auto" w:fill="FFFFFF" w:themeFill="background1"/>
          <w:lang w:val="ru-RU"/>
        </w:rPr>
        <w:t>.</w:t>
      </w:r>
      <w:r w:rsidR="008C1C46" w:rsidRPr="000862AF">
        <w:rPr>
          <w:rStyle w:val="af9"/>
          <w:shd w:val="clear" w:color="auto" w:fill="FFFFFF" w:themeFill="background1"/>
        </w:rPr>
        <w:footnoteReference w:id="42"/>
      </w:r>
    </w:p>
    <w:p w14:paraId="4ABB81D7" w14:textId="4775B1F2" w:rsidR="003F1BC4" w:rsidRPr="00476E37" w:rsidRDefault="00476E37" w:rsidP="00176B5B">
      <w:pPr>
        <w:rPr>
          <w:lang w:val="ru-RU"/>
        </w:rPr>
      </w:pPr>
      <w:r w:rsidRPr="00476E37">
        <w:rPr>
          <w:lang w:val="ru-RU"/>
        </w:rPr>
        <w:t>У жовтні 2020 року Україна приєдналася до Міжнародної коаліції за рівну оплату праці (</w:t>
      </w:r>
      <w:r w:rsidRPr="00476E37">
        <w:t>EPIC</w:t>
      </w:r>
      <w:r w:rsidRPr="00476E37">
        <w:rPr>
          <w:lang w:val="ru-RU"/>
        </w:rPr>
        <w:t xml:space="preserve">) </w:t>
      </w:r>
      <w:r w:rsidR="006A700A">
        <w:rPr>
          <w:lang w:val="ru-RU"/>
        </w:rPr>
        <w:t>–</w:t>
      </w:r>
      <w:r w:rsidRPr="00476E37">
        <w:rPr>
          <w:lang w:val="ru-RU"/>
        </w:rPr>
        <w:t xml:space="preserve">коаліції країн та міжнародних організацій, яка діє на глобальному, регіональному та національному рівнях для підтримки урядів, організацій роботодавців і працівників та інших зацікавлених сторін у здійсненні конкретних кроків для </w:t>
      </w:r>
      <w:r w:rsidR="00252E9D">
        <w:rPr>
          <w:lang w:val="ru-RU"/>
        </w:rPr>
        <w:t>зменшення ґендерного розриву</w:t>
      </w:r>
      <w:r w:rsidRPr="00476E37">
        <w:rPr>
          <w:lang w:val="ru-RU"/>
        </w:rPr>
        <w:t xml:space="preserve"> в оплаті праці</w:t>
      </w:r>
      <w:r w:rsidR="00267959" w:rsidRPr="00476E37">
        <w:rPr>
          <w:lang w:val="ru-RU"/>
        </w:rPr>
        <w:t xml:space="preserve">. </w:t>
      </w:r>
      <w:r w:rsidRPr="00476E37">
        <w:rPr>
          <w:lang w:val="ru-RU"/>
        </w:rPr>
        <w:t xml:space="preserve">Цій події передувала оцінка МОП в Україні </w:t>
      </w:r>
      <w:r w:rsidR="006A700A">
        <w:rPr>
          <w:lang w:val="ru-RU"/>
        </w:rPr>
        <w:t>«</w:t>
      </w:r>
      <w:r w:rsidRPr="00476E37">
        <w:rPr>
          <w:lang w:val="ru-RU"/>
        </w:rPr>
        <w:t>Відповідність національного законодавства, політики та практик критеріям Міжнародної коаліції за рівну оплату праці (</w:t>
      </w:r>
      <w:r w:rsidRPr="00476E37">
        <w:t>EPIC</w:t>
      </w:r>
      <w:r w:rsidRPr="00476E37">
        <w:rPr>
          <w:lang w:val="ru-RU"/>
        </w:rPr>
        <w:t>)</w:t>
      </w:r>
      <w:r w:rsidR="006A700A">
        <w:rPr>
          <w:lang w:val="ru-RU"/>
        </w:rPr>
        <w:t>»</w:t>
      </w:r>
      <w:r w:rsidRPr="00476E37">
        <w:rPr>
          <w:lang w:val="ru-RU"/>
        </w:rPr>
        <w:t xml:space="preserve">, яка була проведена у травні 2019 року. Після приєднання України до </w:t>
      </w:r>
      <w:r w:rsidRPr="00476E37">
        <w:t>EPIC</w:t>
      </w:r>
      <w:r w:rsidRPr="00476E37">
        <w:rPr>
          <w:lang w:val="ru-RU"/>
        </w:rPr>
        <w:t xml:space="preserve"> розпочалася розробка Стратегії </w:t>
      </w:r>
      <w:r w:rsidR="00252E9D">
        <w:rPr>
          <w:lang w:val="ru-RU"/>
        </w:rPr>
        <w:lastRenderedPageBreak/>
        <w:t>зменшення ґендерного розриву</w:t>
      </w:r>
      <w:r w:rsidRPr="00476E37">
        <w:rPr>
          <w:lang w:val="ru-RU"/>
        </w:rPr>
        <w:t xml:space="preserve"> в оплаті праці (див. розділ 3.2 про національну ґендерну політику)</w:t>
      </w:r>
      <w:r w:rsidR="00267959" w:rsidRPr="00476E37">
        <w:rPr>
          <w:lang w:val="ru-RU"/>
        </w:rPr>
        <w:t>.</w:t>
      </w:r>
    </w:p>
    <w:p w14:paraId="7A0F4F9E" w14:textId="7084C77E" w:rsidR="00542BFC" w:rsidRPr="006C7450" w:rsidRDefault="00466B36" w:rsidP="00F514C2">
      <w:pPr>
        <w:pStyle w:val="3"/>
        <w:rPr>
          <w:lang w:val="ru-RU"/>
        </w:rPr>
      </w:pPr>
      <w:bookmarkStart w:id="30" w:name="_Toc151040053"/>
      <w:r w:rsidRPr="006C7450">
        <w:rPr>
          <w:lang w:val="ru-RU"/>
        </w:rPr>
        <w:t xml:space="preserve">3.1.2. </w:t>
      </w:r>
      <w:r w:rsidR="006C7450" w:rsidRPr="006C7450">
        <w:rPr>
          <w:lang w:val="ru-RU"/>
        </w:rPr>
        <w:t>Регіональні зобов'язання</w:t>
      </w:r>
      <w:bookmarkEnd w:id="30"/>
    </w:p>
    <w:p w14:paraId="2D864AB6" w14:textId="1EB7CAF1" w:rsidR="00542BFC" w:rsidRPr="004C3618" w:rsidRDefault="006C7450" w:rsidP="00542BFC">
      <w:pPr>
        <w:rPr>
          <w:lang w:val="en-US"/>
        </w:rPr>
      </w:pPr>
      <w:r w:rsidRPr="006C7450">
        <w:rPr>
          <w:lang w:val="ru-RU"/>
        </w:rPr>
        <w:t xml:space="preserve">Регіональні документи з питань ґендерної рівності, до яких приєдналася Україна, включають Конвенцію Ради Європи про запобігання насильству стосовно жінок і домашньому насильству та боротьбу із цими явищами (відому як Стамбульська конвенція) та </w:t>
      </w:r>
      <w:r w:rsidR="00446A5D">
        <w:rPr>
          <w:lang w:val="ru-RU"/>
        </w:rPr>
        <w:t>Партнерство Біарріц</w:t>
      </w:r>
      <w:r w:rsidR="004C3618">
        <w:rPr>
          <w:lang w:val="en-US"/>
        </w:rPr>
        <w:t>.</w:t>
      </w:r>
    </w:p>
    <w:p w14:paraId="5AD15450" w14:textId="5DEFD830" w:rsidR="004935B1" w:rsidRPr="00087557" w:rsidRDefault="00087557" w:rsidP="00542BFC">
      <w:pPr>
        <w:rPr>
          <w:lang w:val="ru-RU"/>
        </w:rPr>
      </w:pPr>
      <w:r w:rsidRPr="00087557">
        <w:rPr>
          <w:lang w:val="ru-RU"/>
        </w:rPr>
        <w:t xml:space="preserve">У 2011 році Україна підписала Стамбульську конвенцію, спрямовану на боротьбу з усіма видами насильства за допомогою комплексної та ефективної системи запобігання, захисту та притягнення до відповідальності, та зробила декілька спроб для її ратифікації. У 2017 було посилено національне законодавство у сфері запобігання та протидії домашньому насильству, в тому числі з метою приведення його у відповідність до положень Стамбульської конвенції. Тим не менш, у законодавстві України </w:t>
      </w:r>
      <w:r>
        <w:rPr>
          <w:lang w:val="ru-RU"/>
        </w:rPr>
        <w:t xml:space="preserve">ще й </w:t>
      </w:r>
      <w:r w:rsidRPr="00087557">
        <w:rPr>
          <w:lang w:val="ru-RU"/>
        </w:rPr>
        <w:t>досі бракує необхідних механізмів для забезпечення відповідальності за вчинення домашнього насильства та надання захисту жертвам насильства</w:t>
      </w:r>
      <w:r w:rsidR="00542BFC" w:rsidRPr="00087557">
        <w:rPr>
          <w:color w:val="000000"/>
          <w:lang w:val="ru-RU"/>
        </w:rPr>
        <w:t xml:space="preserve">. </w:t>
      </w:r>
      <w:r w:rsidRPr="00087557">
        <w:rPr>
          <w:color w:val="000000"/>
          <w:lang w:val="ru-RU"/>
        </w:rPr>
        <w:t>У 2020 році петицію щодо ратифікації Стамбульської конвенції підписали 25 000 громадян України. Громадянське суспільство та міжнародні партнери з розвитку також широко закликали до ратифікації інструменту. У червні 2022 року, у воєнний час, Україна нарешті ратифікувала Стамбульську конвенцію. Символічно, що ратифікація відбулася за день до очікуваного рішення про надання Україні статусу кандидата на вступ до ЄС. На думку експертів, ратифікація Стамбульської конвенції була однією з неофіційних вим</w:t>
      </w:r>
      <w:r>
        <w:rPr>
          <w:color w:val="000000"/>
          <w:lang w:val="ru-RU"/>
        </w:rPr>
        <w:t xml:space="preserve">ог для отримання цього статусу, що також </w:t>
      </w:r>
      <w:r w:rsidRPr="00087557">
        <w:rPr>
          <w:color w:val="000000"/>
          <w:lang w:val="ru-RU"/>
        </w:rPr>
        <w:t>свідчить про те, що у просуванні реформ в Україні ефективно застосовується принцип обумовленості</w:t>
      </w:r>
      <w:r w:rsidR="00540EC9">
        <w:rPr>
          <w:color w:val="000000"/>
          <w:lang w:val="ru-RU"/>
        </w:rPr>
        <w:t xml:space="preserve"> (</w:t>
      </w:r>
      <w:r w:rsidR="00540EC9" w:rsidRPr="00540EC9">
        <w:rPr>
          <w:i/>
          <w:iCs/>
          <w:color w:val="000000"/>
          <w:lang w:val="en-US"/>
        </w:rPr>
        <w:t>conditionality</w:t>
      </w:r>
      <w:r w:rsidR="00540EC9">
        <w:rPr>
          <w:color w:val="000000"/>
          <w:lang w:val="en-US"/>
        </w:rPr>
        <w:t>)</w:t>
      </w:r>
      <w:r w:rsidRPr="00087557">
        <w:rPr>
          <w:color w:val="000000"/>
          <w:lang w:val="ru-RU"/>
        </w:rPr>
        <w:t xml:space="preserve">, в тому числі </w:t>
      </w:r>
      <w:r>
        <w:rPr>
          <w:color w:val="000000"/>
          <w:lang w:val="ru-RU"/>
        </w:rPr>
        <w:t xml:space="preserve">і </w:t>
      </w:r>
      <w:r w:rsidRPr="00087557">
        <w:rPr>
          <w:color w:val="000000"/>
          <w:lang w:val="ru-RU"/>
        </w:rPr>
        <w:t>у сфері ґендерної рівності та прав жінок</w:t>
      </w:r>
      <w:r w:rsidR="004935B1" w:rsidRPr="00087557">
        <w:rPr>
          <w:lang w:val="ru-RU"/>
        </w:rPr>
        <w:t>.</w:t>
      </w:r>
    </w:p>
    <w:p w14:paraId="03492A05" w14:textId="43EC9F5A" w:rsidR="00542BFC" w:rsidRPr="00211125" w:rsidRDefault="00211125" w:rsidP="00542BFC">
      <w:pPr>
        <w:rPr>
          <w:lang w:val="ru-RU"/>
        </w:rPr>
      </w:pPr>
      <w:r w:rsidRPr="00211125">
        <w:rPr>
          <w:color w:val="000000"/>
          <w:lang w:val="ru-RU"/>
        </w:rPr>
        <w:t xml:space="preserve">У вересні 2020 року за ініціативи першої леді Олени Зеленської Україна офіційно приєдналася до </w:t>
      </w:r>
      <w:r w:rsidR="00446A5D">
        <w:rPr>
          <w:color w:val="000000"/>
          <w:lang w:val="ru-RU"/>
        </w:rPr>
        <w:t>Партнерства Біарріц</w:t>
      </w:r>
      <w:r w:rsidR="00542BFC" w:rsidRPr="00211125">
        <w:rPr>
          <w:lang w:val="ru-RU"/>
        </w:rPr>
        <w:t xml:space="preserve">. </w:t>
      </w:r>
      <w:r w:rsidRPr="00211125">
        <w:rPr>
          <w:color w:val="000000"/>
          <w:lang w:val="ru-RU"/>
        </w:rPr>
        <w:t xml:space="preserve">Згідно з цим документом Україна бере на себе зобов'язання досягти прогресу у п'яти сферах: </w:t>
      </w:r>
      <w:r w:rsidRPr="00211125">
        <w:rPr>
          <w:color w:val="000000"/>
        </w:rPr>
        <w:t>i</w:t>
      </w:r>
      <w:r w:rsidRPr="00211125">
        <w:rPr>
          <w:color w:val="000000"/>
          <w:lang w:val="ru-RU"/>
        </w:rPr>
        <w:t xml:space="preserve">) безбар'єрний громадський простір, </w:t>
      </w:r>
      <w:r w:rsidR="004C3618">
        <w:rPr>
          <w:color w:val="000000"/>
          <w:lang w:val="uk-UA"/>
        </w:rPr>
        <w:t>«</w:t>
      </w:r>
      <w:r w:rsidRPr="00211125">
        <w:rPr>
          <w:color w:val="000000"/>
          <w:lang w:val="ru-RU"/>
        </w:rPr>
        <w:t>дружній</w:t>
      </w:r>
      <w:r w:rsidR="004C3618">
        <w:rPr>
          <w:color w:val="000000"/>
          <w:lang w:val="ru-RU"/>
        </w:rPr>
        <w:t>»</w:t>
      </w:r>
      <w:r w:rsidRPr="00211125">
        <w:rPr>
          <w:color w:val="000000"/>
          <w:lang w:val="ru-RU"/>
        </w:rPr>
        <w:t xml:space="preserve"> до сімей з дітьми та маломобільних груп населення; </w:t>
      </w:r>
      <w:r w:rsidRPr="00211125">
        <w:rPr>
          <w:color w:val="000000"/>
        </w:rPr>
        <w:t>ii</w:t>
      </w:r>
      <w:r w:rsidRPr="00211125">
        <w:rPr>
          <w:color w:val="000000"/>
          <w:lang w:val="ru-RU"/>
        </w:rPr>
        <w:t xml:space="preserve">) навчання дітей принципам рівності між жінками та чоловіками; </w:t>
      </w:r>
      <w:r w:rsidRPr="00211125">
        <w:rPr>
          <w:color w:val="000000"/>
        </w:rPr>
        <w:t>iii</w:t>
      </w:r>
      <w:r w:rsidRPr="00211125">
        <w:rPr>
          <w:color w:val="000000"/>
          <w:lang w:val="ru-RU"/>
        </w:rPr>
        <w:t xml:space="preserve">) запобігання насильству; </w:t>
      </w:r>
      <w:r w:rsidRPr="00211125">
        <w:rPr>
          <w:color w:val="000000"/>
        </w:rPr>
        <w:t>iv</w:t>
      </w:r>
      <w:r w:rsidRPr="00211125">
        <w:rPr>
          <w:color w:val="000000"/>
          <w:lang w:val="ru-RU"/>
        </w:rPr>
        <w:t xml:space="preserve">) скорочення розриву в оплаті праці жінок і чоловіків; </w:t>
      </w:r>
      <w:r w:rsidRPr="00211125">
        <w:rPr>
          <w:color w:val="000000"/>
        </w:rPr>
        <w:t>v</w:t>
      </w:r>
      <w:r w:rsidRPr="00211125">
        <w:rPr>
          <w:color w:val="000000"/>
          <w:lang w:val="ru-RU"/>
        </w:rPr>
        <w:t>) створення більших можливостей для чоловіків у догляді за дітьми</w:t>
      </w:r>
      <w:r w:rsidR="00542BFC" w:rsidRPr="00211125">
        <w:rPr>
          <w:lang w:val="ru-RU"/>
        </w:rPr>
        <w:t xml:space="preserve">. </w:t>
      </w:r>
      <w:r w:rsidRPr="00211125">
        <w:rPr>
          <w:lang w:val="ru-RU"/>
        </w:rPr>
        <w:t xml:space="preserve">У грудні 2020 року Уряд затвердив План </w:t>
      </w:r>
      <w:r w:rsidRPr="00211125">
        <w:rPr>
          <w:lang w:val="ru-RU"/>
        </w:rPr>
        <w:lastRenderedPageBreak/>
        <w:t>дій на виконання цих зобов'язань</w:t>
      </w:r>
      <w:r w:rsidR="00542BFC" w:rsidRPr="00211125">
        <w:rPr>
          <w:lang w:val="ru-RU"/>
        </w:rPr>
        <w:t>.</w:t>
      </w:r>
      <w:r w:rsidR="00542BFC" w:rsidRPr="000862AF">
        <w:rPr>
          <w:rStyle w:val="af9"/>
        </w:rPr>
        <w:footnoteReference w:id="43"/>
      </w:r>
      <w:r w:rsidR="00542BFC" w:rsidRPr="00211125">
        <w:rPr>
          <w:lang w:val="ru-RU"/>
        </w:rPr>
        <w:t xml:space="preserve"> </w:t>
      </w:r>
      <w:r w:rsidR="00446A5D">
        <w:rPr>
          <w:lang w:val="ru-RU"/>
        </w:rPr>
        <w:t>Партнерство Біарріц</w:t>
      </w:r>
      <w:r w:rsidRPr="00211125">
        <w:rPr>
          <w:lang w:val="ru-RU"/>
        </w:rPr>
        <w:t xml:space="preserve"> є ще одним стимулом для України рухатись вперед у досягненні ґендерної рівності у конкретних сферах</w:t>
      </w:r>
      <w:r w:rsidR="00542BFC" w:rsidRPr="00211125">
        <w:rPr>
          <w:lang w:val="ru-RU"/>
        </w:rPr>
        <w:t xml:space="preserve">. </w:t>
      </w:r>
    </w:p>
    <w:p w14:paraId="6C11CC91" w14:textId="1203D300" w:rsidR="00176B5B" w:rsidRPr="00B51898" w:rsidRDefault="00CD5792" w:rsidP="00F514C2">
      <w:pPr>
        <w:pStyle w:val="3"/>
        <w:rPr>
          <w:lang w:val="ru-RU"/>
        </w:rPr>
      </w:pPr>
      <w:bookmarkStart w:id="31" w:name="_Toc151040054"/>
      <w:r w:rsidRPr="00B51898">
        <w:rPr>
          <w:lang w:val="ru-RU"/>
        </w:rPr>
        <w:t xml:space="preserve">3.1.3. </w:t>
      </w:r>
      <w:r w:rsidR="00211125" w:rsidRPr="00B51898">
        <w:rPr>
          <w:lang w:val="ru-RU"/>
        </w:rPr>
        <w:t>Національна нормативно-правова база</w:t>
      </w:r>
      <w:bookmarkEnd w:id="31"/>
    </w:p>
    <w:p w14:paraId="396F94A6" w14:textId="23E1014D" w:rsidR="00801470" w:rsidRPr="00B51898" w:rsidRDefault="00B51898" w:rsidP="005F660F">
      <w:pPr>
        <w:rPr>
          <w:lang w:val="ru-RU"/>
        </w:rPr>
      </w:pPr>
      <w:r w:rsidRPr="00B51898">
        <w:rPr>
          <w:lang w:val="ru-RU"/>
        </w:rPr>
        <w:t xml:space="preserve">Починаючи з 1995 року, Україна взяла на себе міжнародні зобов'язання щодо просування прав жінок і </w:t>
      </w:r>
      <w:r>
        <w:rPr>
          <w:lang w:val="ru-RU"/>
        </w:rPr>
        <w:t xml:space="preserve">відповідно </w:t>
      </w:r>
      <w:r w:rsidRPr="00B51898">
        <w:rPr>
          <w:lang w:val="ru-RU"/>
        </w:rPr>
        <w:t xml:space="preserve">розробила національну законодавчу та політичну базу задля досягнення цієї мети. Підписання Україною Угоди про асоціацію з Європейським Союзом у 2014 році надало додатковий імпульс для просування зобов'язань у сфері ґендерної рівності та забезпечення рівних можливостей </w:t>
      </w:r>
      <w:r>
        <w:rPr>
          <w:lang w:val="ru-RU"/>
        </w:rPr>
        <w:t xml:space="preserve">і </w:t>
      </w:r>
      <w:r w:rsidRPr="00B51898">
        <w:rPr>
          <w:lang w:val="ru-RU"/>
        </w:rPr>
        <w:t xml:space="preserve">для жінок і </w:t>
      </w:r>
      <w:r>
        <w:rPr>
          <w:lang w:val="ru-RU"/>
        </w:rPr>
        <w:t xml:space="preserve">для </w:t>
      </w:r>
      <w:r w:rsidRPr="00B51898">
        <w:rPr>
          <w:lang w:val="ru-RU"/>
        </w:rPr>
        <w:t>чоловіків</w:t>
      </w:r>
      <w:r w:rsidR="00801470" w:rsidRPr="00B51898">
        <w:rPr>
          <w:lang w:val="ru-RU"/>
        </w:rPr>
        <w:t>.</w:t>
      </w:r>
    </w:p>
    <w:p w14:paraId="08A6777B" w14:textId="5F9874CA" w:rsidR="00801470" w:rsidRPr="00B51898" w:rsidRDefault="00B51898" w:rsidP="005F660F">
      <w:pPr>
        <w:rPr>
          <w:bCs/>
          <w:lang w:val="ru-RU"/>
        </w:rPr>
      </w:pPr>
      <w:r w:rsidRPr="00B51898">
        <w:rPr>
          <w:lang w:val="ru-RU"/>
        </w:rPr>
        <w:t>Принцип рівності жінок і чоловіків перед законом закріплений у Конституції України 1996 року (стаття 24), яка передбачає рівне ставлення (</w:t>
      </w:r>
      <w:r w:rsidR="004C3618">
        <w:rPr>
          <w:i/>
          <w:lang w:val="ru-RU"/>
        </w:rPr>
        <w:t>«</w:t>
      </w:r>
      <w:r w:rsidRPr="00B51898">
        <w:rPr>
          <w:i/>
          <w:lang w:val="ru-RU"/>
        </w:rPr>
        <w:t>без привілеїв чи обмежень</w:t>
      </w:r>
      <w:r w:rsidR="004C3618">
        <w:rPr>
          <w:i/>
          <w:lang w:val="ru-RU"/>
        </w:rPr>
        <w:t>»</w:t>
      </w:r>
      <w:r w:rsidRPr="00B51898">
        <w:rPr>
          <w:lang w:val="ru-RU"/>
        </w:rPr>
        <w:t>) за ознакою статі і поширюється на політичну і культурну діяльність, освіту і професійну підготовку, працевлаштування та соціальне забезпечення. Стаття 24 також передбачає спеціальні заходи для захисту праці та здоров'я жінок, такі як пенсійні привілеї та заходи, що дозволяють жінкам поєднувати роботу з материнством</w:t>
      </w:r>
      <w:r w:rsidR="00801470" w:rsidRPr="00B51898">
        <w:rPr>
          <w:lang w:val="ru-RU"/>
        </w:rPr>
        <w:t xml:space="preserve">. </w:t>
      </w:r>
    </w:p>
    <w:p w14:paraId="75424E9F" w14:textId="4F4ED111" w:rsidR="00801470" w:rsidRPr="00B51898" w:rsidRDefault="00B51898" w:rsidP="005F660F">
      <w:pPr>
        <w:rPr>
          <w:lang w:val="ru-RU"/>
        </w:rPr>
      </w:pPr>
      <w:r w:rsidRPr="00B51898">
        <w:rPr>
          <w:lang w:val="ru-RU"/>
        </w:rPr>
        <w:t xml:space="preserve">Важливою законодавчою та політичною віхою в Україні стало прийняття Закону </w:t>
      </w:r>
      <w:r w:rsidR="004C3618">
        <w:rPr>
          <w:lang w:val="ru-RU"/>
        </w:rPr>
        <w:t>«</w:t>
      </w:r>
      <w:r w:rsidRPr="00B51898">
        <w:rPr>
          <w:lang w:val="ru-RU"/>
        </w:rPr>
        <w:t>Про забезпечення рівних прав та можливостей жінок і чоловіків</w:t>
      </w:r>
      <w:r w:rsidR="004C3618">
        <w:rPr>
          <w:lang w:val="ru-RU"/>
        </w:rPr>
        <w:t xml:space="preserve">» </w:t>
      </w:r>
      <w:r w:rsidRPr="00B51898">
        <w:rPr>
          <w:lang w:val="ru-RU"/>
        </w:rPr>
        <w:t xml:space="preserve">у 2005 році. Він свідчить про перехід від фокусу на формальних аспектах рівності (відсутність </w:t>
      </w:r>
      <w:r w:rsidR="004C3618">
        <w:rPr>
          <w:lang w:val="ru-RU"/>
        </w:rPr>
        <w:t>«</w:t>
      </w:r>
      <w:r w:rsidRPr="00B51898">
        <w:rPr>
          <w:lang w:val="ru-RU"/>
        </w:rPr>
        <w:t>привілеїв чи обмежень</w:t>
      </w:r>
      <w:r w:rsidR="004C3618">
        <w:rPr>
          <w:lang w:val="ru-RU"/>
        </w:rPr>
        <w:t>»</w:t>
      </w:r>
      <w:r>
        <w:rPr>
          <w:lang w:val="ru-RU"/>
        </w:rPr>
        <w:t xml:space="preserve">) до проактивного підходу до </w:t>
      </w:r>
      <w:r w:rsidR="004C3618">
        <w:rPr>
          <w:i/>
          <w:lang w:val="ru-RU"/>
        </w:rPr>
        <w:t>«</w:t>
      </w:r>
      <w:r w:rsidRPr="00B51898">
        <w:rPr>
          <w:i/>
          <w:lang w:val="ru-RU"/>
        </w:rPr>
        <w:t>усунення дискримінації за ознакою статі [... та] дисбалансу у забезпеченні рівних для жінок і чоловіків можливостей реалізовувати свої права</w:t>
      </w:r>
      <w:r w:rsidR="004C3618">
        <w:rPr>
          <w:i/>
          <w:lang w:val="ru-RU"/>
        </w:rPr>
        <w:t>»</w:t>
      </w:r>
      <w:r w:rsidR="00801470" w:rsidRPr="000862AF">
        <w:rPr>
          <w:rStyle w:val="af9"/>
          <w:rFonts w:cstheme="minorHAnsi"/>
        </w:rPr>
        <w:footnoteReference w:id="44"/>
      </w:r>
      <w:r w:rsidR="00801470" w:rsidRPr="00B51898">
        <w:rPr>
          <w:lang w:val="ru-RU"/>
        </w:rPr>
        <w:t xml:space="preserve">, </w:t>
      </w:r>
      <w:r>
        <w:rPr>
          <w:lang w:val="uk-UA"/>
        </w:rPr>
        <w:t>а</w:t>
      </w:r>
      <w:r w:rsidR="00801470" w:rsidRPr="00B51898">
        <w:rPr>
          <w:lang w:val="ru-RU"/>
        </w:rPr>
        <w:t xml:space="preserve"> </w:t>
      </w:r>
      <w:r>
        <w:rPr>
          <w:lang w:val="uk-UA"/>
        </w:rPr>
        <w:t>відтак</w:t>
      </w:r>
      <w:r w:rsidR="007D6DE1" w:rsidRPr="00B51898">
        <w:rPr>
          <w:lang w:val="ru-RU"/>
        </w:rPr>
        <w:t>,</w:t>
      </w:r>
      <w:r w:rsidR="00801470" w:rsidRPr="00B51898">
        <w:rPr>
          <w:lang w:val="ru-RU"/>
        </w:rPr>
        <w:t xml:space="preserve"> </w:t>
      </w:r>
      <w:r w:rsidRPr="00B51898">
        <w:rPr>
          <w:lang w:val="ru-RU"/>
        </w:rPr>
        <w:t>від акценту на рівність у ставленні до людей до акценту на рівність результатів</w:t>
      </w:r>
      <w:r w:rsidR="00801470" w:rsidRPr="00B51898">
        <w:rPr>
          <w:lang w:val="ru-RU"/>
        </w:rPr>
        <w:t xml:space="preserve">. </w:t>
      </w:r>
    </w:p>
    <w:p w14:paraId="0BCF18A9" w14:textId="53317524" w:rsidR="00801470" w:rsidRPr="00D221FD" w:rsidRDefault="00D221FD" w:rsidP="005F660F">
      <w:pPr>
        <w:rPr>
          <w:lang w:val="ru-RU"/>
        </w:rPr>
      </w:pPr>
      <w:r w:rsidRPr="00D221FD">
        <w:rPr>
          <w:lang w:val="ru-RU"/>
        </w:rPr>
        <w:t xml:space="preserve">Прийняття Закону </w:t>
      </w:r>
      <w:r w:rsidR="004C3618">
        <w:rPr>
          <w:lang w:val="ru-RU"/>
        </w:rPr>
        <w:t>«</w:t>
      </w:r>
      <w:r w:rsidRPr="00D221FD">
        <w:rPr>
          <w:lang w:val="ru-RU"/>
        </w:rPr>
        <w:t>Про основні засади запобігання та протидії дискримінації в Україні</w:t>
      </w:r>
      <w:r>
        <w:rPr>
          <w:lang w:val="ru-RU"/>
        </w:rPr>
        <w:t>»</w:t>
      </w:r>
      <w:r w:rsidR="00801470" w:rsidRPr="000862AF">
        <w:rPr>
          <w:rStyle w:val="af9"/>
          <w:rFonts w:cstheme="minorHAnsi"/>
        </w:rPr>
        <w:footnoteReference w:id="45"/>
      </w:r>
      <w:r w:rsidR="00801470" w:rsidRPr="00D221FD">
        <w:rPr>
          <w:lang w:val="ru-RU"/>
        </w:rPr>
        <w:t xml:space="preserve"> </w:t>
      </w:r>
      <w:r>
        <w:rPr>
          <w:lang w:val="uk-UA"/>
        </w:rPr>
        <w:t>від</w:t>
      </w:r>
      <w:r w:rsidR="00801470" w:rsidRPr="00D221FD">
        <w:rPr>
          <w:lang w:val="ru-RU"/>
        </w:rPr>
        <w:t xml:space="preserve"> 2012</w:t>
      </w:r>
      <w:r>
        <w:rPr>
          <w:lang w:val="uk-UA"/>
        </w:rPr>
        <w:t xml:space="preserve"> року</w:t>
      </w:r>
      <w:r w:rsidR="00801470" w:rsidRPr="00D221FD">
        <w:rPr>
          <w:lang w:val="ru-RU"/>
        </w:rPr>
        <w:t xml:space="preserve"> </w:t>
      </w:r>
      <w:r w:rsidRPr="00D221FD">
        <w:rPr>
          <w:lang w:val="ru-RU"/>
        </w:rPr>
        <w:t>на виконання Плану дій щодо лібералізації візового режиму між Укр</w:t>
      </w:r>
      <w:r>
        <w:rPr>
          <w:lang w:val="ru-RU"/>
        </w:rPr>
        <w:t xml:space="preserve">аїною та ЄС ще більш активізуввало роботу в цьому напрямі, </w:t>
      </w:r>
      <w:r w:rsidRPr="00D221FD">
        <w:rPr>
          <w:lang w:val="ru-RU"/>
        </w:rPr>
        <w:t>забезпечив</w:t>
      </w:r>
      <w:r>
        <w:rPr>
          <w:lang w:val="ru-RU"/>
        </w:rPr>
        <w:t>ши</w:t>
      </w:r>
      <w:r w:rsidRPr="00D221FD">
        <w:rPr>
          <w:lang w:val="ru-RU"/>
        </w:rPr>
        <w:t xml:space="preserve"> національні ґендерні механізми сприятливою законодавчою базою для роботи. </w:t>
      </w:r>
      <w:r>
        <w:rPr>
          <w:lang w:val="ru-RU"/>
        </w:rPr>
        <w:t>У 2014 році</w:t>
      </w:r>
      <w:r w:rsidR="004C3618">
        <w:rPr>
          <w:lang w:val="ru-RU"/>
        </w:rPr>
        <w:t xml:space="preserve"> для забезпечення відповідності</w:t>
      </w:r>
      <w:r w:rsidRPr="00D221FD">
        <w:rPr>
          <w:lang w:val="ru-RU"/>
        </w:rPr>
        <w:t xml:space="preserve"> </w:t>
      </w:r>
      <w:r w:rsidRPr="00D221FD">
        <w:rPr>
          <w:lang w:val="ru-RU"/>
        </w:rPr>
        <w:lastRenderedPageBreak/>
        <w:t xml:space="preserve">директивам ЄС </w:t>
      </w:r>
      <w:r>
        <w:rPr>
          <w:lang w:val="ru-RU"/>
        </w:rPr>
        <w:t>щодо недискримінації</w:t>
      </w:r>
      <w:r w:rsidR="004C3618">
        <w:rPr>
          <w:lang w:val="ru-RU"/>
        </w:rPr>
        <w:t xml:space="preserve"> </w:t>
      </w:r>
      <w:r>
        <w:rPr>
          <w:lang w:val="ru-RU"/>
        </w:rPr>
        <w:t>в закон</w:t>
      </w:r>
      <w:r w:rsidRPr="00D221FD">
        <w:rPr>
          <w:lang w:val="ru-RU"/>
        </w:rPr>
        <w:t xml:space="preserve"> бул</w:t>
      </w:r>
      <w:r>
        <w:rPr>
          <w:lang w:val="ru-RU"/>
        </w:rPr>
        <w:t>о</w:t>
      </w:r>
      <w:r w:rsidRPr="00D221FD">
        <w:rPr>
          <w:lang w:val="ru-RU"/>
        </w:rPr>
        <w:t xml:space="preserve"> внесен</w:t>
      </w:r>
      <w:r>
        <w:rPr>
          <w:lang w:val="ru-RU"/>
        </w:rPr>
        <w:t>о</w:t>
      </w:r>
      <w:r w:rsidRPr="00D221FD">
        <w:rPr>
          <w:lang w:val="ru-RU"/>
        </w:rPr>
        <w:t xml:space="preserve"> подальші зміни, а</w:t>
      </w:r>
      <w:r>
        <w:rPr>
          <w:lang w:val="ru-RU"/>
        </w:rPr>
        <w:t xml:space="preserve"> сам</w:t>
      </w:r>
      <w:r w:rsidRPr="00D221FD">
        <w:rPr>
          <w:lang w:val="ru-RU"/>
        </w:rPr>
        <w:t xml:space="preserve"> уряд провів значну роботу із застосування та просування принципу недискримінації на практиці</w:t>
      </w:r>
      <w:r w:rsidR="00801470" w:rsidRPr="00D221FD">
        <w:rPr>
          <w:lang w:val="ru-RU"/>
        </w:rPr>
        <w:t xml:space="preserve">. </w:t>
      </w:r>
    </w:p>
    <w:p w14:paraId="22F1B847" w14:textId="79A77394" w:rsidR="00801470" w:rsidRPr="004F70A4" w:rsidRDefault="004F70A4" w:rsidP="005F660F">
      <w:pPr>
        <w:rPr>
          <w:color w:val="000000"/>
          <w:lang w:val="ru-RU"/>
        </w:rPr>
      </w:pPr>
      <w:r w:rsidRPr="004F70A4">
        <w:rPr>
          <w:lang w:val="ru-RU"/>
        </w:rPr>
        <w:t xml:space="preserve">За останні роки було запроваджено низку конкретних законодавчих змін, спрямованих на сприяння ґендерній рівності. Хоча в Україні немає особливих законодавчих вимог щодо розширення економічних прав і можливостей жінок, у 2017 році було скасовано закон, який забороняв жінкам </w:t>
      </w:r>
      <w:r w:rsidR="004C3618">
        <w:rPr>
          <w:lang w:val="ru-RU"/>
        </w:rPr>
        <w:t>обіймати</w:t>
      </w:r>
      <w:r w:rsidRPr="004F70A4">
        <w:rPr>
          <w:lang w:val="ru-RU"/>
        </w:rPr>
        <w:t xml:space="preserve"> приблизно 450 професі</w:t>
      </w:r>
      <w:r w:rsidR="004C3618">
        <w:rPr>
          <w:lang w:val="ru-RU"/>
        </w:rPr>
        <w:t>й</w:t>
      </w:r>
      <w:r w:rsidR="00F92C54" w:rsidRPr="004F70A4">
        <w:rPr>
          <w:color w:val="000000"/>
          <w:lang w:val="ru-RU"/>
        </w:rPr>
        <w:t>.</w:t>
      </w:r>
      <w:r w:rsidR="00801470" w:rsidRPr="000862AF">
        <w:rPr>
          <w:rStyle w:val="af9"/>
          <w:rFonts w:cstheme="minorHAnsi"/>
          <w:color w:val="000000"/>
        </w:rPr>
        <w:footnoteReference w:id="46"/>
      </w:r>
      <w:r w:rsidR="00801470" w:rsidRPr="004F70A4">
        <w:rPr>
          <w:color w:val="000000"/>
          <w:lang w:val="ru-RU"/>
        </w:rPr>
        <w:t xml:space="preserve"> </w:t>
      </w:r>
    </w:p>
    <w:p w14:paraId="2E374E11" w14:textId="27E3B1A7" w:rsidR="00801470" w:rsidRPr="004F70A4" w:rsidRDefault="004F70A4" w:rsidP="005F660F">
      <w:pPr>
        <w:rPr>
          <w:color w:val="000000"/>
          <w:lang w:val="ru-RU"/>
        </w:rPr>
      </w:pPr>
      <w:r w:rsidRPr="004F70A4">
        <w:rPr>
          <w:color w:val="000000"/>
          <w:lang w:val="ru-RU"/>
        </w:rPr>
        <w:t xml:space="preserve">У грудні 2017 року Україна посилила своє законодавство щодо запобігання та протидії насильству над жінками та домашньому насильству, в тому числі шляхом криміналізації такого насильства. </w:t>
      </w:r>
      <w:r w:rsidR="004C3618">
        <w:rPr>
          <w:color w:val="000000"/>
          <w:lang w:val="ru-RU"/>
        </w:rPr>
        <w:t>Ці зміни до законодавства</w:t>
      </w:r>
      <w:r w:rsidRPr="004F70A4">
        <w:rPr>
          <w:color w:val="000000"/>
          <w:lang w:val="ru-RU"/>
        </w:rPr>
        <w:t xml:space="preserve"> набул</w:t>
      </w:r>
      <w:r w:rsidR="004C3618">
        <w:rPr>
          <w:color w:val="000000"/>
          <w:lang w:val="ru-RU"/>
        </w:rPr>
        <w:t>и</w:t>
      </w:r>
      <w:r w:rsidRPr="004F70A4">
        <w:rPr>
          <w:color w:val="000000"/>
          <w:lang w:val="ru-RU"/>
        </w:rPr>
        <w:t xml:space="preserve"> чинності у 2019 році</w:t>
      </w:r>
      <w:r w:rsidR="00801470" w:rsidRPr="000862AF">
        <w:rPr>
          <w:rStyle w:val="af9"/>
          <w:rFonts w:cstheme="minorHAnsi"/>
          <w:color w:val="000000"/>
        </w:rPr>
        <w:footnoteReference w:id="47"/>
      </w:r>
      <w:r w:rsidR="00801470" w:rsidRPr="004F70A4">
        <w:rPr>
          <w:color w:val="000000"/>
          <w:lang w:val="ru-RU"/>
        </w:rPr>
        <w:t xml:space="preserve">, </w:t>
      </w:r>
      <w:r w:rsidRPr="004F70A4">
        <w:rPr>
          <w:color w:val="000000"/>
          <w:lang w:val="ru-RU"/>
        </w:rPr>
        <w:t xml:space="preserve">але законодавча база </w:t>
      </w:r>
      <w:r w:rsidR="004C3618">
        <w:rPr>
          <w:color w:val="000000"/>
          <w:lang w:val="ru-RU"/>
        </w:rPr>
        <w:t>досі</w:t>
      </w:r>
      <w:r w:rsidRPr="004F70A4">
        <w:rPr>
          <w:color w:val="000000"/>
          <w:lang w:val="ru-RU"/>
        </w:rPr>
        <w:t xml:space="preserve"> має низку важливих обмежень і не може</w:t>
      </w:r>
      <w:r w:rsidR="004C3618">
        <w:rPr>
          <w:color w:val="000000"/>
          <w:lang w:val="ru-RU"/>
        </w:rPr>
        <w:t xml:space="preserve"> повноцінно</w:t>
      </w:r>
      <w:r w:rsidRPr="004F70A4">
        <w:rPr>
          <w:color w:val="000000"/>
          <w:lang w:val="ru-RU"/>
        </w:rPr>
        <w:t xml:space="preserve"> гарантувати необхідний захист для жінок</w:t>
      </w:r>
      <w:r w:rsidR="00801470" w:rsidRPr="004F70A4">
        <w:rPr>
          <w:color w:val="000000"/>
          <w:lang w:val="ru-RU"/>
        </w:rPr>
        <w:t>.</w:t>
      </w:r>
    </w:p>
    <w:p w14:paraId="1ABAA697" w14:textId="7063A4E4" w:rsidR="00801470" w:rsidRPr="003E6F57" w:rsidRDefault="003E6F57" w:rsidP="005F660F">
      <w:pPr>
        <w:rPr>
          <w:color w:val="000000"/>
          <w:lang w:val="ru-RU"/>
        </w:rPr>
      </w:pPr>
      <w:r w:rsidRPr="003E6F57">
        <w:rPr>
          <w:color w:val="000000"/>
          <w:lang w:val="ru-RU"/>
        </w:rPr>
        <w:t xml:space="preserve">У липні 2019 року було ухвалено новий Виборчий кодекс. Як зазначалося вище, </w:t>
      </w:r>
      <w:r>
        <w:rPr>
          <w:color w:val="000000"/>
          <w:lang w:val="ru-RU"/>
        </w:rPr>
        <w:t>Кодексом</w:t>
      </w:r>
      <w:r w:rsidRPr="003E6F57">
        <w:rPr>
          <w:color w:val="000000"/>
          <w:lang w:val="ru-RU"/>
        </w:rPr>
        <w:t xml:space="preserve"> встановлено 40% </w:t>
      </w:r>
      <w:r w:rsidR="001F792F">
        <w:rPr>
          <w:color w:val="000000"/>
          <w:lang w:val="ru-RU"/>
        </w:rPr>
        <w:t>ґендер</w:t>
      </w:r>
      <w:r w:rsidRPr="003E6F57">
        <w:rPr>
          <w:color w:val="000000"/>
          <w:lang w:val="ru-RU"/>
        </w:rPr>
        <w:t>ну квоту для списків політичних партій на парламентських виборах, а також на вибор</w:t>
      </w:r>
      <w:r>
        <w:rPr>
          <w:color w:val="000000"/>
          <w:lang w:val="ru-RU"/>
        </w:rPr>
        <w:t xml:space="preserve">ах до обласних та місцевих рад, а </w:t>
      </w:r>
      <w:r w:rsidRPr="003E6F57">
        <w:rPr>
          <w:color w:val="000000"/>
          <w:lang w:val="ru-RU"/>
        </w:rPr>
        <w:t xml:space="preserve">також правило, згідно з яким двоє з кожних п'яти кандидатів у партійних списках </w:t>
      </w:r>
      <w:r>
        <w:rPr>
          <w:color w:val="000000"/>
          <w:lang w:val="ru-RU"/>
        </w:rPr>
        <w:t>мають</w:t>
      </w:r>
      <w:r w:rsidRPr="003E6F57">
        <w:rPr>
          <w:color w:val="000000"/>
          <w:lang w:val="ru-RU"/>
        </w:rPr>
        <w:t xml:space="preserve"> бути іншої статі, ніж інші три кандидати. Квота застосовуватиметься на парламентських виборах з 2024 року. На місцевих виборах квота </w:t>
      </w:r>
      <w:r>
        <w:rPr>
          <w:color w:val="000000"/>
          <w:lang w:val="ru-RU"/>
        </w:rPr>
        <w:t xml:space="preserve">вже </w:t>
      </w:r>
      <w:r w:rsidRPr="003E6F57">
        <w:rPr>
          <w:color w:val="000000"/>
          <w:lang w:val="ru-RU"/>
        </w:rPr>
        <w:t>була застосована у жовтні 2020 року (див. розділ 2.4 про представництво жінок у процесі прийняття рішень</w:t>
      </w:r>
      <w:r w:rsidR="00801470" w:rsidRPr="003E6F57">
        <w:rPr>
          <w:color w:val="000000"/>
          <w:lang w:val="ru-RU"/>
        </w:rPr>
        <w:t>).</w:t>
      </w:r>
    </w:p>
    <w:p w14:paraId="05959C1E" w14:textId="29AFB7D1" w:rsidR="00801470" w:rsidRPr="003E6F57" w:rsidRDefault="003E6F57" w:rsidP="005F660F">
      <w:pPr>
        <w:rPr>
          <w:color w:val="000000"/>
          <w:lang w:val="ru-RU"/>
        </w:rPr>
      </w:pPr>
      <w:r w:rsidRPr="003E6F57">
        <w:rPr>
          <w:color w:val="000000"/>
          <w:lang w:val="ru-RU"/>
        </w:rPr>
        <w:t xml:space="preserve">Однією з нещодавніх законодавчих змін для забезпечення ґендерної рівності є пакет поправок до законодавства, </w:t>
      </w:r>
      <w:r w:rsidR="000C7B05">
        <w:rPr>
          <w:color w:val="000000"/>
          <w:lang w:val="ru-RU"/>
        </w:rPr>
        <w:t>що</w:t>
      </w:r>
      <w:r w:rsidRPr="003E6F57">
        <w:rPr>
          <w:color w:val="000000"/>
          <w:lang w:val="ru-RU"/>
        </w:rPr>
        <w:t xml:space="preserve"> розширюють право батька на відпустку по догляду за дитиною, прийнятий Верховною Радою України у квітні 2021 року</w:t>
      </w:r>
      <w:r w:rsidR="00456968" w:rsidRPr="003E6F57">
        <w:rPr>
          <w:color w:val="000000"/>
          <w:lang w:val="ru-RU"/>
        </w:rPr>
        <w:t>.</w:t>
      </w:r>
      <w:r w:rsidR="00801470" w:rsidRPr="000862AF">
        <w:rPr>
          <w:rStyle w:val="af9"/>
          <w:rFonts w:cstheme="minorHAnsi"/>
          <w:color w:val="000000"/>
        </w:rPr>
        <w:footnoteReference w:id="48"/>
      </w:r>
      <w:r w:rsidR="00801470" w:rsidRPr="003E6F57">
        <w:rPr>
          <w:color w:val="000000"/>
          <w:lang w:val="ru-RU"/>
        </w:rPr>
        <w:t xml:space="preserve"> </w:t>
      </w:r>
      <w:r w:rsidR="000C7B05">
        <w:rPr>
          <w:color w:val="000000"/>
          <w:lang w:val="ru-RU"/>
        </w:rPr>
        <w:t>З</w:t>
      </w:r>
      <w:r w:rsidRPr="003E6F57">
        <w:rPr>
          <w:color w:val="000000"/>
          <w:lang w:val="ru-RU"/>
        </w:rPr>
        <w:t xml:space="preserve">аконом передбачається 14-денна відпустка для </w:t>
      </w:r>
      <w:r w:rsidR="000C7B05">
        <w:rPr>
          <w:color w:val="000000"/>
          <w:lang w:val="ru-RU"/>
        </w:rPr>
        <w:t>батька</w:t>
      </w:r>
      <w:r w:rsidRPr="003E6F57">
        <w:rPr>
          <w:color w:val="000000"/>
          <w:lang w:val="ru-RU"/>
        </w:rPr>
        <w:t xml:space="preserve"> у перший місяць після народження дитини, а також запроваджуються рівні права для чоловіків і жінок на відпустку по догляду за дитиною до досягнення нею трирічного віку. Раніше закон надавав </w:t>
      </w:r>
      <w:r w:rsidR="000C7B05">
        <w:rPr>
          <w:color w:val="000000"/>
          <w:lang w:val="ru-RU"/>
        </w:rPr>
        <w:t>такі</w:t>
      </w:r>
      <w:r w:rsidRPr="003E6F57">
        <w:rPr>
          <w:color w:val="000000"/>
          <w:lang w:val="ru-RU"/>
        </w:rPr>
        <w:t xml:space="preserve"> права лише працюючим жінкам і не поширював їх на жінок-підприємниць та </w:t>
      </w:r>
      <w:r w:rsidRPr="003E6F57">
        <w:rPr>
          <w:color w:val="000000"/>
          <w:lang w:val="ru-RU"/>
        </w:rPr>
        <w:lastRenderedPageBreak/>
        <w:t>їхніх партнерів. Відтепер батько, який працює, має право на відпустку, яке не залежить від права на відпустку його</w:t>
      </w:r>
      <w:r w:rsidR="004C3618">
        <w:rPr>
          <w:color w:val="000000"/>
          <w:lang w:val="ru-RU"/>
        </w:rPr>
        <w:t xml:space="preserve"> дружини/</w:t>
      </w:r>
      <w:r w:rsidRPr="003E6F57">
        <w:rPr>
          <w:color w:val="000000"/>
          <w:lang w:val="ru-RU"/>
        </w:rPr>
        <w:t>партнер</w:t>
      </w:r>
      <w:r w:rsidR="004C3618">
        <w:rPr>
          <w:color w:val="000000"/>
          <w:lang w:val="ru-RU"/>
        </w:rPr>
        <w:t>ки</w:t>
      </w:r>
      <w:r w:rsidR="00801470" w:rsidRPr="003E6F57">
        <w:rPr>
          <w:color w:val="000000"/>
          <w:lang w:val="ru-RU"/>
        </w:rPr>
        <w:t xml:space="preserve">. </w:t>
      </w:r>
    </w:p>
    <w:p w14:paraId="5792D349" w14:textId="7220B346" w:rsidR="00801470" w:rsidRPr="009E2764" w:rsidRDefault="009E2764" w:rsidP="005F660F">
      <w:pPr>
        <w:rPr>
          <w:lang w:val="ru-RU"/>
        </w:rPr>
      </w:pPr>
      <w:r w:rsidRPr="009E2764">
        <w:rPr>
          <w:lang w:val="ru-RU"/>
        </w:rPr>
        <w:t>Як і у випадку з антидискримінаційним законодавством, Угода про асоціацію між Україною та Європейським Союзом запустила активний процес реформування політики в соціальній сфері на основ</w:t>
      </w:r>
      <w:r>
        <w:rPr>
          <w:lang w:val="ru-RU"/>
        </w:rPr>
        <w:t xml:space="preserve">і принципів ґендерної рівності, який </w:t>
      </w:r>
      <w:r w:rsidRPr="009E2764">
        <w:rPr>
          <w:lang w:val="ru-RU"/>
        </w:rPr>
        <w:t xml:space="preserve">було ініційовано в рамках Глави 21 Розділу </w:t>
      </w:r>
      <w:r w:rsidRPr="009E2764">
        <w:t>V</w:t>
      </w:r>
      <w:r w:rsidRPr="009E2764">
        <w:rPr>
          <w:lang w:val="ru-RU"/>
        </w:rPr>
        <w:t xml:space="preserve"> </w:t>
      </w:r>
      <w:r w:rsidR="004C3618">
        <w:rPr>
          <w:lang w:val="ru-RU"/>
        </w:rPr>
        <w:t>«</w:t>
      </w:r>
      <w:r w:rsidRPr="009E2764">
        <w:rPr>
          <w:lang w:val="ru-RU"/>
        </w:rPr>
        <w:t>Співробітництво у сфері зайнятості, соціальної політики та рівних можливостей</w:t>
      </w:r>
      <w:r w:rsidR="004C3618">
        <w:rPr>
          <w:lang w:val="ru-RU"/>
        </w:rPr>
        <w:t>»</w:t>
      </w:r>
      <w:r w:rsidR="00801470" w:rsidRPr="009E2764">
        <w:rPr>
          <w:lang w:val="ru-RU"/>
        </w:rPr>
        <w:t xml:space="preserve">. </w:t>
      </w:r>
      <w:r w:rsidRPr="009E2764">
        <w:rPr>
          <w:lang w:val="ru-RU"/>
        </w:rPr>
        <w:t xml:space="preserve">З 2014 року було запроваджено щоквартальне звітування про виконання Плану реалізації Угоди про асоціацію. Засідання Експертно-дорадчої групи з питань імплементації положень Глави 21 та Розділу ІІІ </w:t>
      </w:r>
      <w:r w:rsidR="004C3618">
        <w:rPr>
          <w:lang w:val="ru-RU"/>
        </w:rPr>
        <w:t>«</w:t>
      </w:r>
      <w:r w:rsidRPr="009E2764">
        <w:rPr>
          <w:lang w:val="ru-RU"/>
        </w:rPr>
        <w:t>Юстиція, свобода та безпека</w:t>
      </w:r>
      <w:r w:rsidR="004C3618">
        <w:rPr>
          <w:lang w:val="ru-RU"/>
        </w:rPr>
        <w:t>»</w:t>
      </w:r>
      <w:r w:rsidRPr="009E2764">
        <w:rPr>
          <w:lang w:val="ru-RU"/>
        </w:rPr>
        <w:t xml:space="preserve"> відбуваються в Уряді на регулярній основі</w:t>
      </w:r>
      <w:r w:rsidR="00801470" w:rsidRPr="009E2764">
        <w:rPr>
          <w:lang w:val="ru-RU"/>
        </w:rPr>
        <w:t>.</w:t>
      </w:r>
    </w:p>
    <w:p w14:paraId="63377213" w14:textId="057E2CDA" w:rsidR="00A03B22" w:rsidRPr="00DF0F1E" w:rsidRDefault="00406CDB" w:rsidP="005F660F">
      <w:pPr>
        <w:rPr>
          <w:rStyle w:val="rynqvb"/>
          <w:lang w:val="ru-RU"/>
        </w:rPr>
      </w:pPr>
      <w:r w:rsidRPr="00406CDB">
        <w:rPr>
          <w:lang w:val="ru-RU"/>
        </w:rPr>
        <w:t xml:space="preserve">У лютому 2023 року Урядова уповноважена з питань ґендерної рівності та деякі народні депутати з </w:t>
      </w:r>
      <w:r w:rsidR="00936524">
        <w:rPr>
          <w:lang w:val="ru-RU"/>
        </w:rPr>
        <w:t>міжфракційного об'єднання</w:t>
      </w:r>
      <w:r w:rsidRPr="00406CDB">
        <w:rPr>
          <w:lang w:val="ru-RU"/>
        </w:rPr>
        <w:t xml:space="preserve"> з питань рівних можливостей ініціювали процес внесення змін до законодав</w:t>
      </w:r>
      <w:r w:rsidR="00936524">
        <w:rPr>
          <w:lang w:val="ru-RU"/>
        </w:rPr>
        <w:t>ства про</w:t>
      </w:r>
      <w:r w:rsidRPr="00406CDB">
        <w:rPr>
          <w:lang w:val="ru-RU"/>
        </w:rPr>
        <w:t xml:space="preserve"> відпустк</w:t>
      </w:r>
      <w:r w:rsidR="00936524">
        <w:rPr>
          <w:lang w:val="ru-RU"/>
        </w:rPr>
        <w:t>у</w:t>
      </w:r>
      <w:r w:rsidRPr="00406CDB">
        <w:rPr>
          <w:lang w:val="ru-RU"/>
        </w:rPr>
        <w:t xml:space="preserve"> по догляду за дитиною</w:t>
      </w:r>
      <w:r>
        <w:rPr>
          <w:lang w:val="ru-RU"/>
        </w:rPr>
        <w:t xml:space="preserve"> з м</w:t>
      </w:r>
      <w:r w:rsidRPr="00406CDB">
        <w:rPr>
          <w:lang w:val="ru-RU"/>
        </w:rPr>
        <w:t>етою створення законодавчих передумов для розвитку людського капіталу та економічного відновлення України шляхом скорочення тривалості відпустки по догляду за дитиною (яка наразі становить до 3</w:t>
      </w:r>
      <w:r w:rsidR="00633F74">
        <w:rPr>
          <w:lang w:val="ru-RU"/>
        </w:rPr>
        <w:t> </w:t>
      </w:r>
      <w:r w:rsidRPr="00406CDB">
        <w:rPr>
          <w:lang w:val="ru-RU"/>
        </w:rPr>
        <w:t>років), забезпечення доступності інфраструктури по догляду за дитиною для дітей віком до 3</w:t>
      </w:r>
      <w:r w:rsidR="00633F74">
        <w:rPr>
          <w:lang w:val="ru-RU"/>
        </w:rPr>
        <w:t> </w:t>
      </w:r>
      <w:r w:rsidRPr="00406CDB">
        <w:rPr>
          <w:lang w:val="ru-RU"/>
        </w:rPr>
        <w:t>років, а також потенційн</w:t>
      </w:r>
      <w:r w:rsidR="00633F74">
        <w:rPr>
          <w:lang w:val="ru-RU"/>
        </w:rPr>
        <w:t>ого</w:t>
      </w:r>
      <w:r w:rsidRPr="00406CDB">
        <w:rPr>
          <w:lang w:val="ru-RU"/>
        </w:rPr>
        <w:t xml:space="preserve"> пошук</w:t>
      </w:r>
      <w:r w:rsidR="00633F74">
        <w:rPr>
          <w:lang w:val="ru-RU"/>
        </w:rPr>
        <w:t>у</w:t>
      </w:r>
      <w:r w:rsidRPr="00406CDB">
        <w:rPr>
          <w:lang w:val="ru-RU"/>
        </w:rPr>
        <w:t xml:space="preserve"> ресурсів для забезпечення хоча б часткової оплати відпустки по догляду за дитиною </w:t>
      </w:r>
      <w:r w:rsidRPr="00DF0F1E">
        <w:rPr>
          <w:lang w:val="ru-RU"/>
        </w:rPr>
        <w:t>(оскільки наразі вона є повністю неоплачуваною)</w:t>
      </w:r>
      <w:r w:rsidR="00A03B22" w:rsidRPr="00DF0F1E">
        <w:rPr>
          <w:rStyle w:val="rynqvb"/>
          <w:lang w:val="ru-RU"/>
        </w:rPr>
        <w:t xml:space="preserve">. </w:t>
      </w:r>
      <w:r w:rsidR="00DF0F1E" w:rsidRPr="00DF0F1E">
        <w:rPr>
          <w:rStyle w:val="rynqvb"/>
          <w:lang w:val="ru-RU"/>
        </w:rPr>
        <w:t>За результатами консультацій із зацікавленими сторонами було розроблено дорожню карту д</w:t>
      </w:r>
      <w:r w:rsidR="00DF0F1E">
        <w:rPr>
          <w:rStyle w:val="rynqvb"/>
          <w:lang w:val="ru-RU"/>
        </w:rPr>
        <w:t xml:space="preserve">ля підготовки правової реформи, яка </w:t>
      </w:r>
      <w:r w:rsidR="00DF0F1E" w:rsidRPr="00DF0F1E">
        <w:rPr>
          <w:rStyle w:val="rynqvb"/>
          <w:lang w:val="ru-RU"/>
        </w:rPr>
        <w:t>пропонує комплексний підхід до реформування законодав</w:t>
      </w:r>
      <w:r w:rsidR="00633F74">
        <w:rPr>
          <w:rStyle w:val="rynqvb"/>
          <w:lang w:val="ru-RU"/>
        </w:rPr>
        <w:t>ства з питань</w:t>
      </w:r>
      <w:r w:rsidR="00DF0F1E" w:rsidRPr="00DF0F1E">
        <w:rPr>
          <w:rStyle w:val="rynqvb"/>
          <w:lang w:val="ru-RU"/>
        </w:rPr>
        <w:t xml:space="preserve"> відпусток по догляду за дитиною, включаючи проведення необхідних досліджень та опитувань громадської думки, консультацій з роботодавцями, працівниками (профспілками), закладами догляду за дітьми та міжнародними партнерами, а також </w:t>
      </w:r>
      <w:r w:rsidR="00DF0F1E">
        <w:rPr>
          <w:rStyle w:val="rynqvb"/>
          <w:lang w:val="ru-RU"/>
        </w:rPr>
        <w:t>аналіз</w:t>
      </w:r>
      <w:r w:rsidR="00DF0F1E" w:rsidRPr="00DF0F1E">
        <w:rPr>
          <w:rStyle w:val="rynqvb"/>
          <w:lang w:val="ru-RU"/>
        </w:rPr>
        <w:t xml:space="preserve"> міжнародного досвіду та інші кроки. Наразі дорожня карта обговорюється між Урядовим уповноваженим, народними депутатами, МОП та ООН Жінки</w:t>
      </w:r>
      <w:r w:rsidR="00A03B22" w:rsidRPr="00DF0F1E">
        <w:rPr>
          <w:lang w:val="ru-RU"/>
        </w:rPr>
        <w:t>.</w:t>
      </w:r>
    </w:p>
    <w:p w14:paraId="7643EE79" w14:textId="60729791" w:rsidR="00A03B22" w:rsidRPr="00DF0F1E" w:rsidRDefault="00DF0F1E" w:rsidP="005F660F">
      <w:pPr>
        <w:rPr>
          <w:color w:val="000000"/>
          <w:lang w:val="ru-RU"/>
        </w:rPr>
      </w:pPr>
      <w:r w:rsidRPr="00DF0F1E">
        <w:rPr>
          <w:lang w:val="ru-RU"/>
        </w:rPr>
        <w:t xml:space="preserve">Уряд України, парламент та окремі міністерства продовжують відігравати провідну роль у розробці та просуванні нових законів та поправок до законодавства, які зміцнюють національну законодавчу базу з питань ґендерної рівності. Однак міжнародній спільноті, </w:t>
      </w:r>
      <w:r w:rsidR="00311CA7">
        <w:rPr>
          <w:lang w:val="ru-RU"/>
        </w:rPr>
        <w:t>жіночим організаціям</w:t>
      </w:r>
      <w:r w:rsidRPr="00DF0F1E">
        <w:rPr>
          <w:lang w:val="ru-RU"/>
        </w:rPr>
        <w:t xml:space="preserve"> або організаціям громадянського суспільства </w:t>
      </w:r>
      <w:r w:rsidR="00633F74">
        <w:rPr>
          <w:lang w:val="ru-RU"/>
        </w:rPr>
        <w:t>досі</w:t>
      </w:r>
      <w:r w:rsidRPr="00DF0F1E">
        <w:rPr>
          <w:lang w:val="ru-RU"/>
        </w:rPr>
        <w:t xml:space="preserve"> доводиться проводити адвокацію або навіть </w:t>
      </w:r>
      <w:r w:rsidRPr="00DF0F1E">
        <w:rPr>
          <w:lang w:val="ru-RU"/>
        </w:rPr>
        <w:lastRenderedPageBreak/>
        <w:t xml:space="preserve">застосовувати принцип обумовленості для забезпечення прийняття та впровадження певних законодавчих рамок </w:t>
      </w:r>
      <w:r w:rsidR="00633F74">
        <w:rPr>
          <w:lang w:val="ru-RU"/>
        </w:rPr>
        <w:t>–</w:t>
      </w:r>
      <w:r w:rsidRPr="00DF0F1E">
        <w:rPr>
          <w:lang w:val="ru-RU"/>
        </w:rPr>
        <w:t xml:space="preserve"> зокрема, щодо протидії ГЗН та СН</w:t>
      </w:r>
      <w:r w:rsidR="00633F74">
        <w:rPr>
          <w:lang w:val="ru-RU"/>
        </w:rPr>
        <w:t>ПК</w:t>
      </w:r>
      <w:r w:rsidRPr="00DF0F1E">
        <w:rPr>
          <w:lang w:val="ru-RU"/>
        </w:rPr>
        <w:t xml:space="preserve"> на практиці</w:t>
      </w:r>
      <w:r w:rsidR="00A03B22" w:rsidRPr="00DF0F1E">
        <w:rPr>
          <w:color w:val="000000"/>
          <w:lang w:val="ru-RU"/>
        </w:rPr>
        <w:t>.</w:t>
      </w:r>
    </w:p>
    <w:p w14:paraId="46B7A4AB" w14:textId="3B71B424" w:rsidR="00801470" w:rsidRPr="00DF0F1E" w:rsidRDefault="00801470" w:rsidP="005F660F">
      <w:pPr>
        <w:pStyle w:val="2"/>
        <w:rPr>
          <w:lang w:val="ru-RU"/>
        </w:rPr>
      </w:pPr>
      <w:bookmarkStart w:id="32" w:name="_Toc78181540"/>
      <w:bookmarkStart w:id="33" w:name="_Toc151040055"/>
      <w:r w:rsidRPr="00DF0F1E">
        <w:rPr>
          <w:lang w:val="ru-RU"/>
        </w:rPr>
        <w:t xml:space="preserve">3.2. </w:t>
      </w:r>
      <w:bookmarkEnd w:id="32"/>
      <w:r w:rsidR="00DF0F1E" w:rsidRPr="00DF0F1E">
        <w:rPr>
          <w:lang w:val="ru-RU"/>
        </w:rPr>
        <w:t>Національн</w:t>
      </w:r>
      <w:r w:rsidR="00633F74">
        <w:rPr>
          <w:lang w:val="ru-RU"/>
        </w:rPr>
        <w:t>а</w:t>
      </w:r>
      <w:r w:rsidR="00DF0F1E" w:rsidRPr="00DF0F1E">
        <w:rPr>
          <w:lang w:val="ru-RU"/>
        </w:rPr>
        <w:t xml:space="preserve"> </w:t>
      </w:r>
      <w:r w:rsidR="000D618E" w:rsidRPr="00DF0F1E">
        <w:rPr>
          <w:lang w:val="ru-RU"/>
        </w:rPr>
        <w:t>ґендерн</w:t>
      </w:r>
      <w:r w:rsidR="00633F74">
        <w:rPr>
          <w:lang w:val="ru-RU"/>
        </w:rPr>
        <w:t>а</w:t>
      </w:r>
      <w:r w:rsidR="000D618E">
        <w:rPr>
          <w:lang w:val="ru-RU"/>
        </w:rPr>
        <w:t xml:space="preserve"> </w:t>
      </w:r>
      <w:r w:rsidR="00DF0F1E" w:rsidRPr="00DF0F1E">
        <w:rPr>
          <w:lang w:val="ru-RU"/>
        </w:rPr>
        <w:t>політик</w:t>
      </w:r>
      <w:r w:rsidR="00633F74">
        <w:rPr>
          <w:lang w:val="ru-RU"/>
        </w:rPr>
        <w:t>а</w:t>
      </w:r>
      <w:bookmarkEnd w:id="33"/>
    </w:p>
    <w:p w14:paraId="1823A458" w14:textId="2641AC8B" w:rsidR="00DD1B0F" w:rsidRPr="000D618E" w:rsidRDefault="000D618E" w:rsidP="00DD1B0F">
      <w:pPr>
        <w:rPr>
          <w:color w:val="000000" w:themeColor="text1"/>
          <w:lang w:val="ru-RU"/>
        </w:rPr>
      </w:pPr>
      <w:r w:rsidRPr="000D618E">
        <w:rPr>
          <w:color w:val="000000" w:themeColor="text1"/>
          <w:lang w:val="ru-RU"/>
        </w:rPr>
        <w:t>У 2021-2022 роках Уряд України особливо активно працював над розробкою та прийняттям Національних планів дій, методичних рекомендацій та інших політичних інструментів з питань ґендерної рівності. Як результат, наразі ді</w:t>
      </w:r>
      <w:r w:rsidR="00F86D9E">
        <w:rPr>
          <w:color w:val="000000" w:themeColor="text1"/>
          <w:lang w:val="ru-RU"/>
        </w:rPr>
        <w:t>ють</w:t>
      </w:r>
      <w:r w:rsidRPr="000D618E">
        <w:rPr>
          <w:color w:val="000000" w:themeColor="text1"/>
          <w:lang w:val="ru-RU"/>
        </w:rPr>
        <w:t xml:space="preserve"> комплексн</w:t>
      </w:r>
      <w:r w:rsidR="00F86D9E">
        <w:rPr>
          <w:color w:val="000000" w:themeColor="text1"/>
          <w:lang w:val="ru-RU"/>
        </w:rPr>
        <w:t>і</w:t>
      </w:r>
      <w:r w:rsidRPr="000D618E">
        <w:rPr>
          <w:color w:val="000000" w:themeColor="text1"/>
          <w:lang w:val="ru-RU"/>
        </w:rPr>
        <w:t xml:space="preserve"> та детальн</w:t>
      </w:r>
      <w:r w:rsidR="00F86D9E">
        <w:rPr>
          <w:color w:val="000000" w:themeColor="text1"/>
          <w:lang w:val="ru-RU"/>
        </w:rPr>
        <w:t>і стратегії та плани дій з</w:t>
      </w:r>
      <w:r w:rsidRPr="000D618E">
        <w:rPr>
          <w:color w:val="000000" w:themeColor="text1"/>
          <w:lang w:val="ru-RU"/>
        </w:rPr>
        <w:t xml:space="preserve"> ґендерних питань, яка визнача</w:t>
      </w:r>
      <w:r w:rsidR="00F86D9E">
        <w:rPr>
          <w:color w:val="000000" w:themeColor="text1"/>
          <w:lang w:val="ru-RU"/>
        </w:rPr>
        <w:t>тимуть</w:t>
      </w:r>
      <w:r w:rsidRPr="000D618E">
        <w:rPr>
          <w:color w:val="000000" w:themeColor="text1"/>
          <w:lang w:val="ru-RU"/>
        </w:rPr>
        <w:t xml:space="preserve"> діяльність </w:t>
      </w:r>
      <w:r w:rsidR="00F86D9E">
        <w:rPr>
          <w:color w:val="000000" w:themeColor="text1"/>
          <w:lang w:val="ru-RU"/>
        </w:rPr>
        <w:t>національних</w:t>
      </w:r>
      <w:r w:rsidRPr="000D618E">
        <w:rPr>
          <w:color w:val="000000" w:themeColor="text1"/>
          <w:lang w:val="ru-RU"/>
        </w:rPr>
        <w:t xml:space="preserve"> та регіональних/місцевих органів влади на найближчі роки</w:t>
      </w:r>
      <w:r w:rsidR="00DD1B0F" w:rsidRPr="000D618E">
        <w:rPr>
          <w:color w:val="000000" w:themeColor="text1"/>
          <w:lang w:val="ru-RU"/>
        </w:rPr>
        <w:t xml:space="preserve">. </w:t>
      </w:r>
      <w:r w:rsidRPr="000D618E">
        <w:rPr>
          <w:color w:val="000000" w:themeColor="text1"/>
          <w:lang w:val="ru-RU"/>
        </w:rPr>
        <w:t xml:space="preserve">У воєнний час реалізація національної ґендерної політики в </w:t>
      </w:r>
      <w:r w:rsidR="00F86D9E">
        <w:rPr>
          <w:color w:val="000000" w:themeColor="text1"/>
          <w:lang w:val="ru-RU"/>
        </w:rPr>
        <w:t xml:space="preserve">різних відомствах </w:t>
      </w:r>
      <w:r w:rsidR="00F86D9E" w:rsidRPr="000D618E">
        <w:rPr>
          <w:color w:val="000000" w:themeColor="text1"/>
          <w:lang w:val="ru-RU"/>
        </w:rPr>
        <w:t>не була послідовною</w:t>
      </w:r>
      <w:r w:rsidRPr="000D618E">
        <w:rPr>
          <w:color w:val="000000" w:themeColor="text1"/>
          <w:lang w:val="ru-RU"/>
        </w:rPr>
        <w:t>, хоча є численні приклади відданості справі на високому рівні та значного покращення показників. Загалом, всебічність, деталізація та ефективність національної ґендерної політики демонструє певні досягнення, починаючи з 2021 року</w:t>
      </w:r>
      <w:r w:rsidR="00DD1B0F" w:rsidRPr="000D618E">
        <w:rPr>
          <w:color w:val="000000" w:themeColor="text1"/>
          <w:lang w:val="ru-RU"/>
        </w:rPr>
        <w:t xml:space="preserve">. </w:t>
      </w:r>
    </w:p>
    <w:p w14:paraId="26BC088C" w14:textId="1F66A4E2" w:rsidR="002E2405" w:rsidRPr="00F65F8D" w:rsidRDefault="00F65F8D" w:rsidP="002E2405">
      <w:pPr>
        <w:pBdr>
          <w:top w:val="nil"/>
          <w:left w:val="nil"/>
          <w:bottom w:val="nil"/>
          <w:right w:val="nil"/>
          <w:between w:val="nil"/>
        </w:pBdr>
        <w:rPr>
          <w:lang w:val="ru-RU"/>
        </w:rPr>
      </w:pPr>
      <w:r w:rsidRPr="00F65F8D">
        <w:rPr>
          <w:lang w:val="ru-RU"/>
        </w:rPr>
        <w:t>У серпні 2022 року Кабінет Міністрів України (КМУ) ухвалив Державну стратегію забезпечення рівних прав та можливостей жінок і чоловіків на період до 2030 року та затвердив План дій з її реалізації на 2022-2024 роки</w:t>
      </w:r>
      <w:r w:rsidR="00DD1B0F" w:rsidRPr="00F65F8D">
        <w:rPr>
          <w:lang w:val="ru-RU"/>
        </w:rPr>
        <w:t>.</w:t>
      </w:r>
      <w:r w:rsidR="002E2405" w:rsidRPr="000862AF">
        <w:rPr>
          <w:vertAlign w:val="superscript"/>
        </w:rPr>
        <w:footnoteReference w:id="49"/>
      </w:r>
      <w:r w:rsidR="002E2405" w:rsidRPr="00F65F8D">
        <w:rPr>
          <w:lang w:val="ru-RU"/>
        </w:rPr>
        <w:t xml:space="preserve"> </w:t>
      </w:r>
      <w:r w:rsidRPr="00F65F8D">
        <w:rPr>
          <w:lang w:val="ru-RU"/>
        </w:rPr>
        <w:t>Стратегія містить чотири стратегічні цілі (а також операційні цілі та пов'язані з ними напрями діяльності</w:t>
      </w:r>
      <w:r w:rsidR="002E2405" w:rsidRPr="00F65F8D">
        <w:rPr>
          <w:lang w:val="ru-RU"/>
        </w:rPr>
        <w:t xml:space="preserve">): </w:t>
      </w:r>
    </w:p>
    <w:p w14:paraId="16A0A04E" w14:textId="0D24DA6A" w:rsidR="002E2405" w:rsidRPr="00EB2537" w:rsidRDefault="00EB2537" w:rsidP="00EB2537">
      <w:pPr>
        <w:numPr>
          <w:ilvl w:val="0"/>
          <w:numId w:val="29"/>
        </w:numPr>
        <w:pBdr>
          <w:top w:val="nil"/>
          <w:left w:val="nil"/>
          <w:bottom w:val="nil"/>
          <w:right w:val="nil"/>
          <w:between w:val="nil"/>
        </w:pBdr>
        <w:rPr>
          <w:lang w:val="ru-RU"/>
        </w:rPr>
      </w:pPr>
      <w:r w:rsidRPr="00EB2537">
        <w:rPr>
          <w:lang w:val="ru-RU"/>
        </w:rPr>
        <w:t>Національний механізм забезпечення рівних прав та можливостей жінок і чоловіків ефективно функціонує та має спроможність підтримувати розробку, впровадження, моніторинг та оцінку політик ґендерної рівності в різних сферах суспільного життя та на всіх рівнях</w:t>
      </w:r>
      <w:r w:rsidR="002E2405" w:rsidRPr="00EB2537">
        <w:rPr>
          <w:lang w:val="ru-RU"/>
        </w:rPr>
        <w:t>.</w:t>
      </w:r>
    </w:p>
    <w:p w14:paraId="2B3281B7" w14:textId="7348C857" w:rsidR="002E2405" w:rsidRPr="00EB2537" w:rsidRDefault="00EB2537" w:rsidP="00EB2537">
      <w:pPr>
        <w:numPr>
          <w:ilvl w:val="0"/>
          <w:numId w:val="29"/>
        </w:numPr>
        <w:pBdr>
          <w:top w:val="nil"/>
          <w:left w:val="nil"/>
          <w:bottom w:val="nil"/>
          <w:right w:val="nil"/>
          <w:between w:val="nil"/>
        </w:pBdr>
        <w:rPr>
          <w:lang w:val="ru-RU"/>
        </w:rPr>
      </w:pPr>
      <w:r w:rsidRPr="00EB2537">
        <w:rPr>
          <w:lang w:val="ru-RU"/>
        </w:rPr>
        <w:t>Жінки і чоловіки не зазнають насильства, в тому числі насильства, пов'язаного з воєнними діями та збройними конфліктами, мають рівний доступ до правосуддя і беруть рівну участь у розбудові миру та постконфліктному відновленні</w:t>
      </w:r>
      <w:r w:rsidR="002E2405" w:rsidRPr="00EB2537">
        <w:rPr>
          <w:lang w:val="ru-RU"/>
        </w:rPr>
        <w:t>.</w:t>
      </w:r>
    </w:p>
    <w:p w14:paraId="4BA717DB" w14:textId="2370831A" w:rsidR="002E2405" w:rsidRPr="00EB2537" w:rsidRDefault="00EB2537" w:rsidP="00EB2537">
      <w:pPr>
        <w:numPr>
          <w:ilvl w:val="0"/>
          <w:numId w:val="29"/>
        </w:numPr>
        <w:pBdr>
          <w:top w:val="nil"/>
          <w:left w:val="nil"/>
          <w:bottom w:val="nil"/>
          <w:right w:val="nil"/>
          <w:between w:val="nil"/>
        </w:pBdr>
        <w:rPr>
          <w:lang w:val="ru-RU"/>
        </w:rPr>
      </w:pPr>
      <w:r w:rsidRPr="00EB2537">
        <w:rPr>
          <w:lang w:val="ru-RU"/>
        </w:rPr>
        <w:lastRenderedPageBreak/>
        <w:t>Жінки і чоловіки мають рівні права та можливості для розвитку людського потенціалу у</w:t>
      </w:r>
      <w:r w:rsidR="00143C6E">
        <w:rPr>
          <w:lang w:val="ru-RU"/>
        </w:rPr>
        <w:t xml:space="preserve"> </w:t>
      </w:r>
      <w:r w:rsidRPr="00EB2537">
        <w:rPr>
          <w:lang w:val="ru-RU"/>
        </w:rPr>
        <w:t>сферах освіти, охорони здоров'я, соціального захисту, культури і спорту</w:t>
      </w:r>
      <w:r w:rsidR="002E2405" w:rsidRPr="00EB2537">
        <w:rPr>
          <w:lang w:val="ru-RU"/>
        </w:rPr>
        <w:t>.</w:t>
      </w:r>
    </w:p>
    <w:p w14:paraId="644B063F" w14:textId="0B5F1BA4" w:rsidR="002E2405" w:rsidRPr="00EB2537" w:rsidRDefault="00EB2537" w:rsidP="00EB2537">
      <w:pPr>
        <w:numPr>
          <w:ilvl w:val="0"/>
          <w:numId w:val="29"/>
        </w:numPr>
        <w:pBdr>
          <w:top w:val="nil"/>
          <w:left w:val="nil"/>
          <w:bottom w:val="nil"/>
          <w:right w:val="nil"/>
          <w:between w:val="nil"/>
        </w:pBdr>
        <w:rPr>
          <w:lang w:val="ru-RU"/>
        </w:rPr>
      </w:pPr>
      <w:r w:rsidRPr="00EB2537">
        <w:rPr>
          <w:lang w:val="ru-RU"/>
        </w:rPr>
        <w:t>Жінки та чоловіки беруть рівну участь у різних сферах економічної діяльності, отримують переваги від результатів сталого економічного розвитку та мають рівний доступ до всіх видів економічних ресурсів</w:t>
      </w:r>
      <w:r w:rsidR="002E2405" w:rsidRPr="00EB2537">
        <w:rPr>
          <w:lang w:val="ru-RU"/>
        </w:rPr>
        <w:t>.</w:t>
      </w:r>
    </w:p>
    <w:p w14:paraId="2D3B88FD" w14:textId="5B25F3B6" w:rsidR="002E2405" w:rsidRPr="00505D17" w:rsidRDefault="00505D17" w:rsidP="002E2405">
      <w:pPr>
        <w:pBdr>
          <w:top w:val="nil"/>
          <w:left w:val="nil"/>
          <w:bottom w:val="nil"/>
          <w:right w:val="nil"/>
          <w:between w:val="nil"/>
        </w:pBdr>
        <w:rPr>
          <w:lang w:val="ru-RU"/>
        </w:rPr>
      </w:pPr>
      <w:r w:rsidRPr="00505D17">
        <w:rPr>
          <w:lang w:val="ru-RU"/>
        </w:rPr>
        <w:t>Враховуючи виклики повномасштабної війни на території України, стратегія передбачає впровадження ґендерн</w:t>
      </w:r>
      <w:r>
        <w:rPr>
          <w:lang w:val="ru-RU"/>
        </w:rPr>
        <w:t xml:space="preserve">их аспектів при наданні </w:t>
      </w:r>
      <w:r w:rsidRPr="00505D17">
        <w:rPr>
          <w:lang w:val="ru-RU"/>
        </w:rPr>
        <w:t xml:space="preserve">гуманітарної допомоги та </w:t>
      </w:r>
      <w:r>
        <w:rPr>
          <w:lang w:val="ru-RU"/>
        </w:rPr>
        <w:t xml:space="preserve">у </w:t>
      </w:r>
      <w:r w:rsidRPr="00505D17">
        <w:rPr>
          <w:lang w:val="ru-RU"/>
        </w:rPr>
        <w:t>постконфліктно</w:t>
      </w:r>
      <w:r>
        <w:rPr>
          <w:lang w:val="ru-RU"/>
        </w:rPr>
        <w:t>му</w:t>
      </w:r>
      <w:r w:rsidRPr="00505D17">
        <w:rPr>
          <w:lang w:val="ru-RU"/>
        </w:rPr>
        <w:t xml:space="preserve"> відновленн</w:t>
      </w:r>
      <w:r>
        <w:rPr>
          <w:lang w:val="ru-RU"/>
        </w:rPr>
        <w:t>і</w:t>
      </w:r>
      <w:r w:rsidRPr="00505D17">
        <w:rPr>
          <w:lang w:val="ru-RU"/>
        </w:rPr>
        <w:t xml:space="preserve">, участь жінок у процесах відновлення, у тому числі у прийнятті рішень на всіх рівнях </w:t>
      </w:r>
      <w:r w:rsidR="00143C6E">
        <w:rPr>
          <w:lang w:val="ru-RU"/>
        </w:rPr>
        <w:t>–</w:t>
      </w:r>
      <w:r w:rsidRPr="00505D17">
        <w:rPr>
          <w:lang w:val="ru-RU"/>
        </w:rPr>
        <w:t xml:space="preserve"> від національного </w:t>
      </w:r>
      <w:r>
        <w:rPr>
          <w:lang w:val="ru-RU"/>
        </w:rPr>
        <w:t xml:space="preserve">рівня </w:t>
      </w:r>
      <w:r w:rsidRPr="00505D17">
        <w:rPr>
          <w:lang w:val="ru-RU"/>
        </w:rPr>
        <w:t xml:space="preserve">до рівня громади, а також </w:t>
      </w:r>
      <w:r>
        <w:rPr>
          <w:lang w:val="ru-RU"/>
        </w:rPr>
        <w:t>посилення</w:t>
      </w:r>
      <w:r w:rsidRPr="00505D17">
        <w:rPr>
          <w:lang w:val="ru-RU"/>
        </w:rPr>
        <w:t xml:space="preserve"> спроможності державних службовців щодо інтеграції ґендерн</w:t>
      </w:r>
      <w:r w:rsidR="00143C6E">
        <w:rPr>
          <w:lang w:val="ru-RU"/>
        </w:rPr>
        <w:t xml:space="preserve">их підходів </w:t>
      </w:r>
      <w:r w:rsidRPr="00505D17">
        <w:rPr>
          <w:lang w:val="ru-RU"/>
        </w:rPr>
        <w:t>у процеси відновлення</w:t>
      </w:r>
      <w:r w:rsidR="002E2405" w:rsidRPr="00505D17">
        <w:rPr>
          <w:lang w:val="ru-RU"/>
        </w:rPr>
        <w:t xml:space="preserve">. </w:t>
      </w:r>
    </w:p>
    <w:p w14:paraId="016CB8D7" w14:textId="7B53C3A3" w:rsidR="002E2405" w:rsidRPr="00505D17" w:rsidRDefault="00505D17" w:rsidP="002E2405">
      <w:pPr>
        <w:rPr>
          <w:lang w:val="ru-RU"/>
        </w:rPr>
      </w:pPr>
      <w:r w:rsidRPr="00505D17">
        <w:rPr>
          <w:lang w:val="ru-RU"/>
        </w:rPr>
        <w:t>У грудні 2022 року Кабінет Міністрів України ухвалив Стратегію впровадження ґендерної рівності в освіті на період до 2030 року</w:t>
      </w:r>
      <w:r w:rsidR="002E2405" w:rsidRPr="000862AF">
        <w:rPr>
          <w:vertAlign w:val="superscript"/>
        </w:rPr>
        <w:footnoteReference w:id="50"/>
      </w:r>
      <w:r w:rsidR="002E2405" w:rsidRPr="00505D17">
        <w:rPr>
          <w:vertAlign w:val="superscript"/>
          <w:lang w:val="ru-RU"/>
        </w:rPr>
        <w:t xml:space="preserve"> </w:t>
      </w:r>
      <w:r>
        <w:rPr>
          <w:lang w:val="uk-UA"/>
        </w:rPr>
        <w:t>та</w:t>
      </w:r>
      <w:r w:rsidR="002E2405" w:rsidRPr="00505D17">
        <w:rPr>
          <w:lang w:val="ru-RU"/>
        </w:rPr>
        <w:t xml:space="preserve"> </w:t>
      </w:r>
      <w:r w:rsidRPr="00505D17">
        <w:rPr>
          <w:lang w:val="ru-RU"/>
        </w:rPr>
        <w:t>затвердив Операційний план її реалізації на 2022-2024 роки</w:t>
      </w:r>
      <w:r>
        <w:rPr>
          <w:lang w:val="ru-RU"/>
        </w:rPr>
        <w:t>, який</w:t>
      </w:r>
      <w:r w:rsidRPr="00505D17">
        <w:rPr>
          <w:lang w:val="ru-RU"/>
        </w:rPr>
        <w:t xml:space="preserve"> спрямований, </w:t>
      </w:r>
      <w:r w:rsidRPr="00A6706F">
        <w:rPr>
          <w:iCs/>
          <w:lang w:val="ru-RU"/>
        </w:rPr>
        <w:t>зокрема,</w:t>
      </w:r>
      <w:r w:rsidRPr="00505D17">
        <w:rPr>
          <w:lang w:val="ru-RU"/>
        </w:rPr>
        <w:t xml:space="preserve"> на подолання ґендерно</w:t>
      </w:r>
      <w:r w:rsidR="00A6706F">
        <w:rPr>
          <w:lang w:val="ru-RU"/>
        </w:rPr>
        <w:t>-</w:t>
      </w:r>
      <w:r w:rsidRPr="00505D17">
        <w:rPr>
          <w:lang w:val="ru-RU"/>
        </w:rPr>
        <w:t>зумовленого в</w:t>
      </w:r>
      <w:r w:rsidR="00A6706F">
        <w:rPr>
          <w:lang w:val="ru-RU"/>
        </w:rPr>
        <w:t>и</w:t>
      </w:r>
      <w:r w:rsidRPr="00505D17">
        <w:rPr>
          <w:lang w:val="ru-RU"/>
        </w:rPr>
        <w:t xml:space="preserve">бору спеціальностей у професійно-технічних навчальних закладах та </w:t>
      </w:r>
      <w:r w:rsidR="00A6706F">
        <w:rPr>
          <w:lang w:val="ru-RU"/>
        </w:rPr>
        <w:t>закладах вищої освіти</w:t>
      </w:r>
      <w:r w:rsidRPr="00505D17">
        <w:rPr>
          <w:lang w:val="ru-RU"/>
        </w:rPr>
        <w:t>, що лежить в основі горизонтальної ґендерної сегрегації на ринку праці та ґендерного розриву в оплаті праці</w:t>
      </w:r>
      <w:r w:rsidR="002E2405" w:rsidRPr="00505D17">
        <w:rPr>
          <w:lang w:val="ru-RU"/>
        </w:rPr>
        <w:t xml:space="preserve">. </w:t>
      </w:r>
    </w:p>
    <w:p w14:paraId="58FC0786" w14:textId="29B58E01" w:rsidR="00DD1B0F" w:rsidRPr="003E3D0F" w:rsidRDefault="003E3D0F" w:rsidP="002E2405">
      <w:pPr>
        <w:rPr>
          <w:lang w:val="ru-RU"/>
        </w:rPr>
      </w:pPr>
      <w:r w:rsidRPr="003E3D0F">
        <w:rPr>
          <w:lang w:val="ru-RU"/>
        </w:rPr>
        <w:t xml:space="preserve">У </w:t>
      </w:r>
      <w:r w:rsidR="00A6706F">
        <w:rPr>
          <w:lang w:val="ru-RU"/>
        </w:rPr>
        <w:t xml:space="preserve">вересні </w:t>
      </w:r>
      <w:r w:rsidRPr="003E3D0F">
        <w:rPr>
          <w:lang w:val="ru-RU"/>
        </w:rPr>
        <w:t xml:space="preserve">2023 року </w:t>
      </w:r>
      <w:r w:rsidR="00A6706F">
        <w:rPr>
          <w:lang w:val="ru-RU"/>
        </w:rPr>
        <w:t>було затверджено</w:t>
      </w:r>
      <w:r w:rsidRPr="003E3D0F">
        <w:rPr>
          <w:lang w:val="ru-RU"/>
        </w:rPr>
        <w:t xml:space="preserve"> Національн</w:t>
      </w:r>
      <w:r w:rsidR="00A6706F">
        <w:rPr>
          <w:lang w:val="ru-RU"/>
        </w:rPr>
        <w:t>у</w:t>
      </w:r>
      <w:r w:rsidRPr="003E3D0F">
        <w:rPr>
          <w:lang w:val="ru-RU"/>
        </w:rPr>
        <w:t xml:space="preserve"> стратегі</w:t>
      </w:r>
      <w:r w:rsidR="00A6706F">
        <w:rPr>
          <w:lang w:val="ru-RU"/>
        </w:rPr>
        <w:t>ю</w:t>
      </w:r>
      <w:r w:rsidRPr="003E3D0F">
        <w:rPr>
          <w:lang w:val="ru-RU"/>
        </w:rPr>
        <w:t xml:space="preserve"> подолання ґендерного розриву в оплаті праці на період до 2030 року та План дій з її реалізації</w:t>
      </w:r>
      <w:r w:rsidR="00A6706F">
        <w:rPr>
          <w:lang w:val="ru-RU"/>
        </w:rPr>
        <w:t xml:space="preserve">, підготовлені </w:t>
      </w:r>
      <w:r w:rsidR="00A6706F" w:rsidRPr="003E3D0F">
        <w:rPr>
          <w:lang w:val="ru-RU"/>
        </w:rPr>
        <w:t>Міністерство</w:t>
      </w:r>
      <w:r w:rsidR="00A6706F">
        <w:rPr>
          <w:lang w:val="ru-RU"/>
        </w:rPr>
        <w:t xml:space="preserve">м </w:t>
      </w:r>
      <w:r w:rsidR="00A6706F" w:rsidRPr="003E3D0F">
        <w:rPr>
          <w:lang w:val="ru-RU"/>
        </w:rPr>
        <w:t>економіки</w:t>
      </w:r>
      <w:r w:rsidR="00A6706F">
        <w:rPr>
          <w:lang w:val="ru-RU"/>
        </w:rPr>
        <w:t xml:space="preserve"> спільно з ООН Жінки та МОП.</w:t>
      </w:r>
      <w:r w:rsidRPr="003E3D0F">
        <w:rPr>
          <w:lang w:val="ru-RU"/>
        </w:rPr>
        <w:t xml:space="preserve"> Стратегію було розроблено в результаті серії багатосторонніх консультацій між урядом, роботодавцями, профспілками, громадянським суспільством та ґендерними експертами</w:t>
      </w:r>
      <w:r w:rsidR="00A6706F">
        <w:rPr>
          <w:lang w:val="ru-RU"/>
        </w:rPr>
        <w:t>/ками</w:t>
      </w:r>
      <w:r w:rsidRPr="003E3D0F">
        <w:rPr>
          <w:lang w:val="ru-RU"/>
        </w:rPr>
        <w:t xml:space="preserve"> з метою усунення основних причин ґендерного розриву в оплаті праці, зокрема горизонтальної та вертикальної ґендерної сегрегації, нерівномірного розподілу домашньої праці між чоловіками та жінками, а також прогалин у законодавстві щодо рівної оплати за працю рівної цінності</w:t>
      </w:r>
      <w:r w:rsidR="00DD1B0F" w:rsidRPr="003E3D0F">
        <w:rPr>
          <w:lang w:val="ru-RU"/>
        </w:rPr>
        <w:t xml:space="preserve">. </w:t>
      </w:r>
    </w:p>
    <w:p w14:paraId="0FD2D82E" w14:textId="0B5F79D3" w:rsidR="002E2405" w:rsidRPr="00BC22A4" w:rsidRDefault="00BC22A4" w:rsidP="005F660F">
      <w:pPr>
        <w:rPr>
          <w:lang w:val="ru-RU"/>
        </w:rPr>
      </w:pPr>
      <w:r w:rsidRPr="00BC22A4">
        <w:rPr>
          <w:lang w:val="ru-RU"/>
        </w:rPr>
        <w:t>Урядом України також впроваджується Національний план дій з виконання Резолюції Ради Безпеки</w:t>
      </w:r>
      <w:r>
        <w:rPr>
          <w:lang w:val="ru-RU"/>
        </w:rPr>
        <w:t xml:space="preserve"> ООН 1325 </w:t>
      </w:r>
      <w:r w:rsidR="0078715E">
        <w:rPr>
          <w:lang w:val="ru-RU"/>
        </w:rPr>
        <w:t>«</w:t>
      </w:r>
      <w:r>
        <w:rPr>
          <w:lang w:val="ru-RU"/>
        </w:rPr>
        <w:t>Жінки, мир</w:t>
      </w:r>
      <w:r w:rsidR="0078715E">
        <w:rPr>
          <w:lang w:val="ru-RU"/>
        </w:rPr>
        <w:t xml:space="preserve">, </w:t>
      </w:r>
      <w:r>
        <w:rPr>
          <w:lang w:val="ru-RU"/>
        </w:rPr>
        <w:t>безпека</w:t>
      </w:r>
      <w:r w:rsidR="0078715E">
        <w:rPr>
          <w:lang w:val="ru-RU"/>
        </w:rPr>
        <w:t>»</w:t>
      </w:r>
      <w:r w:rsidRPr="00BC22A4">
        <w:rPr>
          <w:lang w:val="ru-RU"/>
        </w:rPr>
        <w:t xml:space="preserve"> на 2021-2025 роки. У грудні 2022 року</w:t>
      </w:r>
      <w:r w:rsidR="00DD1B0F" w:rsidRPr="000862AF">
        <w:rPr>
          <w:vertAlign w:val="superscript"/>
        </w:rPr>
        <w:footnoteReference w:id="51"/>
      </w:r>
      <w:r w:rsidR="00DD1B0F" w:rsidRPr="00BC22A4">
        <w:rPr>
          <w:lang w:val="ru-RU"/>
        </w:rPr>
        <w:t xml:space="preserve"> </w:t>
      </w:r>
      <w:r>
        <w:rPr>
          <w:lang w:val="uk-UA"/>
        </w:rPr>
        <w:t xml:space="preserve">було оновлено </w:t>
      </w:r>
      <w:r w:rsidR="00F65CE8" w:rsidRPr="00BC22A4">
        <w:rPr>
          <w:lang w:val="ru-RU"/>
        </w:rPr>
        <w:lastRenderedPageBreak/>
        <w:t>Національний план дій</w:t>
      </w:r>
      <w:r w:rsidR="00FC23C3" w:rsidRPr="00BC22A4">
        <w:rPr>
          <w:lang w:val="ru-RU"/>
        </w:rPr>
        <w:t xml:space="preserve"> </w:t>
      </w:r>
      <w:r w:rsidRPr="00BC22A4">
        <w:rPr>
          <w:lang w:val="ru-RU"/>
        </w:rPr>
        <w:t>з метою врахування нових реалій, спричинених повномасштабною війною. Зокрема, розширено перелік заходів для надання ефективної та своєчасної допомоги постраждалим від сексуального насильства в умовах збройного конфлікту. Національним планом дій також передбачено усунення культурних бар'єрів для забезпечення повноцінної участі жінок у вирішенні питань миру та безпеки, запобігання домашньому насильству та торгівлі людьми, а також підвищення рівня обізнаності постраждалих від ґендерно</w:t>
      </w:r>
      <w:r w:rsidR="0078715E">
        <w:rPr>
          <w:lang w:val="ru-RU"/>
        </w:rPr>
        <w:t>-</w:t>
      </w:r>
      <w:r w:rsidRPr="00BC22A4">
        <w:rPr>
          <w:lang w:val="ru-RU"/>
        </w:rPr>
        <w:t>зумовленого насильства</w:t>
      </w:r>
      <w:r w:rsidR="00DD1B0F" w:rsidRPr="00BC22A4">
        <w:rPr>
          <w:lang w:val="ru-RU"/>
        </w:rPr>
        <w:t>.</w:t>
      </w:r>
    </w:p>
    <w:p w14:paraId="4847F20A" w14:textId="2F5D7E19" w:rsidR="0041793C" w:rsidRPr="00A565EB" w:rsidRDefault="00A565EB" w:rsidP="005F660F">
      <w:pPr>
        <w:rPr>
          <w:lang w:val="ru-RU"/>
        </w:rPr>
      </w:pPr>
      <w:r w:rsidRPr="00A565EB">
        <w:rPr>
          <w:lang w:val="ru-RU"/>
        </w:rPr>
        <w:t>До інших важливих національних ґендерних політик належать наступні</w:t>
      </w:r>
      <w:r w:rsidR="0041793C" w:rsidRPr="00A565EB">
        <w:rPr>
          <w:lang w:val="ru-RU"/>
        </w:rPr>
        <w:t>:</w:t>
      </w:r>
    </w:p>
    <w:p w14:paraId="3CE305CD" w14:textId="022E2F28" w:rsidR="0041793C" w:rsidRPr="00A565EB" w:rsidRDefault="00A565EB" w:rsidP="00A565EB">
      <w:pPr>
        <w:pStyle w:val="a0"/>
        <w:numPr>
          <w:ilvl w:val="0"/>
          <w:numId w:val="30"/>
        </w:numPr>
        <w:jc w:val="both"/>
        <w:rPr>
          <w:rStyle w:val="rynqvb"/>
          <w:lang w:val="ru-RU"/>
        </w:rPr>
      </w:pPr>
      <w:r w:rsidRPr="00A565EB">
        <w:rPr>
          <w:lang w:val="ru-RU"/>
        </w:rPr>
        <w:t>План дій з</w:t>
      </w:r>
      <w:r>
        <w:rPr>
          <w:lang w:val="ru-RU"/>
        </w:rPr>
        <w:t>адля</w:t>
      </w:r>
      <w:r w:rsidRPr="00A565EB">
        <w:rPr>
          <w:lang w:val="ru-RU"/>
        </w:rPr>
        <w:t xml:space="preserve"> виконання зобов'язань Уряду України в рамках міжна</w:t>
      </w:r>
      <w:r>
        <w:rPr>
          <w:lang w:val="ru-RU"/>
        </w:rPr>
        <w:t xml:space="preserve">родної ініціативи </w:t>
      </w:r>
      <w:r w:rsidR="0078715E">
        <w:rPr>
          <w:lang w:val="ru-RU"/>
        </w:rPr>
        <w:t>«</w:t>
      </w:r>
      <w:r w:rsidR="00446A5D">
        <w:rPr>
          <w:lang w:val="ru-RU"/>
        </w:rPr>
        <w:t>Партнерство Біарріц</w:t>
      </w:r>
      <w:r w:rsidR="0078715E">
        <w:rPr>
          <w:lang w:val="ru-RU"/>
        </w:rPr>
        <w:t>»</w:t>
      </w:r>
      <w:r w:rsidRPr="00A565EB">
        <w:rPr>
          <w:lang w:val="ru-RU"/>
        </w:rPr>
        <w:t xml:space="preserve"> з просування ґендерної рівності (Розпоряджен</w:t>
      </w:r>
      <w:r>
        <w:rPr>
          <w:lang w:val="ru-RU"/>
        </w:rPr>
        <w:t>ня Кабінету Міністрів України №</w:t>
      </w:r>
      <w:r w:rsidRPr="00A565EB">
        <w:rPr>
          <w:lang w:val="ru-RU"/>
        </w:rPr>
        <w:t>1578-р</w:t>
      </w:r>
      <w:r w:rsidR="00F51991" w:rsidRPr="00A565EB">
        <w:rPr>
          <w:rStyle w:val="rynqvb"/>
          <w:lang w:val="ru-RU"/>
        </w:rPr>
        <w:t>, 16.12.20)</w:t>
      </w:r>
      <w:r w:rsidR="000F27CD" w:rsidRPr="00A565EB">
        <w:rPr>
          <w:rStyle w:val="rynqvb"/>
          <w:lang w:val="ru-RU"/>
        </w:rPr>
        <w:t>;</w:t>
      </w:r>
      <w:r w:rsidR="00F51991" w:rsidRPr="00A565EB">
        <w:rPr>
          <w:rStyle w:val="rynqvb"/>
          <w:lang w:val="ru-RU"/>
        </w:rPr>
        <w:t xml:space="preserve"> </w:t>
      </w:r>
    </w:p>
    <w:p w14:paraId="28C6D355" w14:textId="7211E8D9" w:rsidR="0041793C" w:rsidRPr="00A565EB" w:rsidRDefault="00A565EB" w:rsidP="00A565EB">
      <w:pPr>
        <w:pStyle w:val="a0"/>
        <w:numPr>
          <w:ilvl w:val="0"/>
          <w:numId w:val="30"/>
        </w:numPr>
        <w:jc w:val="both"/>
        <w:rPr>
          <w:rStyle w:val="rynqvb"/>
          <w:lang w:val="ru-RU"/>
        </w:rPr>
      </w:pPr>
      <w:r w:rsidRPr="00A565EB">
        <w:rPr>
          <w:rStyle w:val="rynqvb"/>
          <w:lang w:val="ru-RU"/>
        </w:rPr>
        <w:t>Державна соціальна програма запобігання та протидії домашньому насильству та насильству за ознакою статі на період до 2025 року (постанова Кабінету Міністрів України №</w:t>
      </w:r>
      <w:r w:rsidR="00F51991" w:rsidRPr="00A565EB">
        <w:rPr>
          <w:rStyle w:val="rynqvb"/>
          <w:lang w:val="ru-RU"/>
        </w:rPr>
        <w:t>145, 24</w:t>
      </w:r>
      <w:r w:rsidR="00022E2E" w:rsidRPr="00A565EB">
        <w:rPr>
          <w:rStyle w:val="rynqvb"/>
          <w:lang w:val="ru-RU"/>
        </w:rPr>
        <w:t xml:space="preserve"> </w:t>
      </w:r>
      <w:r>
        <w:rPr>
          <w:rStyle w:val="rynqvb"/>
          <w:lang w:val="uk-UA"/>
        </w:rPr>
        <w:t>лютого</w:t>
      </w:r>
      <w:r w:rsidR="00022E2E" w:rsidRPr="00A565EB">
        <w:rPr>
          <w:rStyle w:val="rynqvb"/>
          <w:lang w:val="ru-RU"/>
        </w:rPr>
        <w:t xml:space="preserve"> </w:t>
      </w:r>
      <w:r w:rsidR="00F51991" w:rsidRPr="00A565EB">
        <w:rPr>
          <w:rStyle w:val="rynqvb"/>
          <w:lang w:val="ru-RU"/>
        </w:rPr>
        <w:t>21)</w:t>
      </w:r>
      <w:r w:rsidR="000F27CD" w:rsidRPr="00A565EB">
        <w:rPr>
          <w:rStyle w:val="rynqvb"/>
          <w:lang w:val="ru-RU"/>
        </w:rPr>
        <w:t xml:space="preserve">; </w:t>
      </w:r>
      <w:r>
        <w:rPr>
          <w:rStyle w:val="rynqvb"/>
          <w:lang w:val="uk-UA"/>
        </w:rPr>
        <w:t>т</w:t>
      </w:r>
    </w:p>
    <w:p w14:paraId="62E44E9E" w14:textId="1AA5A8BD" w:rsidR="00F51991" w:rsidRPr="00A565EB" w:rsidRDefault="00A565EB" w:rsidP="00A565EB">
      <w:pPr>
        <w:pStyle w:val="a0"/>
        <w:numPr>
          <w:ilvl w:val="0"/>
          <w:numId w:val="30"/>
        </w:numPr>
        <w:jc w:val="both"/>
        <w:rPr>
          <w:lang w:val="ru-RU"/>
        </w:rPr>
      </w:pPr>
      <w:r w:rsidRPr="00A565EB">
        <w:rPr>
          <w:rStyle w:val="rynqvb"/>
          <w:lang w:val="ru-RU"/>
        </w:rPr>
        <w:t>Національна стратегія створення безбар'єрного простору в Україні на період до 2030 року</w:t>
      </w:r>
      <w:r w:rsidR="00F51991" w:rsidRPr="00A565EB">
        <w:rPr>
          <w:rStyle w:val="rynqvb"/>
          <w:lang w:val="ru-RU"/>
        </w:rPr>
        <w:t xml:space="preserve"> (</w:t>
      </w:r>
      <w:r w:rsidRPr="00A565EB">
        <w:rPr>
          <w:lang w:val="ru-RU"/>
        </w:rPr>
        <w:t>Розпорядження Кабінету Міністрів України №</w:t>
      </w:r>
      <w:r w:rsidR="00F51991" w:rsidRPr="00A565EB">
        <w:rPr>
          <w:rStyle w:val="rynqvb"/>
          <w:lang w:val="ru-RU"/>
        </w:rPr>
        <w:t>366-</w:t>
      </w:r>
      <w:r>
        <w:rPr>
          <w:rStyle w:val="rynqvb"/>
          <w:lang w:val="uk-UA"/>
        </w:rPr>
        <w:t>р</w:t>
      </w:r>
      <w:r w:rsidR="0041793C" w:rsidRPr="00A565EB">
        <w:rPr>
          <w:rStyle w:val="rynqvb"/>
          <w:lang w:val="ru-RU"/>
        </w:rPr>
        <w:t>, 14</w:t>
      </w:r>
      <w:r w:rsidR="00022E2E" w:rsidRPr="00A565EB">
        <w:rPr>
          <w:rStyle w:val="rynqvb"/>
          <w:lang w:val="ru-RU"/>
        </w:rPr>
        <w:t xml:space="preserve"> </w:t>
      </w:r>
      <w:r>
        <w:rPr>
          <w:rStyle w:val="rynqvb"/>
          <w:lang w:val="uk-UA"/>
        </w:rPr>
        <w:t>квітня</w:t>
      </w:r>
      <w:r w:rsidR="00022E2E" w:rsidRPr="00A565EB">
        <w:rPr>
          <w:rStyle w:val="rynqvb"/>
          <w:lang w:val="ru-RU"/>
        </w:rPr>
        <w:t xml:space="preserve"> </w:t>
      </w:r>
      <w:r w:rsidR="0041793C" w:rsidRPr="00A565EB">
        <w:rPr>
          <w:rStyle w:val="rynqvb"/>
          <w:lang w:val="ru-RU"/>
        </w:rPr>
        <w:t>2021</w:t>
      </w:r>
      <w:r>
        <w:rPr>
          <w:rStyle w:val="rynqvb"/>
          <w:lang w:val="uk-UA"/>
        </w:rPr>
        <w:t xml:space="preserve"> р.</w:t>
      </w:r>
      <w:r w:rsidR="00F51991" w:rsidRPr="00A565EB">
        <w:rPr>
          <w:rStyle w:val="rynqvb"/>
          <w:lang w:val="ru-RU"/>
        </w:rPr>
        <w:t>)</w:t>
      </w:r>
      <w:r w:rsidR="0041793C" w:rsidRPr="00A565EB">
        <w:rPr>
          <w:rStyle w:val="rynqvb"/>
          <w:lang w:val="ru-RU"/>
        </w:rPr>
        <w:t>.</w:t>
      </w:r>
    </w:p>
    <w:p w14:paraId="0E34FCF4" w14:textId="341EC1F2" w:rsidR="00801470" w:rsidRPr="00A76332" w:rsidRDefault="00A76332" w:rsidP="005F660F">
      <w:pPr>
        <w:rPr>
          <w:lang w:val="ru-RU"/>
        </w:rPr>
      </w:pPr>
      <w:r w:rsidRPr="00A76332">
        <w:rPr>
          <w:color w:val="000000"/>
          <w:lang w:val="ru-RU"/>
        </w:rPr>
        <w:t xml:space="preserve">Існують також </w:t>
      </w:r>
      <w:r>
        <w:rPr>
          <w:color w:val="000000"/>
          <w:lang w:val="ru-RU"/>
        </w:rPr>
        <w:t xml:space="preserve">і </w:t>
      </w:r>
      <w:r w:rsidRPr="00A76332">
        <w:rPr>
          <w:color w:val="000000"/>
          <w:lang w:val="ru-RU"/>
        </w:rPr>
        <w:t>певні галузеві/відомчі інструменти, зокрема, План дій з ґендерної політики Міністерства внутрішніх справ та План дій з ґендерної політики Національної гвардії України</w:t>
      </w:r>
      <w:r w:rsidR="00801470" w:rsidRPr="00A76332">
        <w:rPr>
          <w:color w:val="000000"/>
          <w:lang w:val="ru-RU"/>
        </w:rPr>
        <w:t xml:space="preserve">. </w:t>
      </w:r>
    </w:p>
    <w:p w14:paraId="4BFEB33B" w14:textId="1B033729" w:rsidR="0041793C" w:rsidRPr="00A76332" w:rsidRDefault="00A76332" w:rsidP="005F660F">
      <w:pPr>
        <w:rPr>
          <w:color w:val="000000"/>
          <w:lang w:val="ru-RU"/>
        </w:rPr>
      </w:pPr>
      <w:r w:rsidRPr="00A76332">
        <w:rPr>
          <w:lang w:val="ru-RU"/>
        </w:rPr>
        <w:t xml:space="preserve">Національна політика спрямована на вирішення широкого кола питань, </w:t>
      </w:r>
      <w:r>
        <w:rPr>
          <w:lang w:val="ru-RU"/>
        </w:rPr>
        <w:t>що</w:t>
      </w:r>
      <w:r w:rsidRPr="00A76332">
        <w:rPr>
          <w:lang w:val="ru-RU"/>
        </w:rPr>
        <w:t xml:space="preserve"> вп</w:t>
      </w:r>
      <w:r>
        <w:rPr>
          <w:lang w:val="ru-RU"/>
        </w:rPr>
        <w:t>ливають на жінок і чоловіків, зокрема:</w:t>
      </w:r>
      <w:r w:rsidRPr="00A76332">
        <w:rPr>
          <w:lang w:val="ru-RU"/>
        </w:rPr>
        <w:t xml:space="preserve"> підвищення рівня їхньої обізнаності щодо своїх законних прав, боротьба з ґендерними стереотипами, покращення доступу до освітніх можливостей, медичних послуг та базової інфраструктури, а також боротьба з бідністю. Ці інструменти є дорожною картою для реалізації конкретних заходів, спрямованих на розширення прав і можливостей жінок, і допомагають підвищити пріоритетність ґендерних питань у порядку денному уряду</w:t>
      </w:r>
      <w:r w:rsidR="00801470" w:rsidRPr="00A76332">
        <w:rPr>
          <w:color w:val="000000"/>
          <w:lang w:val="ru-RU"/>
        </w:rPr>
        <w:t xml:space="preserve">. </w:t>
      </w:r>
    </w:p>
    <w:p w14:paraId="2DC83614" w14:textId="0D9AA307" w:rsidR="00801470" w:rsidRPr="00A76332" w:rsidRDefault="00801470" w:rsidP="005F660F">
      <w:pPr>
        <w:pStyle w:val="2"/>
        <w:rPr>
          <w:lang w:val="ru-RU"/>
        </w:rPr>
      </w:pPr>
      <w:bookmarkStart w:id="34" w:name="_Toc78181541"/>
      <w:bookmarkStart w:id="35" w:name="_Toc151040056"/>
      <w:r w:rsidRPr="00A76332">
        <w:rPr>
          <w:lang w:val="ru-RU"/>
        </w:rPr>
        <w:t xml:space="preserve">3.3. </w:t>
      </w:r>
      <w:bookmarkEnd w:id="34"/>
      <w:r w:rsidR="00A76332" w:rsidRPr="00A76332">
        <w:rPr>
          <w:lang w:val="ru-RU"/>
        </w:rPr>
        <w:t>Інтеграція ґендерн</w:t>
      </w:r>
      <w:r w:rsidR="0078715E">
        <w:rPr>
          <w:lang w:val="ru-RU"/>
        </w:rPr>
        <w:t>их підходів у</w:t>
      </w:r>
      <w:r w:rsidR="00A76332" w:rsidRPr="00A76332">
        <w:rPr>
          <w:lang w:val="ru-RU"/>
        </w:rPr>
        <w:t xml:space="preserve"> Національний план відновлення</w:t>
      </w:r>
      <w:bookmarkEnd w:id="35"/>
    </w:p>
    <w:p w14:paraId="780A9F77" w14:textId="30283F2A" w:rsidR="00546E00" w:rsidRPr="006021E1" w:rsidRDefault="006021E1" w:rsidP="00440112">
      <w:pPr>
        <w:rPr>
          <w:lang w:val="ru-RU"/>
        </w:rPr>
      </w:pPr>
      <w:r w:rsidRPr="006021E1">
        <w:rPr>
          <w:lang w:val="ru-RU"/>
        </w:rPr>
        <w:t xml:space="preserve">Процес планування Урядом післявоєнного відновлення країни стартував невдовзі після повномасштабного вторгнення. Указом Президента України </w:t>
      </w:r>
      <w:r w:rsidR="0078715E">
        <w:rPr>
          <w:lang w:val="ru-RU"/>
        </w:rPr>
        <w:t>«</w:t>
      </w:r>
      <w:r w:rsidRPr="006021E1">
        <w:rPr>
          <w:lang w:val="ru-RU"/>
        </w:rPr>
        <w:t>Про Національну раду з питань відновлення України після війни</w:t>
      </w:r>
      <w:r w:rsidR="0078715E">
        <w:rPr>
          <w:lang w:val="ru-RU"/>
        </w:rPr>
        <w:t>»</w:t>
      </w:r>
      <w:r w:rsidRPr="006021E1">
        <w:rPr>
          <w:lang w:val="ru-RU"/>
        </w:rPr>
        <w:t xml:space="preserve"> від 21 квітня 2022 року (№ 266/2022) було створено Національну </w:t>
      </w:r>
      <w:r w:rsidRPr="006021E1">
        <w:rPr>
          <w:lang w:val="ru-RU"/>
        </w:rPr>
        <w:lastRenderedPageBreak/>
        <w:t>раду з питань відновлення України після війни для розробки стратегій, планів дій, пропозицій щодо першочергових реформ та відповідних нормативно-правових актів, які регулюватимуть процеси відновлення країни</w:t>
      </w:r>
      <w:r w:rsidR="00440112" w:rsidRPr="006021E1">
        <w:rPr>
          <w:lang w:val="ru-RU"/>
        </w:rPr>
        <w:t xml:space="preserve">. </w:t>
      </w:r>
      <w:r w:rsidRPr="006021E1">
        <w:rPr>
          <w:lang w:val="ru-RU"/>
        </w:rPr>
        <w:t>Для забезпечення ефективного функціонування Національної ради було створено 24 робочі групи, які охоплюють усі можливі сфери, пов'язані з післявоєнним відновленням і розвитком України. Офіс реформ Кабінету Міністрів України виконує функції секретаріату, який координує роботу цих 24 робочих груп</w:t>
      </w:r>
      <w:r w:rsidR="00546E00" w:rsidRPr="006021E1">
        <w:rPr>
          <w:lang w:val="ru-RU"/>
        </w:rPr>
        <w:t xml:space="preserve">. </w:t>
      </w:r>
    </w:p>
    <w:p w14:paraId="14A4555F" w14:textId="20CA5390" w:rsidR="00E4052C" w:rsidRPr="00BF60DF" w:rsidRDefault="00D17E80" w:rsidP="00E4052C">
      <w:pPr>
        <w:rPr>
          <w:lang w:val="ru-RU"/>
        </w:rPr>
      </w:pPr>
      <w:r w:rsidRPr="00D17E80">
        <w:rPr>
          <w:lang w:val="ru-RU"/>
        </w:rPr>
        <w:t xml:space="preserve">Вже у травні 2022 року Урядова уповноважена з </w:t>
      </w:r>
      <w:r w:rsidR="0078715E">
        <w:rPr>
          <w:lang w:val="ru-RU"/>
        </w:rPr>
        <w:t>ґендерної</w:t>
      </w:r>
      <w:r w:rsidRPr="00D17E80">
        <w:rPr>
          <w:lang w:val="ru-RU"/>
        </w:rPr>
        <w:t xml:space="preserve"> </w:t>
      </w:r>
      <w:r w:rsidR="0078715E">
        <w:rPr>
          <w:lang w:val="ru-RU"/>
        </w:rPr>
        <w:t>політики</w:t>
      </w:r>
      <w:r w:rsidRPr="00D17E80">
        <w:rPr>
          <w:lang w:val="ru-RU"/>
        </w:rPr>
        <w:t xml:space="preserve"> та представники міжнародної спільноти розпочали адвокацію необхідності інтеграції ґендерн</w:t>
      </w:r>
      <w:r w:rsidR="0078715E">
        <w:rPr>
          <w:lang w:val="ru-RU"/>
        </w:rPr>
        <w:t>их підходів у</w:t>
      </w:r>
      <w:r w:rsidRPr="00D17E80">
        <w:rPr>
          <w:lang w:val="ru-RU"/>
        </w:rPr>
        <w:t xml:space="preserve"> процес планування від</w:t>
      </w:r>
      <w:r w:rsidR="0078715E">
        <w:rPr>
          <w:lang w:val="ru-RU"/>
        </w:rPr>
        <w:t>новлення</w:t>
      </w:r>
      <w:r w:rsidRPr="00D17E80">
        <w:rPr>
          <w:lang w:val="ru-RU"/>
        </w:rPr>
        <w:t>. У результаті було підготовлено та надіслано до секретаріатів усіх 24</w:t>
      </w:r>
      <w:r w:rsidR="0078715E">
        <w:rPr>
          <w:lang w:val="ru-RU"/>
        </w:rPr>
        <w:t> </w:t>
      </w:r>
      <w:r w:rsidRPr="00D17E80">
        <w:rPr>
          <w:lang w:val="ru-RU"/>
        </w:rPr>
        <w:t>робочих груп аналітичну записку (</w:t>
      </w:r>
      <w:r w:rsidRPr="00D17E80">
        <w:t>policy</w:t>
      </w:r>
      <w:r w:rsidRPr="00D17E80">
        <w:rPr>
          <w:lang w:val="ru-RU"/>
        </w:rPr>
        <w:t xml:space="preserve"> </w:t>
      </w:r>
      <w:r w:rsidRPr="00D17E80">
        <w:t>pape</w:t>
      </w:r>
      <w:r w:rsidR="0078715E">
        <w:rPr>
          <w:lang w:val="en-US"/>
        </w:rPr>
        <w:t>r</w:t>
      </w:r>
      <w:r w:rsidRPr="00D17E80">
        <w:rPr>
          <w:lang w:val="ru-RU"/>
        </w:rPr>
        <w:t xml:space="preserve">) щодо необхідності інтеграції </w:t>
      </w:r>
      <w:r w:rsidR="00842567" w:rsidRPr="00D17E80">
        <w:rPr>
          <w:lang w:val="ru-RU"/>
        </w:rPr>
        <w:t>ґендерн</w:t>
      </w:r>
      <w:r w:rsidR="00842567">
        <w:rPr>
          <w:lang w:val="ru-RU"/>
        </w:rPr>
        <w:t xml:space="preserve">их підходів </w:t>
      </w:r>
      <w:r w:rsidRPr="00D17E80">
        <w:rPr>
          <w:lang w:val="ru-RU"/>
        </w:rPr>
        <w:t xml:space="preserve">у планування відновлення </w:t>
      </w:r>
      <w:r w:rsidR="00842567">
        <w:rPr>
          <w:lang w:val="en-US"/>
        </w:rPr>
        <w:t>(</w:t>
      </w:r>
      <w:r w:rsidRPr="00D17E80">
        <w:rPr>
          <w:lang w:val="ru-RU"/>
        </w:rPr>
        <w:t>з аргументацією, конкретними кроками та очікуваними результатами</w:t>
      </w:r>
      <w:r w:rsidR="00842567">
        <w:rPr>
          <w:lang w:val="en-US"/>
        </w:rPr>
        <w:t xml:space="preserve">) </w:t>
      </w:r>
      <w:r w:rsidR="00842567">
        <w:rPr>
          <w:lang w:val="uk-UA"/>
        </w:rPr>
        <w:t xml:space="preserve">та </w:t>
      </w:r>
      <w:r w:rsidR="00BF60DF">
        <w:rPr>
          <w:lang w:val="ru-RU"/>
        </w:rPr>
        <w:t>запит</w:t>
      </w:r>
      <w:r w:rsidRPr="00D17E80">
        <w:rPr>
          <w:lang w:val="ru-RU"/>
        </w:rPr>
        <w:t xml:space="preserve"> включити ґендерних експертів та експерток до складу всіх робочих груп, залучених до розробки Плану відновлення</w:t>
      </w:r>
      <w:r w:rsidR="00E4052C" w:rsidRPr="00D17E80">
        <w:rPr>
          <w:rStyle w:val="rynqvb"/>
          <w:lang w:val="ru-RU"/>
        </w:rPr>
        <w:t>.</w:t>
      </w:r>
      <w:r w:rsidR="00E4052C" w:rsidRPr="00D17E80">
        <w:rPr>
          <w:lang w:val="ru-RU"/>
        </w:rPr>
        <w:t xml:space="preserve"> </w:t>
      </w:r>
      <w:r w:rsidR="00BF60DF">
        <w:rPr>
          <w:lang w:val="ru-RU"/>
        </w:rPr>
        <w:t xml:space="preserve">Фактично </w:t>
      </w:r>
      <w:r w:rsidR="00BF60DF" w:rsidRPr="00BF60DF">
        <w:rPr>
          <w:lang w:val="ru-RU"/>
        </w:rPr>
        <w:t xml:space="preserve">було залучено </w:t>
      </w:r>
      <w:r w:rsidR="00BF60DF">
        <w:rPr>
          <w:lang w:val="ru-RU"/>
        </w:rPr>
        <w:t>е</w:t>
      </w:r>
      <w:r w:rsidR="00BF60DF" w:rsidRPr="00BF60DF">
        <w:rPr>
          <w:lang w:val="ru-RU"/>
        </w:rPr>
        <w:t>кспертів</w:t>
      </w:r>
      <w:r w:rsidR="00BF60DF">
        <w:rPr>
          <w:lang w:val="ru-RU"/>
        </w:rPr>
        <w:t>/-ок</w:t>
      </w:r>
      <w:r w:rsidR="00BF60DF" w:rsidRPr="00BF60DF">
        <w:rPr>
          <w:lang w:val="ru-RU"/>
        </w:rPr>
        <w:t xml:space="preserve"> з ґендерних питань, але рівень їхньої участі та прийняття їхніх пропозицій і рекомендацій був нерівномірним. Деякі робочі групи оперативно реагували та ефективно інтегрували пропозиції стосовно забезпечення ґендерної рівності у відповідні розділи Плану відновлення. Інші здебільшого проігнорували вимоги та можливості впровадження ґендерного підходу. Схоже, що розділи Плану відновлення більш ґендерно</w:t>
      </w:r>
      <w:r w:rsidR="00842567">
        <w:rPr>
          <w:lang w:val="ru-RU"/>
        </w:rPr>
        <w:t>-</w:t>
      </w:r>
      <w:r w:rsidR="00BF60DF" w:rsidRPr="00BF60DF">
        <w:rPr>
          <w:lang w:val="ru-RU"/>
        </w:rPr>
        <w:t>чутлив</w:t>
      </w:r>
      <w:r w:rsidR="00BF60DF">
        <w:rPr>
          <w:lang w:val="ru-RU"/>
        </w:rPr>
        <w:t>і</w:t>
      </w:r>
      <w:r w:rsidR="00842567">
        <w:rPr>
          <w:lang w:val="ru-RU"/>
        </w:rPr>
        <w:t xml:space="preserve"> тоді</w:t>
      </w:r>
      <w:r w:rsidR="00BF60DF" w:rsidRPr="00BF60DF">
        <w:rPr>
          <w:lang w:val="ru-RU"/>
        </w:rPr>
        <w:t xml:space="preserve">, </w:t>
      </w:r>
      <w:r w:rsidR="00842567">
        <w:rPr>
          <w:lang w:val="ru-RU"/>
        </w:rPr>
        <w:t xml:space="preserve">коли </w:t>
      </w:r>
      <w:r w:rsidR="00BF60DF" w:rsidRPr="00BF60DF">
        <w:rPr>
          <w:lang w:val="ru-RU"/>
        </w:rPr>
        <w:t xml:space="preserve">міжнародні партнери з розвитку брали активну участь у відповідних робочих групах і робили акцент на інтеграції </w:t>
      </w:r>
      <w:r w:rsidR="00BF60DF">
        <w:rPr>
          <w:lang w:val="ru-RU"/>
        </w:rPr>
        <w:t>ґендерн</w:t>
      </w:r>
      <w:r w:rsidR="00842567">
        <w:rPr>
          <w:lang w:val="ru-RU"/>
        </w:rPr>
        <w:t>их підходів у</w:t>
      </w:r>
      <w:r w:rsidR="00BF60DF">
        <w:rPr>
          <w:lang w:val="ru-RU"/>
        </w:rPr>
        <w:t xml:space="preserve"> проєкт</w:t>
      </w:r>
      <w:r w:rsidR="00BF60DF" w:rsidRPr="00BF60DF">
        <w:rPr>
          <w:lang w:val="ru-RU"/>
        </w:rPr>
        <w:t xml:space="preserve"> плану</w:t>
      </w:r>
      <w:r w:rsidR="00E4052C" w:rsidRPr="00BF60DF">
        <w:rPr>
          <w:lang w:val="ru-RU"/>
        </w:rPr>
        <w:t xml:space="preserve">. </w:t>
      </w:r>
    </w:p>
    <w:p w14:paraId="1E42249D" w14:textId="42FC9492" w:rsidR="007C7DEF" w:rsidRPr="009813E0" w:rsidRDefault="009813E0" w:rsidP="00E4052C">
      <w:pPr>
        <w:rPr>
          <w:lang w:val="ru-RU"/>
        </w:rPr>
      </w:pPr>
      <w:r w:rsidRPr="009813E0">
        <w:rPr>
          <w:lang w:val="ru-RU"/>
        </w:rPr>
        <w:t xml:space="preserve">Перший проєкт Плану відновлення було розроблено в червні 2022 року напередодні Конференції з відновлення України в Лугано, Швейцарія, 3-5 липня 2022 року. Проєкт був досить </w:t>
      </w:r>
      <w:r>
        <w:rPr>
          <w:lang w:val="ru-RU"/>
        </w:rPr>
        <w:t>«</w:t>
      </w:r>
      <w:r w:rsidRPr="009813E0">
        <w:rPr>
          <w:lang w:val="ru-RU"/>
        </w:rPr>
        <w:t>ґендерно</w:t>
      </w:r>
      <w:r w:rsidR="00183EEA">
        <w:rPr>
          <w:lang w:val="ru-RU"/>
        </w:rPr>
        <w:t>-</w:t>
      </w:r>
      <w:r w:rsidRPr="009813E0">
        <w:rPr>
          <w:lang w:val="ru-RU"/>
        </w:rPr>
        <w:t>сліпим</w:t>
      </w:r>
      <w:r>
        <w:rPr>
          <w:lang w:val="ru-RU"/>
        </w:rPr>
        <w:t>», без врахування ґендерних розбіжностей</w:t>
      </w:r>
      <w:r w:rsidRPr="009813E0">
        <w:rPr>
          <w:lang w:val="ru-RU"/>
        </w:rPr>
        <w:t xml:space="preserve">. Тому, зокрема для покращення загального сприйняття документа міжнародними партнерами, Уряд включив ґендерну проблематику до п'яти аналітичних записок щодо політик відновлення та супровідних аналітичних матеріалів, представлених на конференції в Лугано. Важливим досягненням конференції стало те, що </w:t>
      </w:r>
      <w:r w:rsidR="00183EEA">
        <w:rPr>
          <w:lang w:val="ru-RU"/>
        </w:rPr>
        <w:t xml:space="preserve">«Ґендурну рівність та </w:t>
      </w:r>
      <w:r w:rsidRPr="009813E0">
        <w:rPr>
          <w:lang w:val="ru-RU"/>
        </w:rPr>
        <w:t>інклюзі</w:t>
      </w:r>
      <w:r w:rsidR="00183EEA">
        <w:rPr>
          <w:lang w:val="ru-RU"/>
        </w:rPr>
        <w:t>ю»</w:t>
      </w:r>
      <w:r w:rsidRPr="009813E0">
        <w:rPr>
          <w:lang w:val="ru-RU"/>
        </w:rPr>
        <w:t xml:space="preserve"> бул</w:t>
      </w:r>
      <w:r>
        <w:rPr>
          <w:lang w:val="ru-RU"/>
        </w:rPr>
        <w:t>о</w:t>
      </w:r>
      <w:r w:rsidRPr="009813E0">
        <w:rPr>
          <w:lang w:val="ru-RU"/>
        </w:rPr>
        <w:t xml:space="preserve"> проголошен</w:t>
      </w:r>
      <w:r>
        <w:rPr>
          <w:lang w:val="ru-RU"/>
        </w:rPr>
        <w:t>о</w:t>
      </w:r>
      <w:r w:rsidRPr="009813E0">
        <w:rPr>
          <w:lang w:val="ru-RU"/>
        </w:rPr>
        <w:t xml:space="preserve"> одним із семи</w:t>
      </w:r>
      <w:r>
        <w:rPr>
          <w:lang w:val="ru-RU"/>
        </w:rPr>
        <w:t xml:space="preserve"> принципів відновлення України, що </w:t>
      </w:r>
      <w:r w:rsidRPr="009813E0">
        <w:rPr>
          <w:lang w:val="ru-RU"/>
        </w:rPr>
        <w:t>створило підґрунтя для продовження аналітичних та адвокаційних зусиль з метою включення ґендерних аспектів до Національного плану відновлення</w:t>
      </w:r>
      <w:r w:rsidR="00E4052C" w:rsidRPr="009813E0">
        <w:rPr>
          <w:rStyle w:val="rynqvb"/>
          <w:lang w:val="ru-RU"/>
        </w:rPr>
        <w:t xml:space="preserve">. </w:t>
      </w:r>
    </w:p>
    <w:p w14:paraId="03835472" w14:textId="1188C7F5" w:rsidR="00440112" w:rsidRPr="00BF4F7D" w:rsidRDefault="00BF4F7D" w:rsidP="005F660F">
      <w:pPr>
        <w:rPr>
          <w:bCs/>
          <w:lang w:val="ru-RU"/>
        </w:rPr>
      </w:pPr>
      <w:r w:rsidRPr="00BF4F7D">
        <w:rPr>
          <w:bCs/>
          <w:lang w:val="ru-RU"/>
        </w:rPr>
        <w:lastRenderedPageBreak/>
        <w:t xml:space="preserve">Для другої </w:t>
      </w:r>
      <w:r>
        <w:rPr>
          <w:bCs/>
          <w:lang w:val="ru-RU"/>
        </w:rPr>
        <w:t>версії цього документу</w:t>
      </w:r>
      <w:r w:rsidRPr="00BF4F7D">
        <w:rPr>
          <w:bCs/>
          <w:lang w:val="ru-RU"/>
        </w:rPr>
        <w:t xml:space="preserve"> Офіс</w:t>
      </w:r>
      <w:r>
        <w:rPr>
          <w:bCs/>
          <w:lang w:val="ru-RU"/>
        </w:rPr>
        <w:t>ом</w:t>
      </w:r>
      <w:r w:rsidRPr="00BF4F7D">
        <w:rPr>
          <w:bCs/>
          <w:lang w:val="ru-RU"/>
        </w:rPr>
        <w:t xml:space="preserve"> реформ Кабінету Міністрів України</w:t>
      </w:r>
      <w:r>
        <w:rPr>
          <w:bCs/>
          <w:lang w:val="ru-RU"/>
        </w:rPr>
        <w:t xml:space="preserve"> було</w:t>
      </w:r>
      <w:r w:rsidRPr="00BF4F7D">
        <w:rPr>
          <w:bCs/>
          <w:lang w:val="ru-RU"/>
        </w:rPr>
        <w:t xml:space="preserve"> </w:t>
      </w:r>
      <w:r w:rsidR="00BB49AD">
        <w:rPr>
          <w:bCs/>
          <w:lang w:val="ru-RU"/>
        </w:rPr>
        <w:t>оголошено</w:t>
      </w:r>
      <w:r>
        <w:rPr>
          <w:bCs/>
          <w:lang w:val="ru-RU"/>
        </w:rPr>
        <w:t xml:space="preserve"> запит на</w:t>
      </w:r>
      <w:r w:rsidRPr="00BF4F7D">
        <w:rPr>
          <w:bCs/>
          <w:lang w:val="ru-RU"/>
        </w:rPr>
        <w:t xml:space="preserve"> пропозиції </w:t>
      </w:r>
      <w:r>
        <w:rPr>
          <w:bCs/>
          <w:lang w:val="ru-RU"/>
        </w:rPr>
        <w:t>до</w:t>
      </w:r>
      <w:r w:rsidRPr="00BF4F7D">
        <w:rPr>
          <w:bCs/>
          <w:lang w:val="ru-RU"/>
        </w:rPr>
        <w:t xml:space="preserve"> проєкту Плану відновлення від широких груп зацікавлених осіб, організацій громадянського суспільства та експертів</w:t>
      </w:r>
      <w:r>
        <w:rPr>
          <w:bCs/>
          <w:lang w:val="ru-RU"/>
        </w:rPr>
        <w:t>/-ок</w:t>
      </w:r>
      <w:r w:rsidRPr="00BF4F7D">
        <w:rPr>
          <w:bCs/>
          <w:lang w:val="ru-RU"/>
        </w:rPr>
        <w:t xml:space="preserve">. </w:t>
      </w:r>
      <w:r w:rsidR="00CF588F">
        <w:rPr>
          <w:bCs/>
          <w:lang w:val="ru-RU"/>
        </w:rPr>
        <w:t>П</w:t>
      </w:r>
      <w:r w:rsidR="00CF588F" w:rsidRPr="00BF4F7D">
        <w:rPr>
          <w:bCs/>
          <w:lang w:val="ru-RU"/>
        </w:rPr>
        <w:t xml:space="preserve">одання </w:t>
      </w:r>
      <w:r w:rsidR="00BB49AD">
        <w:rPr>
          <w:bCs/>
          <w:lang w:val="ru-RU"/>
        </w:rPr>
        <w:t xml:space="preserve">таких </w:t>
      </w:r>
      <w:r w:rsidR="00CF588F" w:rsidRPr="00BF4F7D">
        <w:rPr>
          <w:bCs/>
          <w:lang w:val="ru-RU"/>
        </w:rPr>
        <w:t>пропозицій щодо інтеграції ґендерн</w:t>
      </w:r>
      <w:r w:rsidR="00273437">
        <w:rPr>
          <w:bCs/>
          <w:lang w:val="ru-RU"/>
        </w:rPr>
        <w:t xml:space="preserve">их підходів </w:t>
      </w:r>
      <w:r w:rsidR="00CF588F" w:rsidRPr="00BF4F7D">
        <w:rPr>
          <w:bCs/>
          <w:lang w:val="ru-RU"/>
        </w:rPr>
        <w:t>від ґендерних експертів</w:t>
      </w:r>
      <w:r w:rsidR="00CF588F">
        <w:rPr>
          <w:bCs/>
          <w:lang w:val="ru-RU"/>
        </w:rPr>
        <w:t>/-ок</w:t>
      </w:r>
      <w:r w:rsidR="00CF588F" w:rsidRPr="00BF4F7D">
        <w:rPr>
          <w:bCs/>
          <w:lang w:val="ru-RU"/>
        </w:rPr>
        <w:t xml:space="preserve"> та </w:t>
      </w:r>
      <w:r w:rsidR="00311CA7">
        <w:rPr>
          <w:bCs/>
          <w:lang w:val="ru-RU"/>
        </w:rPr>
        <w:t>жіночих організацій</w:t>
      </w:r>
      <w:r w:rsidR="00CF588F" w:rsidRPr="00BF4F7D">
        <w:rPr>
          <w:bCs/>
          <w:lang w:val="ru-RU"/>
        </w:rPr>
        <w:t xml:space="preserve"> до кожного з 24 розділів Плану відновлення </w:t>
      </w:r>
      <w:r w:rsidR="00CF588F">
        <w:rPr>
          <w:bCs/>
          <w:lang w:val="ru-RU"/>
        </w:rPr>
        <w:t xml:space="preserve">координувалось </w:t>
      </w:r>
      <w:r w:rsidRPr="00BF4F7D">
        <w:rPr>
          <w:bCs/>
          <w:lang w:val="ru-RU"/>
        </w:rPr>
        <w:t>Урядов</w:t>
      </w:r>
      <w:r w:rsidR="00CF588F">
        <w:rPr>
          <w:bCs/>
          <w:lang w:val="ru-RU"/>
        </w:rPr>
        <w:t>ою</w:t>
      </w:r>
      <w:r w:rsidRPr="00BF4F7D">
        <w:rPr>
          <w:bCs/>
          <w:lang w:val="ru-RU"/>
        </w:rPr>
        <w:t xml:space="preserve"> уповноважен</w:t>
      </w:r>
      <w:r w:rsidR="00CF588F">
        <w:rPr>
          <w:bCs/>
          <w:lang w:val="ru-RU"/>
        </w:rPr>
        <w:t>ою</w:t>
      </w:r>
      <w:r w:rsidRPr="00BF4F7D">
        <w:rPr>
          <w:bCs/>
          <w:lang w:val="ru-RU"/>
        </w:rPr>
        <w:t xml:space="preserve"> за підтримки </w:t>
      </w:r>
      <w:r w:rsidR="00CF588F">
        <w:rPr>
          <w:bCs/>
          <w:lang w:val="ru-RU"/>
        </w:rPr>
        <w:t xml:space="preserve">проєкту </w:t>
      </w:r>
      <w:r w:rsidR="00CF588F">
        <w:rPr>
          <w:lang w:val="uk-UA"/>
        </w:rPr>
        <w:t xml:space="preserve">«ЄС за </w:t>
      </w:r>
      <w:r w:rsidR="00CF588F" w:rsidRPr="00585C3D">
        <w:rPr>
          <w:lang w:val="ru-RU"/>
        </w:rPr>
        <w:t xml:space="preserve"> </w:t>
      </w:r>
      <w:r w:rsidR="00CF588F">
        <w:rPr>
          <w:lang w:val="ru-RU"/>
        </w:rPr>
        <w:t>ґендерну рівність: служба допомоги реформам»</w:t>
      </w:r>
      <w:r w:rsidR="00546E00" w:rsidRPr="00BF4F7D">
        <w:rPr>
          <w:bCs/>
          <w:lang w:val="ru-RU"/>
        </w:rPr>
        <w:t xml:space="preserve">. </w:t>
      </w:r>
    </w:p>
    <w:p w14:paraId="6B9C1507" w14:textId="4600A60F" w:rsidR="00546E00" w:rsidRPr="00BB49AD" w:rsidRDefault="00BB49AD" w:rsidP="00546E00">
      <w:pPr>
        <w:rPr>
          <w:bCs/>
          <w:lang w:val="ru-RU"/>
        </w:rPr>
      </w:pPr>
      <w:r w:rsidRPr="00BB49AD">
        <w:rPr>
          <w:bCs/>
          <w:lang w:val="ru-RU"/>
        </w:rPr>
        <w:t xml:space="preserve">У листопаді 2022 року Офіс реформ проаналізував </w:t>
      </w:r>
      <w:r>
        <w:rPr>
          <w:bCs/>
          <w:lang w:val="ru-RU"/>
        </w:rPr>
        <w:t>фактичне врахування та включення</w:t>
      </w:r>
      <w:r w:rsidRPr="00BB49AD">
        <w:rPr>
          <w:bCs/>
          <w:lang w:val="ru-RU"/>
        </w:rPr>
        <w:t xml:space="preserve"> пропозицій щодо </w:t>
      </w:r>
      <w:r w:rsidR="00273437" w:rsidRPr="00BF4F7D">
        <w:rPr>
          <w:bCs/>
          <w:lang w:val="ru-RU"/>
        </w:rPr>
        <w:t>інтеграції ґендерн</w:t>
      </w:r>
      <w:r w:rsidR="00273437">
        <w:rPr>
          <w:bCs/>
          <w:lang w:val="ru-RU"/>
        </w:rPr>
        <w:t xml:space="preserve">их підходів </w:t>
      </w:r>
      <w:r w:rsidRPr="00BB49AD">
        <w:rPr>
          <w:bCs/>
          <w:lang w:val="ru-RU"/>
        </w:rPr>
        <w:t xml:space="preserve">до 24 розділів Плану відновлення. </w:t>
      </w:r>
      <w:r w:rsidR="00273437">
        <w:rPr>
          <w:bCs/>
          <w:lang w:val="ru-RU"/>
        </w:rPr>
        <w:t>З</w:t>
      </w:r>
      <w:r w:rsidRPr="00BB49AD">
        <w:rPr>
          <w:bCs/>
          <w:lang w:val="ru-RU"/>
        </w:rPr>
        <w:t>'ясувалося, що враховано не більше 20% від загальної кількості поданих пропозицій. Причинами цього бул</w:t>
      </w:r>
      <w:r>
        <w:rPr>
          <w:bCs/>
          <w:lang w:val="ru-RU"/>
        </w:rPr>
        <w:t>а</w:t>
      </w:r>
      <w:r w:rsidRPr="00BB49AD">
        <w:rPr>
          <w:bCs/>
          <w:lang w:val="ru-RU"/>
        </w:rPr>
        <w:t xml:space="preserve"> </w:t>
      </w:r>
      <w:r>
        <w:rPr>
          <w:bCs/>
          <w:lang w:val="ru-RU"/>
        </w:rPr>
        <w:t>потреба</w:t>
      </w:r>
      <w:r w:rsidRPr="00BB49AD">
        <w:rPr>
          <w:bCs/>
          <w:lang w:val="ru-RU"/>
        </w:rPr>
        <w:t xml:space="preserve"> </w:t>
      </w:r>
      <w:r>
        <w:rPr>
          <w:bCs/>
          <w:lang w:val="ru-RU"/>
        </w:rPr>
        <w:t xml:space="preserve">в </w:t>
      </w:r>
      <w:r w:rsidRPr="00BB49AD">
        <w:rPr>
          <w:bCs/>
          <w:lang w:val="ru-RU"/>
        </w:rPr>
        <w:t>більш</w:t>
      </w:r>
      <w:r>
        <w:rPr>
          <w:bCs/>
          <w:lang w:val="ru-RU"/>
        </w:rPr>
        <w:t>ій</w:t>
      </w:r>
      <w:r w:rsidRPr="00BB49AD">
        <w:rPr>
          <w:bCs/>
          <w:lang w:val="ru-RU"/>
        </w:rPr>
        <w:t xml:space="preserve"> детал</w:t>
      </w:r>
      <w:r>
        <w:rPr>
          <w:bCs/>
          <w:lang w:val="ru-RU"/>
        </w:rPr>
        <w:t>ізації</w:t>
      </w:r>
      <w:r w:rsidRPr="00BB49AD">
        <w:rPr>
          <w:bCs/>
          <w:lang w:val="ru-RU"/>
        </w:rPr>
        <w:t xml:space="preserve"> або обґрунт</w:t>
      </w:r>
      <w:r>
        <w:rPr>
          <w:bCs/>
          <w:lang w:val="ru-RU"/>
        </w:rPr>
        <w:t>уванні</w:t>
      </w:r>
      <w:r w:rsidRPr="00BB49AD">
        <w:rPr>
          <w:bCs/>
          <w:lang w:val="ru-RU"/>
        </w:rPr>
        <w:t xml:space="preserve"> пропозиці</w:t>
      </w:r>
      <w:r>
        <w:rPr>
          <w:bCs/>
          <w:lang w:val="ru-RU"/>
        </w:rPr>
        <w:t>ї</w:t>
      </w:r>
      <w:r w:rsidRPr="00BB49AD">
        <w:rPr>
          <w:bCs/>
          <w:lang w:val="ru-RU"/>
        </w:rPr>
        <w:t xml:space="preserve">, а також нерозуміння особами, які приймають рішення, необхідності </w:t>
      </w:r>
      <w:r w:rsidR="00273437" w:rsidRPr="00BF4F7D">
        <w:rPr>
          <w:bCs/>
          <w:lang w:val="ru-RU"/>
        </w:rPr>
        <w:t>інтеграції ґендерн</w:t>
      </w:r>
      <w:r w:rsidR="00273437">
        <w:rPr>
          <w:bCs/>
          <w:lang w:val="ru-RU"/>
        </w:rPr>
        <w:t xml:space="preserve">их підходів </w:t>
      </w:r>
      <w:r w:rsidRPr="00BB49AD">
        <w:rPr>
          <w:bCs/>
          <w:lang w:val="ru-RU"/>
        </w:rPr>
        <w:t>до Плану відбудови</w:t>
      </w:r>
      <w:r w:rsidR="00546E00" w:rsidRPr="00BB49AD">
        <w:rPr>
          <w:bCs/>
          <w:lang w:val="ru-RU"/>
        </w:rPr>
        <w:t>.</w:t>
      </w:r>
    </w:p>
    <w:p w14:paraId="2F7ABD27" w14:textId="3B41EE5E" w:rsidR="00F24C97" w:rsidRPr="00BB49AD" w:rsidRDefault="00BB49AD" w:rsidP="00866D99">
      <w:pPr>
        <w:rPr>
          <w:rStyle w:val="rynqvb"/>
          <w:lang w:val="ru-RU"/>
        </w:rPr>
      </w:pPr>
      <w:r>
        <w:rPr>
          <w:bCs/>
          <w:lang w:val="ru-RU"/>
        </w:rPr>
        <w:t>При розробці</w:t>
      </w:r>
      <w:r w:rsidRPr="00BB49AD">
        <w:rPr>
          <w:bCs/>
          <w:lang w:val="ru-RU"/>
        </w:rPr>
        <w:t xml:space="preserve"> третьої </w:t>
      </w:r>
      <w:r>
        <w:rPr>
          <w:bCs/>
          <w:lang w:val="ru-RU"/>
        </w:rPr>
        <w:t>версії документу</w:t>
      </w:r>
      <w:r w:rsidRPr="00BB49AD">
        <w:rPr>
          <w:bCs/>
          <w:lang w:val="ru-RU"/>
        </w:rPr>
        <w:t xml:space="preserve"> Офіс реформ визначив сім пріоритетних сфер для посилення зусиль з інтеграції ґендерни</w:t>
      </w:r>
      <w:r w:rsidR="00273437">
        <w:rPr>
          <w:bCs/>
          <w:lang w:val="ru-RU"/>
        </w:rPr>
        <w:t>х підходів</w:t>
      </w:r>
      <w:r w:rsidRPr="00BB49AD">
        <w:rPr>
          <w:bCs/>
          <w:lang w:val="ru-RU"/>
        </w:rPr>
        <w:t xml:space="preserve">. </w:t>
      </w:r>
      <w:r>
        <w:rPr>
          <w:bCs/>
          <w:lang w:val="ru-RU"/>
        </w:rPr>
        <w:t>Враховуючи поточний</w:t>
      </w:r>
      <w:r w:rsidRPr="00BB49AD">
        <w:rPr>
          <w:bCs/>
          <w:lang w:val="ru-RU"/>
        </w:rPr>
        <w:t xml:space="preserve"> стан безпеки, зокрема атаки на енергетичну інфраструктуру восени та взимку 2022 року, </w:t>
      </w:r>
      <w:r>
        <w:rPr>
          <w:bCs/>
          <w:lang w:val="ru-RU"/>
        </w:rPr>
        <w:t>такими</w:t>
      </w:r>
      <w:r w:rsidRPr="00BB49AD">
        <w:rPr>
          <w:bCs/>
          <w:lang w:val="ru-RU"/>
        </w:rPr>
        <w:t xml:space="preserve"> пріоритетними сферами </w:t>
      </w:r>
      <w:r>
        <w:rPr>
          <w:bCs/>
          <w:lang w:val="ru-RU"/>
        </w:rPr>
        <w:t>було назначено</w:t>
      </w:r>
      <w:r w:rsidRPr="00BB49AD">
        <w:rPr>
          <w:bCs/>
          <w:lang w:val="ru-RU"/>
        </w:rPr>
        <w:t xml:space="preserve"> нов</w:t>
      </w:r>
      <w:r>
        <w:rPr>
          <w:bCs/>
          <w:lang w:val="ru-RU"/>
        </w:rPr>
        <w:t>у</w:t>
      </w:r>
      <w:r w:rsidRPr="00BB49AD">
        <w:rPr>
          <w:bCs/>
          <w:lang w:val="ru-RU"/>
        </w:rPr>
        <w:t xml:space="preserve"> аграрн</w:t>
      </w:r>
      <w:r>
        <w:rPr>
          <w:bCs/>
          <w:lang w:val="ru-RU"/>
        </w:rPr>
        <w:t>у</w:t>
      </w:r>
      <w:r w:rsidRPr="00BB49AD">
        <w:rPr>
          <w:bCs/>
          <w:lang w:val="ru-RU"/>
        </w:rPr>
        <w:t xml:space="preserve"> політик</w:t>
      </w:r>
      <w:r>
        <w:rPr>
          <w:bCs/>
          <w:lang w:val="ru-RU"/>
        </w:rPr>
        <w:t>у</w:t>
      </w:r>
      <w:r w:rsidRPr="00BB49AD">
        <w:rPr>
          <w:bCs/>
          <w:lang w:val="ru-RU"/>
        </w:rPr>
        <w:t>, енергетичн</w:t>
      </w:r>
      <w:r>
        <w:rPr>
          <w:bCs/>
          <w:lang w:val="ru-RU"/>
        </w:rPr>
        <w:t>у</w:t>
      </w:r>
      <w:r w:rsidRPr="00BB49AD">
        <w:rPr>
          <w:bCs/>
          <w:lang w:val="ru-RU"/>
        </w:rPr>
        <w:t xml:space="preserve"> безпек</w:t>
      </w:r>
      <w:r>
        <w:rPr>
          <w:bCs/>
          <w:lang w:val="ru-RU"/>
        </w:rPr>
        <w:t>у</w:t>
      </w:r>
      <w:r w:rsidRPr="00BB49AD">
        <w:rPr>
          <w:bCs/>
          <w:lang w:val="ru-RU"/>
        </w:rPr>
        <w:t>, діджиталізаці</w:t>
      </w:r>
      <w:r>
        <w:rPr>
          <w:bCs/>
          <w:lang w:val="ru-RU"/>
        </w:rPr>
        <w:t>ю</w:t>
      </w:r>
      <w:r w:rsidRPr="00BB49AD">
        <w:rPr>
          <w:bCs/>
          <w:lang w:val="ru-RU"/>
        </w:rPr>
        <w:t xml:space="preserve">, захист прав дітей, захист прав ветеранів, повернення громадян та соціальний захист. Центром економічного відновлення за підтримки Посольства Великої Британії було розроблено </w:t>
      </w:r>
      <w:r>
        <w:rPr>
          <w:bCs/>
          <w:lang w:val="ru-RU"/>
        </w:rPr>
        <w:t>більш ґрунтовні</w:t>
      </w:r>
      <w:r w:rsidRPr="00BB49AD">
        <w:rPr>
          <w:bCs/>
          <w:lang w:val="ru-RU"/>
        </w:rPr>
        <w:t xml:space="preserve"> пропозиції щодо інтеграції ґендерної проблематики</w:t>
      </w:r>
      <w:r>
        <w:rPr>
          <w:bCs/>
          <w:lang w:val="ru-RU"/>
        </w:rPr>
        <w:t>, які були</w:t>
      </w:r>
      <w:r w:rsidRPr="00BB49AD">
        <w:rPr>
          <w:bCs/>
          <w:lang w:val="ru-RU"/>
        </w:rPr>
        <w:t xml:space="preserve"> направлені на</w:t>
      </w:r>
      <w:r w:rsidR="003F7407" w:rsidRPr="00BB49AD">
        <w:rPr>
          <w:rStyle w:val="rynqvb"/>
          <w:lang w:val="ru-RU"/>
        </w:rPr>
        <w:t xml:space="preserve">: </w:t>
      </w:r>
    </w:p>
    <w:p w14:paraId="0179430B" w14:textId="6B625A5F" w:rsidR="00F24C97" w:rsidRPr="00B507C7" w:rsidRDefault="00B507C7" w:rsidP="00B507C7">
      <w:pPr>
        <w:pStyle w:val="a0"/>
        <w:numPr>
          <w:ilvl w:val="0"/>
          <w:numId w:val="31"/>
        </w:numPr>
        <w:jc w:val="both"/>
        <w:rPr>
          <w:rStyle w:val="rynqvb"/>
          <w:lang w:val="ru-RU"/>
        </w:rPr>
      </w:pPr>
      <w:r w:rsidRPr="00B507C7">
        <w:rPr>
          <w:rStyle w:val="rynqvb"/>
          <w:lang w:val="ru-RU"/>
        </w:rPr>
        <w:t xml:space="preserve">розширення представництва жінок у професіях, в яких вони традиційно були недостатньо представлені, наприклад, в енергетиці, ІТ, сільськогосподарських професіях, пов'язаних з використанням </w:t>
      </w:r>
      <w:r>
        <w:rPr>
          <w:rStyle w:val="rynqvb"/>
          <w:lang w:val="ru-RU"/>
        </w:rPr>
        <w:t>устаткування</w:t>
      </w:r>
      <w:r w:rsidRPr="00B507C7">
        <w:rPr>
          <w:rStyle w:val="rynqvb"/>
          <w:lang w:val="ru-RU"/>
        </w:rPr>
        <w:t xml:space="preserve"> та біотехнологій</w:t>
      </w:r>
      <w:r w:rsidR="003F7407" w:rsidRPr="00B507C7">
        <w:rPr>
          <w:rStyle w:val="rynqvb"/>
          <w:lang w:val="ru-RU"/>
        </w:rPr>
        <w:t>;</w:t>
      </w:r>
    </w:p>
    <w:p w14:paraId="1F4DABD9" w14:textId="743D9292" w:rsidR="00F24C97" w:rsidRPr="00B507C7" w:rsidRDefault="00B507C7" w:rsidP="00B507C7">
      <w:pPr>
        <w:pStyle w:val="a0"/>
        <w:numPr>
          <w:ilvl w:val="0"/>
          <w:numId w:val="31"/>
        </w:numPr>
        <w:jc w:val="both"/>
        <w:rPr>
          <w:rStyle w:val="rynqvb"/>
          <w:lang w:val="ru-RU"/>
        </w:rPr>
      </w:pPr>
      <w:r w:rsidRPr="00B507C7">
        <w:rPr>
          <w:rStyle w:val="rynqvb"/>
          <w:lang w:val="ru-RU"/>
        </w:rPr>
        <w:t>розширення доступу жінок до ресурсів, інформації, фінансування</w:t>
      </w:r>
      <w:r>
        <w:rPr>
          <w:rStyle w:val="rynqvb"/>
          <w:lang w:val="ru-RU"/>
        </w:rPr>
        <w:t>,</w:t>
      </w:r>
      <w:r w:rsidRPr="00B507C7">
        <w:rPr>
          <w:rStyle w:val="rynqvb"/>
          <w:lang w:val="ru-RU"/>
        </w:rPr>
        <w:t xml:space="preserve"> тощо, у тому числі для підприємництва в цих галузях</w:t>
      </w:r>
      <w:r w:rsidR="003F7407" w:rsidRPr="00B507C7">
        <w:rPr>
          <w:rStyle w:val="rynqvb"/>
          <w:lang w:val="ru-RU"/>
        </w:rPr>
        <w:t xml:space="preserve">; </w:t>
      </w:r>
    </w:p>
    <w:p w14:paraId="3574ED02" w14:textId="1A6C88BD" w:rsidR="00F24C97" w:rsidRPr="00B507C7" w:rsidRDefault="00B507C7" w:rsidP="00B507C7">
      <w:pPr>
        <w:pStyle w:val="a0"/>
        <w:numPr>
          <w:ilvl w:val="0"/>
          <w:numId w:val="31"/>
        </w:numPr>
        <w:jc w:val="both"/>
        <w:rPr>
          <w:rStyle w:val="rynqvb"/>
          <w:lang w:val="ru-RU"/>
        </w:rPr>
      </w:pPr>
      <w:r w:rsidRPr="00B507C7">
        <w:rPr>
          <w:rStyle w:val="rynqvb"/>
          <w:lang w:val="ru-RU"/>
        </w:rPr>
        <w:t>визнання внеску жінок та підвищення їхньої видимості в тих сферах</w:t>
      </w:r>
      <w:r>
        <w:rPr>
          <w:rStyle w:val="rynqvb"/>
          <w:lang w:val="ru-RU"/>
        </w:rPr>
        <w:t xml:space="preserve"> діяльності</w:t>
      </w:r>
      <w:r w:rsidRPr="00B507C7">
        <w:rPr>
          <w:rStyle w:val="rynqvb"/>
          <w:lang w:val="ru-RU"/>
        </w:rPr>
        <w:t>, де вони представлен</w:t>
      </w:r>
      <w:r>
        <w:rPr>
          <w:rStyle w:val="rynqvb"/>
          <w:lang w:val="ru-RU"/>
        </w:rPr>
        <w:t>і</w:t>
      </w:r>
      <w:r w:rsidRPr="00B507C7">
        <w:rPr>
          <w:rStyle w:val="rynqvb"/>
          <w:lang w:val="ru-RU"/>
        </w:rPr>
        <w:t xml:space="preserve"> недостатньо</w:t>
      </w:r>
      <w:r w:rsidR="003F7407" w:rsidRPr="00B507C7">
        <w:rPr>
          <w:rStyle w:val="rynqvb"/>
          <w:lang w:val="ru-RU"/>
        </w:rPr>
        <w:t xml:space="preserve">; </w:t>
      </w:r>
    </w:p>
    <w:p w14:paraId="1615023F" w14:textId="34FFFDB0" w:rsidR="00F24C97" w:rsidRPr="00B507C7" w:rsidRDefault="00B507C7" w:rsidP="00B507C7">
      <w:pPr>
        <w:pStyle w:val="a0"/>
        <w:numPr>
          <w:ilvl w:val="0"/>
          <w:numId w:val="31"/>
        </w:numPr>
        <w:jc w:val="both"/>
        <w:rPr>
          <w:rStyle w:val="rynqvb"/>
          <w:lang w:val="ru-RU"/>
        </w:rPr>
      </w:pPr>
      <w:r w:rsidRPr="00B507C7">
        <w:rPr>
          <w:rStyle w:val="rynqvb"/>
          <w:lang w:val="ru-RU"/>
        </w:rPr>
        <w:t xml:space="preserve">подолання незбалансованості соціального захисту та підтримки; </w:t>
      </w:r>
      <w:r>
        <w:rPr>
          <w:rStyle w:val="rynqvb"/>
          <w:lang w:val="ru-RU"/>
        </w:rPr>
        <w:t>і</w:t>
      </w:r>
      <w:r w:rsidR="003F7407" w:rsidRPr="00B507C7">
        <w:rPr>
          <w:rStyle w:val="rynqvb"/>
          <w:lang w:val="ru-RU"/>
        </w:rPr>
        <w:t xml:space="preserve"> </w:t>
      </w:r>
    </w:p>
    <w:p w14:paraId="0131EA22" w14:textId="232E7DA3" w:rsidR="003F7407" w:rsidRPr="00B507C7" w:rsidRDefault="00B507C7" w:rsidP="00B507C7">
      <w:pPr>
        <w:pStyle w:val="a0"/>
        <w:numPr>
          <w:ilvl w:val="0"/>
          <w:numId w:val="31"/>
        </w:numPr>
        <w:jc w:val="both"/>
        <w:rPr>
          <w:rStyle w:val="rynqvb"/>
          <w:lang w:val="ru-RU"/>
        </w:rPr>
      </w:pPr>
      <w:r w:rsidRPr="00B507C7">
        <w:rPr>
          <w:rStyle w:val="rynqvb"/>
          <w:lang w:val="ru-RU"/>
        </w:rPr>
        <w:lastRenderedPageBreak/>
        <w:t xml:space="preserve">подолання чинників, що призводять до ґендерних розривів </w:t>
      </w:r>
      <w:r w:rsidR="00273437">
        <w:rPr>
          <w:rStyle w:val="rynqvb"/>
          <w:lang w:val="ru-RU"/>
        </w:rPr>
        <w:t>–</w:t>
      </w:r>
      <w:r w:rsidRPr="00B507C7">
        <w:rPr>
          <w:rStyle w:val="rynqvb"/>
          <w:lang w:val="ru-RU"/>
        </w:rPr>
        <w:t xml:space="preserve"> зокрема, ґендерних стереотипів щодо </w:t>
      </w:r>
      <w:r w:rsidR="00273437">
        <w:rPr>
          <w:rStyle w:val="rynqvb"/>
          <w:lang w:val="ru-RU"/>
        </w:rPr>
        <w:t>«</w:t>
      </w:r>
      <w:r w:rsidRPr="00B507C7">
        <w:rPr>
          <w:rStyle w:val="rynqvb"/>
          <w:lang w:val="ru-RU"/>
        </w:rPr>
        <w:t>жіночих</w:t>
      </w:r>
      <w:r w:rsidR="00273437">
        <w:rPr>
          <w:rStyle w:val="rynqvb"/>
          <w:lang w:val="ru-RU"/>
        </w:rPr>
        <w:t>»</w:t>
      </w:r>
      <w:r w:rsidRPr="00B507C7">
        <w:rPr>
          <w:rStyle w:val="rynqvb"/>
          <w:lang w:val="ru-RU"/>
        </w:rPr>
        <w:t xml:space="preserve"> та </w:t>
      </w:r>
      <w:r w:rsidR="00273437">
        <w:rPr>
          <w:rStyle w:val="rynqvb"/>
          <w:lang w:val="ru-RU"/>
        </w:rPr>
        <w:t>«</w:t>
      </w:r>
      <w:r w:rsidRPr="00B507C7">
        <w:rPr>
          <w:rStyle w:val="rynqvb"/>
          <w:lang w:val="ru-RU"/>
        </w:rPr>
        <w:t>чоловічих</w:t>
      </w:r>
      <w:r w:rsidR="00273437">
        <w:rPr>
          <w:rStyle w:val="rynqvb"/>
          <w:lang w:val="ru-RU"/>
        </w:rPr>
        <w:t>»</w:t>
      </w:r>
      <w:r w:rsidRPr="00B507C7">
        <w:rPr>
          <w:rStyle w:val="rynqvb"/>
          <w:lang w:val="ru-RU"/>
        </w:rPr>
        <w:t xml:space="preserve"> професій, здатності жінок бути успішними підприємцями, ролі жінок та чоловіків у сім'ї та суспільств</w:t>
      </w:r>
      <w:r w:rsidR="00273437">
        <w:rPr>
          <w:rStyle w:val="rynqvb"/>
          <w:lang w:val="ru-RU"/>
        </w:rPr>
        <w:t>і</w:t>
      </w:r>
      <w:r w:rsidR="003F7407" w:rsidRPr="00B507C7">
        <w:rPr>
          <w:rStyle w:val="rynqvb"/>
          <w:lang w:val="ru-RU"/>
        </w:rPr>
        <w:t>.</w:t>
      </w:r>
    </w:p>
    <w:p w14:paraId="5CE58589" w14:textId="51FBBDD4" w:rsidR="00F24C97" w:rsidRPr="007A1C6E" w:rsidRDefault="007A1C6E" w:rsidP="00A27E93">
      <w:pPr>
        <w:rPr>
          <w:rStyle w:val="rynqvb"/>
          <w:lang w:val="ru-RU"/>
        </w:rPr>
      </w:pPr>
      <w:r w:rsidRPr="007A1C6E">
        <w:rPr>
          <w:rStyle w:val="rynqvb"/>
          <w:lang w:val="ru-RU"/>
        </w:rPr>
        <w:t>У березні 2023 року Офісом реформ було високо оцінено актуальність пропозицій, підтверджено, що вони будуть взяті до уваги та надані галузевим робочим групам для розгляду та використання. Два фактори, що лежать в основі прийнят</w:t>
      </w:r>
      <w:r>
        <w:rPr>
          <w:rStyle w:val="rynqvb"/>
          <w:lang w:val="ru-RU"/>
        </w:rPr>
        <w:t>ності</w:t>
      </w:r>
      <w:r w:rsidRPr="007A1C6E">
        <w:rPr>
          <w:rStyle w:val="rynqvb"/>
          <w:lang w:val="ru-RU"/>
        </w:rPr>
        <w:t xml:space="preserve"> пропозицій, передбачають потужну адвокацію та належний рівень обґрунтування </w:t>
      </w:r>
      <w:r w:rsidR="00273437">
        <w:rPr>
          <w:rStyle w:val="rynqvb"/>
          <w:lang w:val="ru-RU"/>
        </w:rPr>
        <w:t>–</w:t>
      </w:r>
      <w:r w:rsidRPr="007A1C6E">
        <w:rPr>
          <w:rStyle w:val="rynqvb"/>
          <w:lang w:val="ru-RU"/>
        </w:rPr>
        <w:t xml:space="preserve"> оскільки пропозиції ґрунтуються на фактичних доказах, включаючи статистичні дані, що висвітлюють ґендерні бар'єри у семи сферах</w:t>
      </w:r>
      <w:r w:rsidR="00A27E93" w:rsidRPr="007A1C6E">
        <w:rPr>
          <w:rStyle w:val="rynqvb"/>
          <w:lang w:val="ru-RU"/>
        </w:rPr>
        <w:t xml:space="preserve">. </w:t>
      </w:r>
    </w:p>
    <w:p w14:paraId="04383A33" w14:textId="363F3AE4" w:rsidR="00A27E93" w:rsidRDefault="00AE6CCD" w:rsidP="00A27E93">
      <w:pPr>
        <w:rPr>
          <w:lang w:val="ru-RU"/>
        </w:rPr>
      </w:pPr>
      <w:r w:rsidRPr="00AE6CCD">
        <w:rPr>
          <w:lang w:val="ru-RU"/>
        </w:rPr>
        <w:t xml:space="preserve">Національний план відновлення та його розділи не затверджені жодним офіційним документом. Однак протягом 2022-2023 років </w:t>
      </w:r>
      <w:r>
        <w:rPr>
          <w:lang w:val="ru-RU"/>
        </w:rPr>
        <w:t>редакції</w:t>
      </w:r>
      <w:r w:rsidRPr="00AE6CCD">
        <w:rPr>
          <w:lang w:val="ru-RU"/>
        </w:rPr>
        <w:t xml:space="preserve"> Плану відновлення фактично підміняли собою урядові політики та документи щодо реформ</w:t>
      </w:r>
      <w:r w:rsidR="00A27E93" w:rsidRPr="00AE6CCD">
        <w:rPr>
          <w:lang w:val="ru-RU"/>
        </w:rPr>
        <w:t xml:space="preserve">. </w:t>
      </w:r>
      <w:r w:rsidR="008D4AB8" w:rsidRPr="008D4AB8">
        <w:rPr>
          <w:lang w:val="ru-RU"/>
        </w:rPr>
        <w:t>З</w:t>
      </w:r>
      <w:r w:rsidR="008D4AB8">
        <w:rPr>
          <w:lang w:val="ru-RU"/>
        </w:rPr>
        <w:t>а</w:t>
      </w:r>
      <w:r w:rsidR="008D4AB8" w:rsidRPr="008D4AB8">
        <w:rPr>
          <w:lang w:val="ru-RU"/>
        </w:rPr>
        <w:t xml:space="preserve"> неофіційними відгуками державних службовців, вище керівництво України віддає пріоритет планам відновлення як документам</w:t>
      </w:r>
      <w:r w:rsidR="00273437">
        <w:rPr>
          <w:lang w:val="ru-RU"/>
        </w:rPr>
        <w:t>, де визначаються необхідні дії (</w:t>
      </w:r>
      <w:r w:rsidR="008D4AB8" w:rsidRPr="008D4AB8">
        <w:rPr>
          <w:lang w:val="ru-RU"/>
        </w:rPr>
        <w:t>а не</w:t>
      </w:r>
      <w:r w:rsidR="00273437">
        <w:rPr>
          <w:lang w:val="ru-RU"/>
        </w:rPr>
        <w:t xml:space="preserve"> лише</w:t>
      </w:r>
      <w:r w:rsidR="008D4AB8" w:rsidRPr="008D4AB8">
        <w:rPr>
          <w:lang w:val="ru-RU"/>
        </w:rPr>
        <w:t xml:space="preserve"> стратегіям та </w:t>
      </w:r>
      <w:r w:rsidR="008D4AB8">
        <w:rPr>
          <w:lang w:val="ru-RU"/>
        </w:rPr>
        <w:t>н</w:t>
      </w:r>
      <w:r w:rsidR="008D4AB8" w:rsidRPr="008D4AB8">
        <w:rPr>
          <w:lang w:val="ru-RU"/>
        </w:rPr>
        <w:t xml:space="preserve">аціональним планам дій, </w:t>
      </w:r>
      <w:r w:rsidR="008D4AB8">
        <w:rPr>
          <w:lang w:val="ru-RU"/>
        </w:rPr>
        <w:t>які</w:t>
      </w:r>
      <w:r w:rsidR="008D4AB8" w:rsidRPr="008D4AB8">
        <w:rPr>
          <w:lang w:val="ru-RU"/>
        </w:rPr>
        <w:t xml:space="preserve"> було офіційно затверджено в останні роки</w:t>
      </w:r>
      <w:r w:rsidR="00273437">
        <w:rPr>
          <w:lang w:val="ru-RU"/>
        </w:rPr>
        <w:t>)</w:t>
      </w:r>
      <w:r w:rsidR="008D4AB8" w:rsidRPr="008D4AB8">
        <w:rPr>
          <w:lang w:val="ru-RU"/>
        </w:rPr>
        <w:t xml:space="preserve">. </w:t>
      </w:r>
      <w:r w:rsidR="008D4AB8">
        <w:rPr>
          <w:lang w:val="ru-RU"/>
        </w:rPr>
        <w:t>Відтак,</w:t>
      </w:r>
      <w:r w:rsidR="008D4AB8" w:rsidRPr="008D4AB8">
        <w:rPr>
          <w:lang w:val="ru-RU"/>
        </w:rPr>
        <w:t xml:space="preserve"> важливо продовжувати підтримувати зв'язок з урядом, зокрема з Офісом реформ, для посилення роботи з інтеграції ґендерних аспектів, спираючись на наявний успішний досвід</w:t>
      </w:r>
      <w:r w:rsidR="00A27E93" w:rsidRPr="008D4AB8">
        <w:rPr>
          <w:lang w:val="ru-RU"/>
        </w:rPr>
        <w:t xml:space="preserve">. </w:t>
      </w:r>
    </w:p>
    <w:p w14:paraId="370031EA" w14:textId="6CEEDA29" w:rsidR="00C358BE" w:rsidRPr="008D4AB8" w:rsidRDefault="00C358BE" w:rsidP="00A27E93">
      <w:pPr>
        <w:rPr>
          <w:lang w:val="ru-RU"/>
        </w:rPr>
      </w:pPr>
      <w:r>
        <w:rPr>
          <w:lang w:val="ru-RU"/>
        </w:rPr>
        <w:t>Влітку 2023 року Європейська комісія ініціювала розробку Плану України (</w:t>
      </w:r>
      <w:r>
        <w:rPr>
          <w:lang w:val="en-US"/>
        </w:rPr>
        <w:t>Ukraine Facility Plan)</w:t>
      </w:r>
      <w:r>
        <w:rPr>
          <w:lang w:val="uk-UA"/>
        </w:rPr>
        <w:t xml:space="preserve">, що має на меті встановити засади для підтримки реформи та відновлення України від наслідків війни шляхом надання фінансової допомоги у розмірі 50 млрд євро протягом 2024-2027 років. План містить 15 розділів, одним з яких є розділ про відновлення людського капіталу. За результатами численних консультацій між </w:t>
      </w:r>
      <w:r w:rsidR="001C7768">
        <w:rPr>
          <w:lang w:val="uk-UA"/>
        </w:rPr>
        <w:t>Міністерством економіки, яке координує розробку плану, Урядовою Уповноваженою з ґендерної політики, міжнародними партнерами з розвитку, жіночими організаціями та ґендерними експертами/ками початку листопада 2023 року до розділу про людський капітал було внесено підрозділ про ґендерну рівність. За умови належного виконання Плану це дозволить забезпечити, що у процесі відновлення людського капіталу буде усунено або скорочено ґендерні бар’єри, особливо ті, які обмежували жінок від повноцінної участі в економіці. Станом на середину листопада триває адвокаційна та експертна робота для інтеграції ґендерних підходів в інші розділу Плану України.</w:t>
      </w:r>
    </w:p>
    <w:p w14:paraId="0097E575" w14:textId="7FF933BB" w:rsidR="007C7DEF" w:rsidRPr="003C6625" w:rsidRDefault="003C6625" w:rsidP="005F660F">
      <w:pPr>
        <w:rPr>
          <w:lang w:val="ru-RU"/>
        </w:rPr>
      </w:pPr>
      <w:r>
        <w:rPr>
          <w:lang w:val="ru-RU"/>
        </w:rPr>
        <w:lastRenderedPageBreak/>
        <w:t>Виходячи з</w:t>
      </w:r>
      <w:r w:rsidRPr="003C6625">
        <w:rPr>
          <w:lang w:val="ru-RU"/>
        </w:rPr>
        <w:t xml:space="preserve"> інституційн</w:t>
      </w:r>
      <w:r>
        <w:rPr>
          <w:lang w:val="ru-RU"/>
        </w:rPr>
        <w:t>ої</w:t>
      </w:r>
      <w:r w:rsidRPr="003C6625">
        <w:rPr>
          <w:lang w:val="ru-RU"/>
        </w:rPr>
        <w:t xml:space="preserve"> та правов</w:t>
      </w:r>
      <w:r>
        <w:rPr>
          <w:lang w:val="ru-RU"/>
        </w:rPr>
        <w:t>ої</w:t>
      </w:r>
      <w:r w:rsidRPr="003C6625">
        <w:rPr>
          <w:lang w:val="ru-RU"/>
        </w:rPr>
        <w:t xml:space="preserve"> баз</w:t>
      </w:r>
      <w:r>
        <w:rPr>
          <w:lang w:val="ru-RU"/>
        </w:rPr>
        <w:t>и</w:t>
      </w:r>
      <w:r w:rsidRPr="003C6625">
        <w:rPr>
          <w:lang w:val="ru-RU"/>
        </w:rPr>
        <w:t xml:space="preserve"> України, а також План</w:t>
      </w:r>
      <w:r>
        <w:rPr>
          <w:lang w:val="ru-RU"/>
        </w:rPr>
        <w:t>у</w:t>
      </w:r>
      <w:r w:rsidRPr="003C6625">
        <w:rPr>
          <w:lang w:val="ru-RU"/>
        </w:rPr>
        <w:t xml:space="preserve"> дій ІІІ для забезпечення ґендерної рівності ЄС (</w:t>
      </w:r>
      <w:r w:rsidRPr="003C6625">
        <w:t>GAP</w:t>
      </w:r>
      <w:r w:rsidRPr="003C6625">
        <w:rPr>
          <w:lang w:val="ru-RU"/>
        </w:rPr>
        <w:t xml:space="preserve"> </w:t>
      </w:r>
      <w:r w:rsidRPr="003C6625">
        <w:t>III</w:t>
      </w:r>
      <w:r w:rsidRPr="003C6625">
        <w:rPr>
          <w:lang w:val="ru-RU"/>
        </w:rPr>
        <w:t xml:space="preserve">), Представництво ЄС вважає </w:t>
      </w:r>
      <w:r w:rsidR="009746F4">
        <w:rPr>
          <w:lang w:val="ru-RU"/>
        </w:rPr>
        <w:t>посилення</w:t>
      </w:r>
      <w:r w:rsidR="00E00900">
        <w:rPr>
          <w:lang w:val="ru-RU"/>
        </w:rPr>
        <w:t xml:space="preserve"> інтеграції</w:t>
      </w:r>
      <w:r w:rsidRPr="003C6625">
        <w:rPr>
          <w:lang w:val="ru-RU"/>
        </w:rPr>
        <w:t xml:space="preserve"> ґендерн</w:t>
      </w:r>
      <w:r w:rsidR="00273437">
        <w:rPr>
          <w:lang w:val="ru-RU"/>
        </w:rPr>
        <w:t>их</w:t>
      </w:r>
      <w:r w:rsidRPr="003C6625">
        <w:rPr>
          <w:lang w:val="ru-RU"/>
        </w:rPr>
        <w:t xml:space="preserve"> п</w:t>
      </w:r>
      <w:r w:rsidR="00273437">
        <w:rPr>
          <w:lang w:val="ru-RU"/>
        </w:rPr>
        <w:t>ідходів</w:t>
      </w:r>
      <w:r w:rsidRPr="003C6625">
        <w:rPr>
          <w:lang w:val="ru-RU"/>
        </w:rPr>
        <w:t xml:space="preserve"> в усі сфер</w:t>
      </w:r>
      <w:r w:rsidR="00E00900">
        <w:rPr>
          <w:lang w:val="ru-RU"/>
        </w:rPr>
        <w:t>и</w:t>
      </w:r>
      <w:r w:rsidR="005F1823">
        <w:rPr>
          <w:lang w:val="ru-RU"/>
        </w:rPr>
        <w:t xml:space="preserve"> </w:t>
      </w:r>
      <w:r w:rsidRPr="003C6625">
        <w:rPr>
          <w:lang w:val="ru-RU"/>
        </w:rPr>
        <w:t>план</w:t>
      </w:r>
      <w:r w:rsidR="005F1823">
        <w:rPr>
          <w:lang w:val="ru-RU"/>
        </w:rPr>
        <w:t>ів</w:t>
      </w:r>
      <w:r w:rsidRPr="003C6625">
        <w:rPr>
          <w:lang w:val="ru-RU"/>
        </w:rPr>
        <w:t xml:space="preserve"> відновлення</w:t>
      </w:r>
      <w:r>
        <w:rPr>
          <w:lang w:val="ru-RU"/>
        </w:rPr>
        <w:t xml:space="preserve"> </w:t>
      </w:r>
      <w:r w:rsidR="00E00900">
        <w:rPr>
          <w:lang w:val="ru-RU"/>
        </w:rPr>
        <w:t>за доцільне та можливе</w:t>
      </w:r>
      <w:r w:rsidRPr="003C6625">
        <w:rPr>
          <w:lang w:val="ru-RU"/>
        </w:rPr>
        <w:t xml:space="preserve">, </w:t>
      </w:r>
      <w:r w:rsidR="00273437">
        <w:rPr>
          <w:lang w:val="ru-RU"/>
        </w:rPr>
        <w:t xml:space="preserve">тому </w:t>
      </w:r>
      <w:r w:rsidRPr="003C6625">
        <w:rPr>
          <w:lang w:val="ru-RU"/>
        </w:rPr>
        <w:t>продовжує підтрим</w:t>
      </w:r>
      <w:r w:rsidR="00273437">
        <w:rPr>
          <w:lang w:val="ru-RU"/>
        </w:rPr>
        <w:t>увати</w:t>
      </w:r>
      <w:r w:rsidRPr="003C6625">
        <w:rPr>
          <w:lang w:val="ru-RU"/>
        </w:rPr>
        <w:t xml:space="preserve"> Уряд в усіх відповідних секторах/</w:t>
      </w:r>
      <w:r>
        <w:rPr>
          <w:lang w:val="ru-RU"/>
        </w:rPr>
        <w:t xml:space="preserve"> </w:t>
      </w:r>
      <w:r w:rsidRPr="003C6625">
        <w:rPr>
          <w:lang w:val="ru-RU"/>
        </w:rPr>
        <w:t>реформах</w:t>
      </w:r>
      <w:r w:rsidR="00801470" w:rsidRPr="003C6625">
        <w:rPr>
          <w:lang w:val="ru-RU"/>
        </w:rPr>
        <w:t>.</w:t>
      </w:r>
    </w:p>
    <w:p w14:paraId="25009909" w14:textId="26E626C8" w:rsidR="00801470" w:rsidRPr="00923FB5" w:rsidRDefault="00801470" w:rsidP="005F660F">
      <w:pPr>
        <w:pStyle w:val="2"/>
        <w:rPr>
          <w:sz w:val="22"/>
          <w:szCs w:val="22"/>
          <w:lang w:val="ru-RU"/>
        </w:rPr>
      </w:pPr>
      <w:bookmarkStart w:id="36" w:name="_Toc78181542"/>
      <w:bookmarkStart w:id="37" w:name="_Toc151040057"/>
      <w:r w:rsidRPr="00923FB5">
        <w:rPr>
          <w:lang w:val="ru-RU"/>
        </w:rPr>
        <w:t xml:space="preserve">3.4. </w:t>
      </w:r>
      <w:bookmarkEnd w:id="36"/>
      <w:r w:rsidR="00923FB5" w:rsidRPr="00923FB5">
        <w:rPr>
          <w:lang w:val="ru-RU"/>
        </w:rPr>
        <w:t xml:space="preserve">Ґендерні </w:t>
      </w:r>
      <w:r w:rsidR="00B50868">
        <w:rPr>
          <w:lang w:val="ru-RU"/>
        </w:rPr>
        <w:t>аспекти</w:t>
      </w:r>
      <w:r w:rsidR="00923FB5" w:rsidRPr="00923FB5">
        <w:rPr>
          <w:lang w:val="ru-RU"/>
        </w:rPr>
        <w:t xml:space="preserve"> реформи децентралізації</w:t>
      </w:r>
      <w:bookmarkEnd w:id="37"/>
    </w:p>
    <w:p w14:paraId="2340C76D" w14:textId="5AA551DF" w:rsidR="001205EB" w:rsidRPr="00923FB5" w:rsidRDefault="00923FB5" w:rsidP="005F660F">
      <w:pPr>
        <w:rPr>
          <w:lang w:val="ru-RU"/>
        </w:rPr>
      </w:pPr>
      <w:r w:rsidRPr="00923FB5">
        <w:rPr>
          <w:lang w:val="ru-RU"/>
        </w:rPr>
        <w:t xml:space="preserve">Прогрес, досягнутий у сфері децентралізації до повномасштабного вторгнення, підвищив стійкість України. </w:t>
      </w:r>
      <w:r>
        <w:rPr>
          <w:lang w:val="ru-RU"/>
        </w:rPr>
        <w:t>Така в</w:t>
      </w:r>
      <w:r w:rsidRPr="00923FB5">
        <w:rPr>
          <w:lang w:val="ru-RU"/>
        </w:rPr>
        <w:t>ища стійкість, у свою чергу, допомогла громадам подолати виклики, пов'язані з війною. Зокрема, громади мали необхідні повноваження та ресурси для координації п</w:t>
      </w:r>
      <w:r w:rsidR="00B50868">
        <w:rPr>
          <w:lang w:val="ru-RU"/>
        </w:rPr>
        <w:t>итань</w:t>
      </w:r>
      <w:r w:rsidRPr="00923FB5">
        <w:rPr>
          <w:lang w:val="ru-RU"/>
        </w:rPr>
        <w:t xml:space="preserve"> безпеки на місцях, а також для надання гуманітарної допомоги внутрішньо переміщеним особам і місцевим м</w:t>
      </w:r>
      <w:r>
        <w:rPr>
          <w:lang w:val="ru-RU"/>
        </w:rPr>
        <w:t xml:space="preserve">ешканцям, що </w:t>
      </w:r>
      <w:r w:rsidRPr="00923FB5">
        <w:rPr>
          <w:lang w:val="ru-RU"/>
        </w:rPr>
        <w:t>включало відкриття гуманітарних хабів у громадах, а також співпрацю з організаціями громадянського суспільства та міжнародними партнерами</w:t>
      </w:r>
      <w:r w:rsidR="001205EB" w:rsidRPr="00923FB5">
        <w:rPr>
          <w:lang w:val="ru-RU"/>
        </w:rPr>
        <w:t>.</w:t>
      </w:r>
    </w:p>
    <w:p w14:paraId="694AA54A" w14:textId="3D26321C" w:rsidR="001205EB" w:rsidRPr="001328E6" w:rsidRDefault="00FF14C2" w:rsidP="005F660F">
      <w:pPr>
        <w:rPr>
          <w:lang w:val="ru-RU"/>
        </w:rPr>
      </w:pPr>
      <w:r w:rsidRPr="00FF14C2">
        <w:rPr>
          <w:lang w:val="ru-RU"/>
        </w:rPr>
        <w:t>Однак повномасштабна війна призвела до призупинення реформи децентралізації у 2022 році. Лише навесні 2023 року Міністерство розвитку громад, територій та інфраструктури змогло повернутися до порядку денного реформи децентралізації</w:t>
      </w:r>
      <w:r w:rsidR="001205EB" w:rsidRPr="00FF14C2">
        <w:rPr>
          <w:lang w:val="ru-RU"/>
        </w:rPr>
        <w:t>.</w:t>
      </w:r>
      <w:r w:rsidR="001205EB" w:rsidRPr="000862AF">
        <w:rPr>
          <w:rStyle w:val="af9"/>
        </w:rPr>
        <w:footnoteReference w:id="52"/>
      </w:r>
      <w:r w:rsidR="001205EB" w:rsidRPr="00FF14C2">
        <w:rPr>
          <w:lang w:val="ru-RU"/>
        </w:rPr>
        <w:t xml:space="preserve"> </w:t>
      </w:r>
      <w:r w:rsidRPr="00FF14C2">
        <w:rPr>
          <w:lang w:val="ru-RU"/>
        </w:rPr>
        <w:t xml:space="preserve">Цей процес </w:t>
      </w:r>
      <w:r w:rsidR="00B50868">
        <w:rPr>
          <w:lang w:val="ru-RU"/>
        </w:rPr>
        <w:t xml:space="preserve">в основному </w:t>
      </w:r>
      <w:r w:rsidRPr="00FF14C2">
        <w:rPr>
          <w:lang w:val="ru-RU"/>
        </w:rPr>
        <w:t>залишається ґендерно</w:t>
      </w:r>
      <w:r w:rsidR="00B50868">
        <w:rPr>
          <w:lang w:val="ru-RU"/>
        </w:rPr>
        <w:t>-</w:t>
      </w:r>
      <w:r w:rsidRPr="00FF14C2">
        <w:rPr>
          <w:lang w:val="ru-RU"/>
        </w:rPr>
        <w:t xml:space="preserve">нейтральним і не враховує можливості для впровадження ґендерного підходу. Зокрема, законопроєкт про службу в органах місцевого самоврядування, який був поданий до парламенту 31 грудня 2021 року і який вважається наступним великим кроком у реформі децентралізації, є повністю </w:t>
      </w:r>
      <w:r w:rsidRPr="001328E6">
        <w:rPr>
          <w:lang w:val="ru-RU"/>
        </w:rPr>
        <w:t>«</w:t>
      </w:r>
      <w:r w:rsidRPr="00FF14C2">
        <w:rPr>
          <w:lang w:val="ru-RU"/>
        </w:rPr>
        <w:t>ґендерно</w:t>
      </w:r>
      <w:r w:rsidRPr="001328E6">
        <w:rPr>
          <w:lang w:val="ru-RU"/>
        </w:rPr>
        <w:t xml:space="preserve"> </w:t>
      </w:r>
      <w:r w:rsidRPr="00FF14C2">
        <w:rPr>
          <w:lang w:val="ru-RU"/>
        </w:rPr>
        <w:t>сліпим</w:t>
      </w:r>
      <w:r w:rsidRPr="001328E6">
        <w:rPr>
          <w:lang w:val="ru-RU"/>
        </w:rPr>
        <w:t>»</w:t>
      </w:r>
      <w:r w:rsidR="00B50868">
        <w:rPr>
          <w:lang w:val="ru-RU"/>
        </w:rPr>
        <w:t xml:space="preserve"> та</w:t>
      </w:r>
      <w:r w:rsidRPr="001328E6">
        <w:rPr>
          <w:lang w:val="ru-RU"/>
        </w:rPr>
        <w:t xml:space="preserve"> </w:t>
      </w:r>
      <w:r>
        <w:rPr>
          <w:lang w:val="ru-RU"/>
        </w:rPr>
        <w:t>абсолютно</w:t>
      </w:r>
      <w:r w:rsidRPr="001328E6">
        <w:rPr>
          <w:lang w:val="ru-RU"/>
        </w:rPr>
        <w:t xml:space="preserve"> </w:t>
      </w:r>
      <w:r>
        <w:rPr>
          <w:lang w:val="ru-RU"/>
        </w:rPr>
        <w:t>не</w:t>
      </w:r>
      <w:r w:rsidRPr="001328E6">
        <w:rPr>
          <w:lang w:val="ru-RU"/>
        </w:rPr>
        <w:t xml:space="preserve"> </w:t>
      </w:r>
      <w:r>
        <w:rPr>
          <w:lang w:val="ru-RU"/>
        </w:rPr>
        <w:t>врахову</w:t>
      </w:r>
      <w:r w:rsidR="00B50868">
        <w:rPr>
          <w:lang w:val="ru-RU"/>
        </w:rPr>
        <w:t>є</w:t>
      </w:r>
      <w:r w:rsidRPr="001328E6">
        <w:rPr>
          <w:lang w:val="ru-RU"/>
        </w:rPr>
        <w:t xml:space="preserve"> </w:t>
      </w:r>
      <w:r w:rsidRPr="00FF14C2">
        <w:rPr>
          <w:lang w:val="ru-RU"/>
        </w:rPr>
        <w:t>ґендерн</w:t>
      </w:r>
      <w:r>
        <w:rPr>
          <w:lang w:val="ru-RU"/>
        </w:rPr>
        <w:t>і</w:t>
      </w:r>
      <w:r w:rsidRPr="001328E6">
        <w:rPr>
          <w:lang w:val="ru-RU"/>
        </w:rPr>
        <w:t xml:space="preserve"> </w:t>
      </w:r>
      <w:r w:rsidR="001328E6">
        <w:rPr>
          <w:lang w:val="ru-RU"/>
        </w:rPr>
        <w:t>фактори</w:t>
      </w:r>
      <w:r w:rsidR="001205EB" w:rsidRPr="001328E6">
        <w:rPr>
          <w:lang w:val="ru-RU"/>
        </w:rPr>
        <w:t>.</w:t>
      </w:r>
      <w:r w:rsidR="00C12EAF" w:rsidRPr="000862AF">
        <w:rPr>
          <w:rStyle w:val="af9"/>
          <w:lang w:val="en-US"/>
        </w:rPr>
        <w:footnoteReference w:id="53"/>
      </w:r>
      <w:r w:rsidR="001205EB" w:rsidRPr="001328E6">
        <w:rPr>
          <w:lang w:val="ru-RU"/>
        </w:rPr>
        <w:t xml:space="preserve"> </w:t>
      </w:r>
    </w:p>
    <w:p w14:paraId="15C5D250" w14:textId="0B68927D" w:rsidR="00801470" w:rsidRPr="001328E6" w:rsidRDefault="001328E6" w:rsidP="005F660F">
      <w:pPr>
        <w:rPr>
          <w:lang w:val="ru-RU"/>
        </w:rPr>
      </w:pPr>
      <w:r w:rsidRPr="001328E6">
        <w:rPr>
          <w:lang w:val="ru-RU"/>
        </w:rPr>
        <w:t>Жінк</w:t>
      </w:r>
      <w:r w:rsidR="00B50868">
        <w:rPr>
          <w:lang w:val="ru-RU"/>
        </w:rPr>
        <w:t>и та</w:t>
      </w:r>
      <w:r w:rsidRPr="001328E6">
        <w:rPr>
          <w:lang w:val="ru-RU"/>
        </w:rPr>
        <w:t xml:space="preserve"> </w:t>
      </w:r>
      <w:r w:rsidR="00311CA7">
        <w:rPr>
          <w:lang w:val="ru-RU"/>
        </w:rPr>
        <w:t>жіночі організації</w:t>
      </w:r>
      <w:r w:rsidRPr="001328E6">
        <w:rPr>
          <w:lang w:val="ru-RU"/>
        </w:rPr>
        <w:t xml:space="preserve"> залишаються недостатньо представленими на керівних посадах на місцевому рівні. Таким чином, вони не в змозі </w:t>
      </w:r>
      <w:r w:rsidR="00B50868">
        <w:rPr>
          <w:lang w:val="ru-RU"/>
        </w:rPr>
        <w:t xml:space="preserve">повноцінно </w:t>
      </w:r>
      <w:r w:rsidRPr="001328E6">
        <w:rPr>
          <w:lang w:val="ru-RU"/>
        </w:rPr>
        <w:t>впливати на перебіг реформ</w:t>
      </w:r>
      <w:r w:rsidR="00B50868">
        <w:rPr>
          <w:lang w:val="ru-RU"/>
        </w:rPr>
        <w:t>и</w:t>
      </w:r>
      <w:r w:rsidRPr="001328E6">
        <w:rPr>
          <w:lang w:val="ru-RU"/>
        </w:rPr>
        <w:t xml:space="preserve">. Більшість представників місцевої влади </w:t>
      </w:r>
      <w:r w:rsidR="00B50868">
        <w:rPr>
          <w:lang w:val="ru-RU"/>
        </w:rPr>
        <w:t>досі</w:t>
      </w:r>
      <w:r w:rsidRPr="001328E6">
        <w:rPr>
          <w:lang w:val="ru-RU"/>
        </w:rPr>
        <w:t xml:space="preserve"> мають обмежене розуміння або брак досвіду проведення ґендерного аналізу чи інтеграції ґендерн</w:t>
      </w:r>
      <w:r w:rsidR="00B50868">
        <w:rPr>
          <w:lang w:val="ru-RU"/>
        </w:rPr>
        <w:t>их підходів</w:t>
      </w:r>
      <w:r w:rsidRPr="001328E6">
        <w:rPr>
          <w:lang w:val="ru-RU"/>
        </w:rPr>
        <w:t xml:space="preserve">. Той факт, що за керівництво в багатьох </w:t>
      </w:r>
      <w:r w:rsidRPr="001328E6">
        <w:rPr>
          <w:lang w:val="ru-RU"/>
        </w:rPr>
        <w:lastRenderedPageBreak/>
        <w:t>регіонах, особливо в районах, де тривають бойові дії, відповідають місцеві військові адміністрації</w:t>
      </w:r>
      <w:r w:rsidR="00B50868">
        <w:rPr>
          <w:lang w:val="ru-RU"/>
        </w:rPr>
        <w:t>,</w:t>
      </w:r>
      <w:r w:rsidRPr="001328E6">
        <w:rPr>
          <w:lang w:val="ru-RU"/>
        </w:rPr>
        <w:t xml:space="preserve"> також обмежує можливості </w:t>
      </w:r>
      <w:r w:rsidR="00311CA7">
        <w:rPr>
          <w:lang w:val="ru-RU"/>
        </w:rPr>
        <w:t>жіночих організацій</w:t>
      </w:r>
      <w:r w:rsidRPr="001328E6">
        <w:rPr>
          <w:lang w:val="ru-RU"/>
        </w:rPr>
        <w:t xml:space="preserve"> впливати на прийняття рішень на місцевому рівні</w:t>
      </w:r>
      <w:r w:rsidR="00A96536" w:rsidRPr="001328E6">
        <w:rPr>
          <w:lang w:val="ru-RU"/>
        </w:rPr>
        <w:t xml:space="preserve">. </w:t>
      </w:r>
    </w:p>
    <w:p w14:paraId="6D4D999E" w14:textId="517F26E1" w:rsidR="00BF3715" w:rsidRPr="001328E6" w:rsidRDefault="001328E6" w:rsidP="005F660F">
      <w:pPr>
        <w:rPr>
          <w:lang w:val="ru-RU"/>
        </w:rPr>
      </w:pPr>
      <w:r w:rsidRPr="001328E6">
        <w:rPr>
          <w:lang w:val="ru-RU"/>
        </w:rPr>
        <w:t>Ще од</w:t>
      </w:r>
      <w:r>
        <w:rPr>
          <w:lang w:val="ru-RU"/>
        </w:rPr>
        <w:t>ин</w:t>
      </w:r>
      <w:r w:rsidRPr="001328E6">
        <w:rPr>
          <w:lang w:val="ru-RU"/>
        </w:rPr>
        <w:t xml:space="preserve"> ґендерний вплив війни на децентралізацію полягає в тому, що багато обласних, районних рад та </w:t>
      </w:r>
      <w:r w:rsidR="00B50868">
        <w:rPr>
          <w:lang w:val="ru-RU"/>
        </w:rPr>
        <w:t>громад</w:t>
      </w:r>
      <w:r w:rsidRPr="001328E6">
        <w:rPr>
          <w:lang w:val="ru-RU"/>
        </w:rPr>
        <w:t xml:space="preserve"> виділяють кошти зі своїх бюджетів на підтримку Збройних </w:t>
      </w:r>
      <w:r w:rsidR="00B50868">
        <w:rPr>
          <w:lang w:val="ru-RU"/>
        </w:rPr>
        <w:t>С</w:t>
      </w:r>
      <w:r w:rsidRPr="001328E6">
        <w:rPr>
          <w:lang w:val="ru-RU"/>
        </w:rPr>
        <w:t>ил України. У 2022</w:t>
      </w:r>
      <w:r w:rsidR="00B50868">
        <w:rPr>
          <w:lang w:val="ru-RU"/>
        </w:rPr>
        <w:t>-2023</w:t>
      </w:r>
      <w:r w:rsidRPr="001328E6">
        <w:rPr>
          <w:lang w:val="ru-RU"/>
        </w:rPr>
        <w:t xml:space="preserve"> ро</w:t>
      </w:r>
      <w:r w:rsidR="00B50868">
        <w:rPr>
          <w:lang w:val="ru-RU"/>
        </w:rPr>
        <w:t>ках</w:t>
      </w:r>
      <w:r w:rsidRPr="001328E6">
        <w:rPr>
          <w:lang w:val="ru-RU"/>
        </w:rPr>
        <w:t xml:space="preserve"> це було поширеною практ</w:t>
      </w:r>
      <w:r>
        <w:rPr>
          <w:lang w:val="ru-RU"/>
        </w:rPr>
        <w:t xml:space="preserve">икою </w:t>
      </w:r>
      <w:r w:rsidR="00B50868">
        <w:rPr>
          <w:lang w:val="ru-RU"/>
        </w:rPr>
        <w:t>у</w:t>
      </w:r>
      <w:r>
        <w:rPr>
          <w:lang w:val="ru-RU"/>
        </w:rPr>
        <w:t xml:space="preserve"> всій країні, і це </w:t>
      </w:r>
      <w:r w:rsidR="00B50868">
        <w:rPr>
          <w:lang w:val="ru-RU"/>
        </w:rPr>
        <w:t xml:space="preserve">може </w:t>
      </w:r>
      <w:r w:rsidRPr="001328E6">
        <w:rPr>
          <w:lang w:val="ru-RU"/>
        </w:rPr>
        <w:t>обмежу</w:t>
      </w:r>
      <w:r w:rsidR="00B50868">
        <w:rPr>
          <w:lang w:val="ru-RU"/>
        </w:rPr>
        <w:t>вати</w:t>
      </w:r>
      <w:r w:rsidRPr="001328E6">
        <w:rPr>
          <w:lang w:val="ru-RU"/>
        </w:rPr>
        <w:t xml:space="preserve"> доступ до послуг для місцевих мешканців та внутрішньо переміщених осіб, особливо для жінок і сімей</w:t>
      </w:r>
      <w:r w:rsidR="00C12EAF" w:rsidRPr="001328E6">
        <w:rPr>
          <w:lang w:val="ru-RU"/>
        </w:rPr>
        <w:t>.</w:t>
      </w:r>
    </w:p>
    <w:p w14:paraId="61220C25" w14:textId="243E8299" w:rsidR="00801470" w:rsidRPr="001328E6" w:rsidRDefault="001328E6" w:rsidP="005F660F">
      <w:pPr>
        <w:rPr>
          <w:lang w:val="ru-RU"/>
        </w:rPr>
      </w:pPr>
      <w:r w:rsidRPr="001328E6">
        <w:rPr>
          <w:lang w:val="ru-RU"/>
        </w:rPr>
        <w:t xml:space="preserve">Низка проєктів, реалізованих партнерами з розвитку, зокрема ООН Жінки, Національним демократичним інститутом, </w:t>
      </w:r>
      <w:r w:rsidRPr="001328E6">
        <w:t>USAID</w:t>
      </w:r>
      <w:r w:rsidRPr="001328E6">
        <w:rPr>
          <w:lang w:val="ru-RU"/>
        </w:rPr>
        <w:t xml:space="preserve">, </w:t>
      </w:r>
      <w:r w:rsidRPr="001328E6">
        <w:t>Sida</w:t>
      </w:r>
      <w:r w:rsidRPr="001328E6">
        <w:rPr>
          <w:lang w:val="ru-RU"/>
        </w:rPr>
        <w:t xml:space="preserve"> та іншими, пропонують позитивні приклади врахування ґендерних аспектів у процесі децентралізації</w:t>
      </w:r>
      <w:r w:rsidR="00B50868">
        <w:rPr>
          <w:lang w:val="ru-RU"/>
        </w:rPr>
        <w:t xml:space="preserve">. Так, </w:t>
      </w:r>
      <w:r>
        <w:rPr>
          <w:lang w:val="ru-RU"/>
        </w:rPr>
        <w:t xml:space="preserve">результати цих проєктів, направлених на </w:t>
      </w:r>
      <w:r w:rsidRPr="001328E6">
        <w:rPr>
          <w:lang w:val="ru-RU"/>
        </w:rPr>
        <w:t>посилення спроможності та експертну підтримку ґендерно-орієнтованого врядування, ґендерно-орієнтованого бюджетування, ґендерного аналізу бюджетних програм та на</w:t>
      </w:r>
      <w:r>
        <w:rPr>
          <w:lang w:val="ru-RU"/>
        </w:rPr>
        <w:t>дання ґендерно-чутливих послуг, мали вплив на</w:t>
      </w:r>
      <w:r w:rsidRPr="001328E6">
        <w:rPr>
          <w:lang w:val="ru-RU"/>
        </w:rPr>
        <w:t xml:space="preserve"> місцев</w:t>
      </w:r>
      <w:r>
        <w:rPr>
          <w:lang w:val="ru-RU"/>
        </w:rPr>
        <w:t>і</w:t>
      </w:r>
      <w:r w:rsidRPr="001328E6">
        <w:rPr>
          <w:lang w:val="ru-RU"/>
        </w:rPr>
        <w:t xml:space="preserve"> фінансов</w:t>
      </w:r>
      <w:r>
        <w:rPr>
          <w:lang w:val="ru-RU"/>
        </w:rPr>
        <w:t>і</w:t>
      </w:r>
      <w:r w:rsidRPr="001328E6">
        <w:rPr>
          <w:lang w:val="ru-RU"/>
        </w:rPr>
        <w:t xml:space="preserve"> рішення, </w:t>
      </w:r>
      <w:r>
        <w:rPr>
          <w:lang w:val="ru-RU"/>
        </w:rPr>
        <w:t>що</w:t>
      </w:r>
      <w:r w:rsidRPr="001328E6">
        <w:rPr>
          <w:lang w:val="ru-RU"/>
        </w:rPr>
        <w:t xml:space="preserve"> прин</w:t>
      </w:r>
      <w:r>
        <w:rPr>
          <w:lang w:val="ru-RU"/>
        </w:rPr>
        <w:t>е</w:t>
      </w:r>
      <w:r w:rsidRPr="001328E6">
        <w:rPr>
          <w:lang w:val="ru-RU"/>
        </w:rPr>
        <w:t>с</w:t>
      </w:r>
      <w:r>
        <w:rPr>
          <w:lang w:val="ru-RU"/>
        </w:rPr>
        <w:t>ло</w:t>
      </w:r>
      <w:r w:rsidRPr="001328E6">
        <w:rPr>
          <w:lang w:val="ru-RU"/>
        </w:rPr>
        <w:t xml:space="preserve"> користь різним вразливим групам населення, зокрема, сім'ям </w:t>
      </w:r>
      <w:r w:rsidR="00B50868">
        <w:rPr>
          <w:lang w:val="ru-RU"/>
        </w:rPr>
        <w:t xml:space="preserve">з низьким рівнем доходу </w:t>
      </w:r>
      <w:r w:rsidRPr="001328E6">
        <w:rPr>
          <w:lang w:val="ru-RU"/>
        </w:rPr>
        <w:t>та людям з інвалідністю</w:t>
      </w:r>
      <w:r w:rsidR="00801470" w:rsidRPr="001328E6">
        <w:rPr>
          <w:lang w:val="ru-RU"/>
        </w:rPr>
        <w:t>.</w:t>
      </w:r>
      <w:r w:rsidR="00801470" w:rsidRPr="000862AF">
        <w:rPr>
          <w:rStyle w:val="af9"/>
          <w:rFonts w:cstheme="minorHAnsi"/>
        </w:rPr>
        <w:footnoteReference w:id="54"/>
      </w:r>
      <w:r w:rsidR="00C12EAF" w:rsidRPr="001328E6">
        <w:rPr>
          <w:lang w:val="ru-RU"/>
        </w:rPr>
        <w:t xml:space="preserve"> </w:t>
      </w:r>
      <w:r>
        <w:rPr>
          <w:lang w:val="ru-RU"/>
        </w:rPr>
        <w:t>Надзвичайно в</w:t>
      </w:r>
      <w:r w:rsidRPr="001328E6">
        <w:rPr>
          <w:lang w:val="ru-RU"/>
        </w:rPr>
        <w:t>ажливо відновити і продовжити такі ініціативи після завершення повномасштабної війни</w:t>
      </w:r>
      <w:r w:rsidR="00C12EAF" w:rsidRPr="001328E6">
        <w:rPr>
          <w:lang w:val="ru-RU"/>
        </w:rPr>
        <w:t>.</w:t>
      </w:r>
    </w:p>
    <w:p w14:paraId="14AF217A" w14:textId="7A0A0CBA" w:rsidR="001205EB" w:rsidRPr="00671ADB" w:rsidRDefault="00671ADB" w:rsidP="005F660F">
      <w:pPr>
        <w:rPr>
          <w:lang w:val="ru-RU"/>
        </w:rPr>
      </w:pPr>
      <w:r w:rsidRPr="00671ADB">
        <w:rPr>
          <w:rStyle w:val="rynqvb"/>
          <w:lang w:val="ru-RU"/>
        </w:rPr>
        <w:t xml:space="preserve">Перспективним напрямом підтримки також вважається локалізація процесів відновлення </w:t>
      </w:r>
      <w:r w:rsidR="00B50868">
        <w:rPr>
          <w:rStyle w:val="rynqvb"/>
          <w:lang w:val="ru-RU"/>
        </w:rPr>
        <w:t>–</w:t>
      </w:r>
      <w:r w:rsidRPr="00671ADB">
        <w:rPr>
          <w:rStyle w:val="rynqvb"/>
          <w:lang w:val="ru-RU"/>
        </w:rPr>
        <w:t xml:space="preserve"> розробка та реалізація планів відновлення на регіональному та місцевому рівнях. Такою локалізацією також має передбачатися застосування ґендерного підходу</w:t>
      </w:r>
      <w:r w:rsidR="00B50868">
        <w:rPr>
          <w:rStyle w:val="rynqvb"/>
          <w:lang w:val="ru-RU"/>
        </w:rPr>
        <w:t xml:space="preserve">: </w:t>
      </w:r>
      <w:r w:rsidRPr="00671ADB">
        <w:rPr>
          <w:rStyle w:val="rynqvb"/>
          <w:lang w:val="ru-RU"/>
        </w:rPr>
        <w:t>збір інформації про наявні ґендерні розриви на регіональному та місцевому рівнях, розробка заходів для подолання цих розривів та включення цих заходів до відповідних планів відновлення. Задля цього важливо залучати ґендерну експертизу на регіональному та місцевому рівнях</w:t>
      </w:r>
      <w:r w:rsidR="001205EB" w:rsidRPr="00671ADB">
        <w:rPr>
          <w:rStyle w:val="rynqvb"/>
          <w:lang w:val="ru-RU"/>
        </w:rPr>
        <w:t>.</w:t>
      </w:r>
    </w:p>
    <w:p w14:paraId="7238D369" w14:textId="6AB04BE4" w:rsidR="00801470" w:rsidRPr="00BE4E7F" w:rsidRDefault="00801470" w:rsidP="005F660F">
      <w:pPr>
        <w:pStyle w:val="2"/>
        <w:rPr>
          <w:lang w:val="ru-RU"/>
        </w:rPr>
      </w:pPr>
      <w:bookmarkStart w:id="38" w:name="_Toc78181543"/>
      <w:bookmarkStart w:id="39" w:name="_Toc151040058"/>
      <w:r w:rsidRPr="00BE4E7F">
        <w:rPr>
          <w:lang w:val="ru-RU"/>
        </w:rPr>
        <w:t xml:space="preserve">3.5. </w:t>
      </w:r>
      <w:bookmarkEnd w:id="38"/>
      <w:r w:rsidR="00BE4E7F" w:rsidRPr="00BE4E7F">
        <w:rPr>
          <w:lang w:val="ru-RU"/>
        </w:rPr>
        <w:t>Інституційна структура/</w:t>
      </w:r>
      <w:r w:rsidR="00BE4E7F">
        <w:rPr>
          <w:lang w:val="uk-UA"/>
        </w:rPr>
        <w:t xml:space="preserve"> </w:t>
      </w:r>
      <w:r w:rsidR="00BE4E7F" w:rsidRPr="00BE4E7F">
        <w:rPr>
          <w:lang w:val="ru-RU"/>
        </w:rPr>
        <w:t>механізми</w:t>
      </w:r>
      <w:bookmarkEnd w:id="39"/>
      <w:r w:rsidRPr="00BE4E7F">
        <w:rPr>
          <w:lang w:val="ru-RU"/>
        </w:rPr>
        <w:t xml:space="preserve"> </w:t>
      </w:r>
    </w:p>
    <w:p w14:paraId="09135989" w14:textId="2F259223" w:rsidR="00801470" w:rsidRPr="00BE4E7F" w:rsidRDefault="00BE4E7F" w:rsidP="0073507A">
      <w:pPr>
        <w:rPr>
          <w:lang w:val="ru-RU"/>
        </w:rPr>
      </w:pPr>
      <w:r w:rsidRPr="00BE4E7F">
        <w:rPr>
          <w:lang w:val="ru-RU"/>
        </w:rPr>
        <w:t>Повномасштабна війна майже не вплинула на інституційни</w:t>
      </w:r>
      <w:r>
        <w:rPr>
          <w:lang w:val="ru-RU"/>
        </w:rPr>
        <w:t>й ґендерний механізм в Україні, який фактично</w:t>
      </w:r>
      <w:r w:rsidRPr="00BE4E7F">
        <w:rPr>
          <w:lang w:val="ru-RU"/>
        </w:rPr>
        <w:t xml:space="preserve"> складається з</w:t>
      </w:r>
      <w:r>
        <w:rPr>
          <w:lang w:val="uk-UA"/>
        </w:rPr>
        <w:t xml:space="preserve"> </w:t>
      </w:r>
      <w:r w:rsidR="00B50868">
        <w:rPr>
          <w:lang w:val="uk-UA"/>
        </w:rPr>
        <w:t>таких елементів:</w:t>
      </w:r>
    </w:p>
    <w:p w14:paraId="465E8FF2" w14:textId="41369396" w:rsidR="00801470" w:rsidRPr="00496038" w:rsidRDefault="004308B2" w:rsidP="00496038">
      <w:pPr>
        <w:pStyle w:val="a0"/>
        <w:numPr>
          <w:ilvl w:val="0"/>
          <w:numId w:val="4"/>
        </w:numPr>
        <w:jc w:val="both"/>
        <w:rPr>
          <w:lang w:val="ru-RU"/>
        </w:rPr>
      </w:pPr>
      <w:r>
        <w:rPr>
          <w:lang w:val="ru-RU"/>
        </w:rPr>
        <w:lastRenderedPageBreak/>
        <w:t>Віцепрем'єр-міністерка</w:t>
      </w:r>
      <w:r w:rsidR="00496038" w:rsidRPr="00496038">
        <w:rPr>
          <w:lang w:val="ru-RU"/>
        </w:rPr>
        <w:t xml:space="preserve"> з питань європейської інтеграції, який курує розробку та впровадження ґендерної політики</w:t>
      </w:r>
      <w:r w:rsidR="00B50868">
        <w:rPr>
          <w:lang w:val="ru-RU"/>
        </w:rPr>
        <w:t>;</w:t>
      </w:r>
    </w:p>
    <w:p w14:paraId="34C51314" w14:textId="011A31DE" w:rsidR="00801470" w:rsidRPr="00496038" w:rsidRDefault="00496038" w:rsidP="00496038">
      <w:pPr>
        <w:pStyle w:val="a0"/>
        <w:numPr>
          <w:ilvl w:val="0"/>
          <w:numId w:val="4"/>
        </w:numPr>
        <w:jc w:val="both"/>
        <w:rPr>
          <w:lang w:val="ru-RU"/>
        </w:rPr>
      </w:pPr>
      <w:r w:rsidRPr="00496038">
        <w:rPr>
          <w:lang w:val="ru-RU"/>
        </w:rPr>
        <w:t xml:space="preserve">Урядова уповноважена з </w:t>
      </w:r>
      <w:r w:rsidR="00B50868">
        <w:rPr>
          <w:lang w:val="ru-RU"/>
        </w:rPr>
        <w:t>ґендерної політики</w:t>
      </w:r>
      <w:r w:rsidRPr="00496038">
        <w:rPr>
          <w:lang w:val="ru-RU"/>
        </w:rPr>
        <w:t>, яка є ключовою рушійною силою ґендерних перетворень на законодавчому, стратегічному та виконавчому рівнях в уряді України</w:t>
      </w:r>
      <w:r w:rsidR="00B50868">
        <w:rPr>
          <w:lang w:val="ru-RU"/>
        </w:rPr>
        <w:t>;</w:t>
      </w:r>
    </w:p>
    <w:p w14:paraId="0779A9C8" w14:textId="48B13368" w:rsidR="00801470" w:rsidRPr="00496038" w:rsidRDefault="00496038" w:rsidP="00496038">
      <w:pPr>
        <w:pStyle w:val="a0"/>
        <w:numPr>
          <w:ilvl w:val="0"/>
          <w:numId w:val="4"/>
        </w:numPr>
        <w:jc w:val="both"/>
        <w:rPr>
          <w:lang w:val="ru-RU"/>
        </w:rPr>
      </w:pPr>
      <w:r w:rsidRPr="00496038">
        <w:rPr>
          <w:lang w:val="ru-RU"/>
        </w:rPr>
        <w:t>Міністерство соціальної політики</w:t>
      </w:r>
      <w:r w:rsidR="00B50868">
        <w:rPr>
          <w:lang w:val="ru-RU"/>
        </w:rPr>
        <w:t xml:space="preserve"> –</w:t>
      </w:r>
      <w:r w:rsidRPr="00496038">
        <w:rPr>
          <w:lang w:val="ru-RU"/>
        </w:rPr>
        <w:t xml:space="preserve"> центральний орган виконавчої в</w:t>
      </w:r>
      <w:r>
        <w:rPr>
          <w:lang w:val="ru-RU"/>
        </w:rPr>
        <w:t>лади</w:t>
      </w:r>
      <w:r w:rsidR="00B50868">
        <w:rPr>
          <w:lang w:val="ru-RU"/>
        </w:rPr>
        <w:t>, що здійснює координацію процесів розробки та реалізації ґендернї політики;</w:t>
      </w:r>
    </w:p>
    <w:p w14:paraId="54347F46" w14:textId="77777777" w:rsidR="00E9605F" w:rsidRDefault="000F0103" w:rsidP="00BF5E1E">
      <w:pPr>
        <w:pStyle w:val="a0"/>
        <w:numPr>
          <w:ilvl w:val="0"/>
          <w:numId w:val="4"/>
        </w:numPr>
        <w:jc w:val="both"/>
        <w:rPr>
          <w:lang w:val="ru-RU"/>
        </w:rPr>
      </w:pPr>
      <w:r w:rsidRPr="00E9605F">
        <w:rPr>
          <w:lang w:val="ru-RU"/>
        </w:rPr>
        <w:t>56 уповноважених посадових осіб (як правило, заступників/-ць голів державних органів влади), які відповідають за координацію ґендерної політики у своїх відомствах</w:t>
      </w:r>
      <w:r w:rsidR="00E9605F">
        <w:rPr>
          <w:lang w:val="ru-RU"/>
        </w:rPr>
        <w:t>;</w:t>
      </w:r>
    </w:p>
    <w:p w14:paraId="146E0DA9" w14:textId="094B5CAF" w:rsidR="00801470" w:rsidRPr="00E9605F" w:rsidRDefault="000F0103" w:rsidP="00BF5E1E">
      <w:pPr>
        <w:pStyle w:val="a0"/>
        <w:numPr>
          <w:ilvl w:val="0"/>
          <w:numId w:val="4"/>
        </w:numPr>
        <w:jc w:val="both"/>
        <w:rPr>
          <w:lang w:val="ru-RU"/>
        </w:rPr>
      </w:pPr>
      <w:r w:rsidRPr="00E9605F">
        <w:rPr>
          <w:lang w:val="ru-RU"/>
        </w:rPr>
        <w:t>Понад 30 структурних підрозділів з питань ґендерної рівності в органах державної влади</w:t>
      </w:r>
      <w:r w:rsidR="00E9605F">
        <w:rPr>
          <w:lang w:val="ru-RU"/>
        </w:rPr>
        <w:t>;</w:t>
      </w:r>
    </w:p>
    <w:p w14:paraId="5D0EB7B4" w14:textId="4DFBB8CD" w:rsidR="00801470" w:rsidRPr="000F0103" w:rsidRDefault="000F0103" w:rsidP="000F0103">
      <w:pPr>
        <w:pStyle w:val="a0"/>
        <w:numPr>
          <w:ilvl w:val="0"/>
          <w:numId w:val="4"/>
        </w:numPr>
        <w:jc w:val="both"/>
        <w:rPr>
          <w:lang w:val="ru-RU"/>
        </w:rPr>
      </w:pPr>
      <w:r w:rsidRPr="000F0103">
        <w:rPr>
          <w:lang w:val="ru-RU"/>
        </w:rPr>
        <w:t>Радники</w:t>
      </w:r>
      <w:r>
        <w:rPr>
          <w:lang w:val="ru-RU"/>
        </w:rPr>
        <w:t>/-ці</w:t>
      </w:r>
      <w:r w:rsidRPr="000F0103">
        <w:rPr>
          <w:lang w:val="ru-RU"/>
        </w:rPr>
        <w:t xml:space="preserve"> з ґендерних питань в органах державної влади. </w:t>
      </w:r>
      <w:r w:rsidR="00E9605F">
        <w:rPr>
          <w:lang w:val="ru-RU"/>
        </w:rPr>
        <w:t>Станом на кінець 2022 року</w:t>
      </w:r>
      <w:r w:rsidRPr="000F0103">
        <w:rPr>
          <w:lang w:val="ru-RU"/>
        </w:rPr>
        <w:t xml:space="preserve"> налічу</w:t>
      </w:r>
      <w:r w:rsidR="00E9605F">
        <w:rPr>
          <w:lang w:val="ru-RU"/>
        </w:rPr>
        <w:t>валось</w:t>
      </w:r>
      <w:r w:rsidRPr="000F0103">
        <w:rPr>
          <w:lang w:val="ru-RU"/>
        </w:rPr>
        <w:t xml:space="preserve"> понад 90 радників</w:t>
      </w:r>
      <w:r>
        <w:rPr>
          <w:lang w:val="ru-RU"/>
        </w:rPr>
        <w:t>/-ць</w:t>
      </w:r>
      <w:r w:rsidRPr="000F0103">
        <w:rPr>
          <w:lang w:val="ru-RU"/>
        </w:rPr>
        <w:t xml:space="preserve"> з ґенд</w:t>
      </w:r>
      <w:r>
        <w:rPr>
          <w:lang w:val="ru-RU"/>
        </w:rPr>
        <w:t>ерних питань, з них близько 50</w:t>
      </w:r>
      <w:r w:rsidRPr="000F0103">
        <w:rPr>
          <w:lang w:val="ru-RU"/>
        </w:rPr>
        <w:t xml:space="preserve"> у системі Міністерства оборони</w:t>
      </w:r>
      <w:r w:rsidR="00E9605F">
        <w:rPr>
          <w:lang w:val="ru-RU"/>
        </w:rPr>
        <w:t>;</w:t>
      </w:r>
      <w:r w:rsidR="0073507A" w:rsidRPr="000862AF">
        <w:rPr>
          <w:rStyle w:val="af9"/>
        </w:rPr>
        <w:footnoteReference w:id="55"/>
      </w:r>
    </w:p>
    <w:p w14:paraId="18AA4DC8" w14:textId="502DB3C7" w:rsidR="00801470" w:rsidRPr="000F0103" w:rsidRDefault="000F0103" w:rsidP="000F0103">
      <w:pPr>
        <w:pStyle w:val="a0"/>
        <w:numPr>
          <w:ilvl w:val="0"/>
          <w:numId w:val="4"/>
        </w:numPr>
        <w:jc w:val="both"/>
        <w:rPr>
          <w:lang w:val="ru-RU"/>
        </w:rPr>
      </w:pPr>
      <w:r w:rsidRPr="000F0103">
        <w:rPr>
          <w:lang w:val="ru-RU"/>
        </w:rPr>
        <w:t>Близько 10 консультативних рад та робочих груп при державних органах</w:t>
      </w:r>
      <w:r>
        <w:rPr>
          <w:lang w:val="ru-RU"/>
        </w:rPr>
        <w:t xml:space="preserve"> влади</w:t>
      </w:r>
      <w:r w:rsidR="00E9605F">
        <w:rPr>
          <w:lang w:val="ru-RU"/>
        </w:rPr>
        <w:t>;</w:t>
      </w:r>
    </w:p>
    <w:p w14:paraId="5876BFE1" w14:textId="37E8D3BB" w:rsidR="00801470" w:rsidRPr="000F0103" w:rsidRDefault="000F0103" w:rsidP="000F0103">
      <w:pPr>
        <w:pStyle w:val="a0"/>
        <w:numPr>
          <w:ilvl w:val="0"/>
          <w:numId w:val="4"/>
        </w:numPr>
        <w:jc w:val="both"/>
        <w:rPr>
          <w:lang w:val="ru-RU"/>
        </w:rPr>
      </w:pPr>
      <w:r w:rsidRPr="000F0103">
        <w:rPr>
          <w:lang w:val="ru-RU"/>
        </w:rPr>
        <w:t>25 уповноважених посадових осіб (заступників</w:t>
      </w:r>
      <w:r>
        <w:rPr>
          <w:lang w:val="ru-RU"/>
        </w:rPr>
        <w:t>/-ць</w:t>
      </w:r>
      <w:r w:rsidRPr="000F0103">
        <w:rPr>
          <w:lang w:val="ru-RU"/>
        </w:rPr>
        <w:t xml:space="preserve"> голів обласних</w:t>
      </w:r>
      <w:r w:rsidR="00E9605F">
        <w:rPr>
          <w:lang w:val="ru-RU"/>
        </w:rPr>
        <w:t>/Київської міської</w:t>
      </w:r>
      <w:r w:rsidRPr="000F0103">
        <w:rPr>
          <w:lang w:val="ru-RU"/>
        </w:rPr>
        <w:t xml:space="preserve"> державних адміністрацій) у кожній області України</w:t>
      </w:r>
      <w:r w:rsidR="00E9605F">
        <w:rPr>
          <w:lang w:val="ru-RU"/>
        </w:rPr>
        <w:t>;</w:t>
      </w:r>
    </w:p>
    <w:p w14:paraId="5EAC0CDA" w14:textId="3FAF773E" w:rsidR="00801470" w:rsidRPr="000862AF" w:rsidRDefault="00C40A5B" w:rsidP="00C40A5B">
      <w:pPr>
        <w:pStyle w:val="a0"/>
        <w:numPr>
          <w:ilvl w:val="0"/>
          <w:numId w:val="4"/>
        </w:numPr>
        <w:jc w:val="both"/>
      </w:pPr>
      <w:r w:rsidRPr="00C40A5B">
        <w:rPr>
          <w:lang w:val="ru-RU"/>
        </w:rPr>
        <w:t>25 структурних підрозділів обласних</w:t>
      </w:r>
      <w:r w:rsidR="00E9605F">
        <w:rPr>
          <w:lang w:val="ru-RU"/>
        </w:rPr>
        <w:t xml:space="preserve">/Київської міської </w:t>
      </w:r>
      <w:r w:rsidRPr="00C40A5B">
        <w:rPr>
          <w:lang w:val="ru-RU"/>
        </w:rPr>
        <w:t xml:space="preserve">державних адміністрацій, які відповідають за ґендерну політику. </w:t>
      </w:r>
      <w:r w:rsidRPr="00C40A5B">
        <w:t>Як правило, це Департамент соціального захисту населення</w:t>
      </w:r>
      <w:r w:rsidR="00E9605F">
        <w:rPr>
          <w:lang w:val="uk-UA"/>
        </w:rPr>
        <w:t>;</w:t>
      </w:r>
    </w:p>
    <w:p w14:paraId="0975F98A" w14:textId="5008181A" w:rsidR="00801470" w:rsidRPr="00C40A5B" w:rsidRDefault="00C40A5B" w:rsidP="00C40A5B">
      <w:pPr>
        <w:pStyle w:val="a0"/>
        <w:numPr>
          <w:ilvl w:val="0"/>
          <w:numId w:val="4"/>
        </w:numPr>
        <w:jc w:val="both"/>
        <w:rPr>
          <w:lang w:val="ru-RU"/>
        </w:rPr>
      </w:pPr>
      <w:r w:rsidRPr="00C40A5B">
        <w:rPr>
          <w:lang w:val="ru-RU"/>
        </w:rPr>
        <w:t>близько 10 радників</w:t>
      </w:r>
      <w:r>
        <w:rPr>
          <w:lang w:val="ru-RU"/>
        </w:rPr>
        <w:t>/-ць</w:t>
      </w:r>
      <w:r w:rsidRPr="00C40A5B">
        <w:rPr>
          <w:lang w:val="ru-RU"/>
        </w:rPr>
        <w:t xml:space="preserve"> з ґендерних питань при головах обласних державних адміністрацій</w:t>
      </w:r>
      <w:r w:rsidR="009E686D" w:rsidRPr="00C40A5B">
        <w:rPr>
          <w:lang w:val="ru-RU"/>
        </w:rPr>
        <w:t>.</w:t>
      </w:r>
    </w:p>
    <w:p w14:paraId="44186BC3" w14:textId="29C9032A" w:rsidR="00C12EAF" w:rsidRPr="00C40A5B" w:rsidRDefault="00C40A5B" w:rsidP="00C40A5B">
      <w:pPr>
        <w:pStyle w:val="a0"/>
        <w:numPr>
          <w:ilvl w:val="0"/>
          <w:numId w:val="4"/>
        </w:numPr>
        <w:jc w:val="both"/>
        <w:rPr>
          <w:lang w:val="ru-RU"/>
        </w:rPr>
      </w:pPr>
      <w:r w:rsidRPr="00C40A5B">
        <w:rPr>
          <w:lang w:val="ru-RU"/>
        </w:rPr>
        <w:t>25 регіональних консультативно-дорадчих рад з питань сім'ї, ґендерної політики, запобігання ґендерно зумовленому насильству та торгівлі людьми</w:t>
      </w:r>
      <w:r w:rsidR="00801470" w:rsidRPr="00C40A5B">
        <w:rPr>
          <w:lang w:val="ru-RU"/>
        </w:rPr>
        <w:t>.</w:t>
      </w:r>
    </w:p>
    <w:p w14:paraId="7A967155" w14:textId="60B6766F" w:rsidR="008C0838" w:rsidRPr="00056F76" w:rsidRDefault="00056F76" w:rsidP="0073507A">
      <w:pPr>
        <w:rPr>
          <w:lang w:val="ru-RU"/>
        </w:rPr>
      </w:pPr>
      <w:r w:rsidRPr="00056F76">
        <w:rPr>
          <w:lang w:val="ru-RU"/>
        </w:rPr>
        <w:t xml:space="preserve">У Верховній Раді України також створено </w:t>
      </w:r>
      <w:r w:rsidR="00E9605F">
        <w:rPr>
          <w:lang w:val="ru-RU"/>
        </w:rPr>
        <w:t>міжфракційне об'єднання</w:t>
      </w:r>
      <w:r w:rsidRPr="00056F76">
        <w:rPr>
          <w:lang w:val="ru-RU"/>
        </w:rPr>
        <w:t xml:space="preserve"> з питань рівних можливостей, і низка депутатів на особистому та інституційному рівнях надзвичайно активні у просуванні рівних можливостей та боротьбі з дискримінацією та сексизмом</w:t>
      </w:r>
      <w:r w:rsidR="008C0838" w:rsidRPr="00056F76">
        <w:rPr>
          <w:lang w:val="ru-RU"/>
        </w:rPr>
        <w:t xml:space="preserve">. </w:t>
      </w:r>
    </w:p>
    <w:p w14:paraId="1ED91EE4" w14:textId="2EB311A5" w:rsidR="00D94D54" w:rsidRPr="00056F76" w:rsidRDefault="00056F76" w:rsidP="0073507A">
      <w:pPr>
        <w:rPr>
          <w:rStyle w:val="rynqvb"/>
          <w:lang w:val="ru-RU"/>
        </w:rPr>
      </w:pPr>
      <w:r w:rsidRPr="00056F76">
        <w:rPr>
          <w:lang w:val="ru-RU"/>
        </w:rPr>
        <w:lastRenderedPageBreak/>
        <w:t>Як і у випадку з національною ґендерною політикою, діяльність різних державних органів у сфері ґендерної рівності протягом 2021-2023 років не була послідовною.</w:t>
      </w:r>
      <w:r>
        <w:rPr>
          <w:lang w:val="ru-RU"/>
        </w:rPr>
        <w:t xml:space="preserve"> А о</w:t>
      </w:r>
      <w:r w:rsidRPr="00056F76">
        <w:rPr>
          <w:lang w:val="ru-RU"/>
        </w:rPr>
        <w:t xml:space="preserve">скільки воєнний час асоціюється з більш ручним управлінням, а не інституціоналізованими практиками державного управління, </w:t>
      </w:r>
      <w:r>
        <w:rPr>
          <w:lang w:val="ru-RU"/>
        </w:rPr>
        <w:t xml:space="preserve">то </w:t>
      </w:r>
      <w:r w:rsidRPr="00056F76">
        <w:rPr>
          <w:lang w:val="ru-RU"/>
        </w:rPr>
        <w:t xml:space="preserve">зросла роль керівництва відомств у просуванні (або, навпаки, гальмуванні) ґендерної рівності. </w:t>
      </w:r>
      <w:r>
        <w:rPr>
          <w:lang w:val="ru-RU"/>
        </w:rPr>
        <w:t>Зараз п</w:t>
      </w:r>
      <w:r w:rsidRPr="00056F76">
        <w:rPr>
          <w:lang w:val="ru-RU"/>
        </w:rPr>
        <w:t>ріоритетність</w:t>
      </w:r>
      <w:r>
        <w:rPr>
          <w:lang w:val="ru-RU"/>
        </w:rPr>
        <w:t xml:space="preserve"> ґендерної проблематики</w:t>
      </w:r>
      <w:r w:rsidRPr="00056F76">
        <w:rPr>
          <w:lang w:val="ru-RU"/>
        </w:rPr>
        <w:t xml:space="preserve"> у відомствах більше пов'язана з позицією та публічними заявами </w:t>
      </w:r>
      <w:r>
        <w:rPr>
          <w:lang w:val="ru-RU"/>
        </w:rPr>
        <w:t xml:space="preserve">самих </w:t>
      </w:r>
      <w:r w:rsidRPr="00056F76">
        <w:rPr>
          <w:lang w:val="ru-RU"/>
        </w:rPr>
        <w:t>керівників</w:t>
      </w:r>
      <w:r w:rsidR="00E9605F">
        <w:rPr>
          <w:lang w:val="ru-RU"/>
        </w:rPr>
        <w:t>/ць</w:t>
      </w:r>
      <w:r w:rsidRPr="00056F76">
        <w:rPr>
          <w:lang w:val="ru-RU"/>
        </w:rPr>
        <w:t xml:space="preserve"> відомств, ніж це було до повномасштабного вторгнення</w:t>
      </w:r>
      <w:r w:rsidR="0073507A" w:rsidRPr="00056F76">
        <w:rPr>
          <w:rStyle w:val="rynqvb"/>
          <w:lang w:val="ru-RU"/>
        </w:rPr>
        <w:t xml:space="preserve">. </w:t>
      </w:r>
    </w:p>
    <w:p w14:paraId="348BE38A" w14:textId="55BA5065" w:rsidR="0073507A" w:rsidRPr="00C56396" w:rsidRDefault="00C56396" w:rsidP="0073507A">
      <w:pPr>
        <w:rPr>
          <w:rStyle w:val="rynqvb"/>
          <w:lang w:val="ru-RU"/>
        </w:rPr>
      </w:pPr>
      <w:r w:rsidRPr="00C56396">
        <w:rPr>
          <w:rStyle w:val="rynqvb"/>
          <w:lang w:val="ru-RU"/>
        </w:rPr>
        <w:t xml:space="preserve">Позитивними прикладами </w:t>
      </w:r>
      <w:r w:rsidR="00E9605F">
        <w:rPr>
          <w:rStyle w:val="rynqvb"/>
          <w:lang w:val="ru-RU"/>
        </w:rPr>
        <w:t>«чемпіонів»</w:t>
      </w:r>
      <w:r w:rsidRPr="00C56396">
        <w:rPr>
          <w:rStyle w:val="rynqvb"/>
          <w:lang w:val="ru-RU"/>
        </w:rPr>
        <w:t xml:space="preserve"> з питань ґендерної політики у 2022-2023 роках є міністерка та заступниця міністра економіки, які надзвичайно наполегливо розробляли та просували Стратегі</w:t>
      </w:r>
      <w:r w:rsidR="00E9605F">
        <w:rPr>
          <w:rStyle w:val="rynqvb"/>
          <w:lang w:val="ru-RU"/>
        </w:rPr>
        <w:t xml:space="preserve">ю </w:t>
      </w:r>
      <w:r w:rsidR="00252E9D">
        <w:rPr>
          <w:rStyle w:val="rynqvb"/>
          <w:lang w:val="ru-RU"/>
        </w:rPr>
        <w:t>зменшення ґендерного розриву</w:t>
      </w:r>
      <w:r w:rsidRPr="00C56396">
        <w:rPr>
          <w:rStyle w:val="rynqvb"/>
          <w:lang w:val="ru-RU"/>
        </w:rPr>
        <w:t xml:space="preserve"> в оплаті праці</w:t>
      </w:r>
      <w:r w:rsidR="00E9605F">
        <w:rPr>
          <w:rStyle w:val="rynqvb"/>
          <w:lang w:val="ru-RU"/>
        </w:rPr>
        <w:t xml:space="preserve">, а також </w:t>
      </w:r>
      <w:r w:rsidRPr="00C56396">
        <w:rPr>
          <w:rStyle w:val="rynqvb"/>
          <w:lang w:val="ru-RU"/>
        </w:rPr>
        <w:t>забезпечення ґендерної рівності серед одержувачів малих грантів для підприємців</w:t>
      </w:r>
      <w:r w:rsidR="00FC6BD7" w:rsidRPr="00C56396">
        <w:rPr>
          <w:rStyle w:val="rynqvb"/>
          <w:lang w:val="ru-RU"/>
        </w:rPr>
        <w:t>.</w:t>
      </w:r>
      <w:r w:rsidR="0073507A" w:rsidRPr="000862AF">
        <w:rPr>
          <w:rStyle w:val="af9"/>
        </w:rPr>
        <w:footnoteReference w:id="56"/>
      </w:r>
      <w:r w:rsidR="0073507A" w:rsidRPr="00C56396">
        <w:rPr>
          <w:rStyle w:val="rynqvb"/>
          <w:lang w:val="ru-RU"/>
        </w:rPr>
        <w:t xml:space="preserve"> </w:t>
      </w:r>
      <w:r w:rsidR="00E9605F">
        <w:rPr>
          <w:rStyle w:val="rynqvb"/>
          <w:lang w:val="ru-RU"/>
        </w:rPr>
        <w:t xml:space="preserve">Іншим прикладом є </w:t>
      </w:r>
      <w:r w:rsidRPr="00C56396">
        <w:rPr>
          <w:rStyle w:val="rynqvb"/>
          <w:lang w:val="ru-RU"/>
        </w:rPr>
        <w:t>Міністр закордонних справ, який закликав підтримувати жінок у дипломатичній кар'єрі, в тому числі при призначенні на посади послів</w:t>
      </w:r>
      <w:r w:rsidR="00FC6BD7" w:rsidRPr="00C56396">
        <w:rPr>
          <w:rStyle w:val="rynqvb"/>
          <w:lang w:val="ru-RU"/>
        </w:rPr>
        <w:t>.</w:t>
      </w:r>
      <w:r w:rsidR="0073507A" w:rsidRPr="000862AF">
        <w:rPr>
          <w:rStyle w:val="af9"/>
        </w:rPr>
        <w:footnoteReference w:id="57"/>
      </w:r>
      <w:r w:rsidR="0073507A" w:rsidRPr="00C56396">
        <w:rPr>
          <w:rStyle w:val="rynqvb"/>
          <w:lang w:val="ru-RU"/>
        </w:rPr>
        <w:t xml:space="preserve"> </w:t>
      </w:r>
      <w:r w:rsidRPr="00C56396">
        <w:rPr>
          <w:rStyle w:val="rynqvb"/>
          <w:lang w:val="ru-RU"/>
        </w:rPr>
        <w:t xml:space="preserve">Ще одним ключовим прихильником ґендерної рівності є Голова Національного агентства України з питань державної служби (НАДС), яка наполегливо </w:t>
      </w:r>
      <w:r w:rsidR="00E9605F">
        <w:rPr>
          <w:rStyle w:val="rynqvb"/>
          <w:lang w:val="ru-RU"/>
        </w:rPr>
        <w:t xml:space="preserve">забезпечує </w:t>
      </w:r>
      <w:r w:rsidRPr="00C56396">
        <w:rPr>
          <w:rStyle w:val="rynqvb"/>
          <w:lang w:val="ru-RU"/>
        </w:rPr>
        <w:t>інтегру</w:t>
      </w:r>
      <w:r w:rsidR="00E9605F">
        <w:rPr>
          <w:rStyle w:val="rynqvb"/>
          <w:lang w:val="ru-RU"/>
        </w:rPr>
        <w:t xml:space="preserve">вання </w:t>
      </w:r>
      <w:r w:rsidRPr="00C56396">
        <w:rPr>
          <w:rStyle w:val="rynqvb"/>
          <w:lang w:val="ru-RU"/>
        </w:rPr>
        <w:t>ґендерн</w:t>
      </w:r>
      <w:r w:rsidR="00E9605F">
        <w:rPr>
          <w:rStyle w:val="rynqvb"/>
          <w:lang w:val="ru-RU"/>
        </w:rPr>
        <w:t>их підходів у</w:t>
      </w:r>
      <w:r w:rsidRPr="00C56396">
        <w:rPr>
          <w:rStyle w:val="rynqvb"/>
          <w:lang w:val="ru-RU"/>
        </w:rPr>
        <w:t xml:space="preserve"> навчальні програми для держслужбовців. Урядова уповноважена з питань </w:t>
      </w:r>
      <w:r w:rsidR="00E9605F" w:rsidRPr="00C56396">
        <w:rPr>
          <w:rStyle w:val="rynqvb"/>
          <w:lang w:val="ru-RU"/>
        </w:rPr>
        <w:t xml:space="preserve">ґендерної </w:t>
      </w:r>
      <w:r w:rsidRPr="00C56396">
        <w:rPr>
          <w:rStyle w:val="rynqvb"/>
          <w:lang w:val="ru-RU"/>
        </w:rPr>
        <w:t xml:space="preserve">політики також продовжує відігравати роль поборниці ґендерної рівності, хоча її рішення не є обов'язковими для інших державних </w:t>
      </w:r>
      <w:r>
        <w:rPr>
          <w:rStyle w:val="rynqvb"/>
          <w:lang w:val="ru-RU"/>
        </w:rPr>
        <w:t>установ</w:t>
      </w:r>
      <w:r w:rsidR="007D26FD" w:rsidRPr="00C56396">
        <w:rPr>
          <w:rStyle w:val="rynqvb"/>
          <w:lang w:val="ru-RU"/>
        </w:rPr>
        <w:t>.</w:t>
      </w:r>
    </w:p>
    <w:p w14:paraId="388CE808" w14:textId="291561A8" w:rsidR="00BE0DE8" w:rsidRPr="00291616" w:rsidRDefault="007C57CB" w:rsidP="005F660F">
      <w:pPr>
        <w:rPr>
          <w:lang w:val="ru-RU"/>
        </w:rPr>
      </w:pPr>
      <w:r w:rsidRPr="007C57CB">
        <w:rPr>
          <w:lang w:val="ru-RU"/>
        </w:rPr>
        <w:t xml:space="preserve">Однак критично важливим залишається питання про те, як органи влади та посадовці розуміють ґендерну рівність. Перехід від формальної </w:t>
      </w:r>
      <w:r w:rsidR="00E9605F">
        <w:rPr>
          <w:lang w:val="ru-RU"/>
        </w:rPr>
        <w:t>рівності</w:t>
      </w:r>
      <w:r w:rsidRPr="007C57CB">
        <w:rPr>
          <w:lang w:val="ru-RU"/>
        </w:rPr>
        <w:t xml:space="preserve"> (відсутність диференційованого ставлення, привілеїв чи обмежень) до фактичної рівності можливостей (усунення бар'єрів та визнання непрямих і системних форм дискримінації та несприятливого становища), як описано вище в контексті законодавчої еволюції, схоже, відбувається і на рівні індивідуального мислення посадовців</w:t>
      </w:r>
      <w:r w:rsidR="00291616">
        <w:rPr>
          <w:lang w:val="ru-RU"/>
        </w:rPr>
        <w:t>, що</w:t>
      </w:r>
      <w:r w:rsidR="00801470" w:rsidRPr="007C57CB">
        <w:rPr>
          <w:lang w:val="ru-RU"/>
        </w:rPr>
        <w:t xml:space="preserve"> </w:t>
      </w:r>
      <w:r w:rsidR="00291616" w:rsidRPr="00291616">
        <w:rPr>
          <w:lang w:val="ru-RU"/>
        </w:rPr>
        <w:t xml:space="preserve">може бути відображенням ширших суспільних та культурних змін, які поступово відбуваються. Тим не менш, цей перехід залишається незавершеним, </w:t>
      </w:r>
      <w:r w:rsidR="00291616">
        <w:rPr>
          <w:lang w:val="ru-RU"/>
        </w:rPr>
        <w:t>і це</w:t>
      </w:r>
      <w:r w:rsidR="00291616" w:rsidRPr="00291616">
        <w:rPr>
          <w:lang w:val="ru-RU"/>
        </w:rPr>
        <w:t xml:space="preserve">, здається, породжує </w:t>
      </w:r>
      <w:r w:rsidR="00291616" w:rsidRPr="00291616">
        <w:rPr>
          <w:lang w:val="ru-RU"/>
        </w:rPr>
        <w:lastRenderedPageBreak/>
        <w:t xml:space="preserve">неоднозначність в інтерпретації </w:t>
      </w:r>
      <w:r w:rsidR="00E9605F">
        <w:rPr>
          <w:lang w:val="ru-RU"/>
        </w:rPr>
        <w:t>–</w:t>
      </w:r>
      <w:r w:rsidR="00291616" w:rsidRPr="00291616">
        <w:rPr>
          <w:lang w:val="ru-RU"/>
        </w:rPr>
        <w:t xml:space="preserve"> і</w:t>
      </w:r>
      <w:r w:rsidR="00E9605F">
        <w:rPr>
          <w:lang w:val="ru-RU"/>
        </w:rPr>
        <w:t xml:space="preserve"> о</w:t>
      </w:r>
      <w:r w:rsidR="00291616" w:rsidRPr="00291616">
        <w:rPr>
          <w:lang w:val="ru-RU"/>
        </w:rPr>
        <w:t xml:space="preserve">собливо в застосуванні </w:t>
      </w:r>
      <w:r w:rsidR="00E9605F">
        <w:rPr>
          <w:lang w:val="ru-RU"/>
        </w:rPr>
        <w:t>–</w:t>
      </w:r>
      <w:r w:rsidR="00291616" w:rsidRPr="00291616">
        <w:rPr>
          <w:lang w:val="ru-RU"/>
        </w:rPr>
        <w:t xml:space="preserve"> принципів рівності на практиці з точки зору розробки, складання та впровадження політик</w:t>
      </w:r>
      <w:r w:rsidR="00801470" w:rsidRPr="00291616">
        <w:rPr>
          <w:lang w:val="ru-RU"/>
        </w:rPr>
        <w:t xml:space="preserve">. </w:t>
      </w:r>
    </w:p>
    <w:p w14:paraId="11600830" w14:textId="2B9B4175" w:rsidR="002F6B81" w:rsidRPr="00B3298F" w:rsidRDefault="00B3298F" w:rsidP="005F660F">
      <w:pPr>
        <w:rPr>
          <w:rStyle w:val="hwtze"/>
          <w:lang w:val="ru-RU"/>
        </w:rPr>
      </w:pPr>
      <w:r w:rsidRPr="00B3298F">
        <w:rPr>
          <w:lang w:val="ru-RU"/>
        </w:rPr>
        <w:t xml:space="preserve">Одним із прикладів цього є серія ґендерних аудитів, </w:t>
      </w:r>
      <w:r>
        <w:rPr>
          <w:lang w:val="ru-RU"/>
        </w:rPr>
        <w:t>що було проведено</w:t>
      </w:r>
      <w:r w:rsidRPr="00B3298F">
        <w:rPr>
          <w:lang w:val="ru-RU"/>
        </w:rPr>
        <w:t xml:space="preserve"> всі</w:t>
      </w:r>
      <w:r>
        <w:rPr>
          <w:lang w:val="ru-RU"/>
        </w:rPr>
        <w:t>ма</w:t>
      </w:r>
      <w:r w:rsidRPr="00B3298F">
        <w:rPr>
          <w:lang w:val="ru-RU"/>
        </w:rPr>
        <w:t xml:space="preserve"> центральн</w:t>
      </w:r>
      <w:r>
        <w:rPr>
          <w:lang w:val="ru-RU"/>
        </w:rPr>
        <w:t>ими</w:t>
      </w:r>
      <w:r w:rsidRPr="00B3298F">
        <w:rPr>
          <w:lang w:val="ru-RU"/>
        </w:rPr>
        <w:t xml:space="preserve"> орган</w:t>
      </w:r>
      <w:r>
        <w:rPr>
          <w:lang w:val="ru-RU"/>
        </w:rPr>
        <w:t>ам</w:t>
      </w:r>
      <w:r w:rsidRPr="00B3298F">
        <w:rPr>
          <w:lang w:val="ru-RU"/>
        </w:rPr>
        <w:t>и виконавчої влади влітку-восени 2022 року</w:t>
      </w:r>
      <w:r w:rsidR="009F4773" w:rsidRPr="00B3298F">
        <w:rPr>
          <w:lang w:val="ru-RU"/>
        </w:rPr>
        <w:t xml:space="preserve"> </w:t>
      </w:r>
      <w:r>
        <w:rPr>
          <w:lang w:val="uk-UA"/>
        </w:rPr>
        <w:t>за підтримки</w:t>
      </w:r>
      <w:r w:rsidR="009F4773" w:rsidRPr="00B3298F">
        <w:rPr>
          <w:lang w:val="ru-RU"/>
        </w:rPr>
        <w:t xml:space="preserve"> </w:t>
      </w:r>
      <w:r>
        <w:rPr>
          <w:lang w:val="uk-UA"/>
        </w:rPr>
        <w:t xml:space="preserve">проєкту «ЄС за </w:t>
      </w:r>
      <w:r w:rsidRPr="00B3298F">
        <w:rPr>
          <w:lang w:val="ru-RU"/>
        </w:rPr>
        <w:t xml:space="preserve"> </w:t>
      </w:r>
      <w:r>
        <w:rPr>
          <w:lang w:val="ru-RU"/>
        </w:rPr>
        <w:t>ґендерну</w:t>
      </w:r>
      <w:r w:rsidRPr="00B3298F">
        <w:rPr>
          <w:lang w:val="ru-RU"/>
        </w:rPr>
        <w:t xml:space="preserve"> </w:t>
      </w:r>
      <w:r>
        <w:rPr>
          <w:lang w:val="ru-RU"/>
        </w:rPr>
        <w:t>рівність</w:t>
      </w:r>
      <w:r w:rsidRPr="00B3298F">
        <w:rPr>
          <w:lang w:val="ru-RU"/>
        </w:rPr>
        <w:t xml:space="preserve">: </w:t>
      </w:r>
      <w:r>
        <w:rPr>
          <w:lang w:val="ru-RU"/>
        </w:rPr>
        <w:t>служба</w:t>
      </w:r>
      <w:r w:rsidRPr="00B3298F">
        <w:rPr>
          <w:lang w:val="ru-RU"/>
        </w:rPr>
        <w:t xml:space="preserve"> </w:t>
      </w:r>
      <w:r>
        <w:rPr>
          <w:lang w:val="ru-RU"/>
        </w:rPr>
        <w:t>допомоги</w:t>
      </w:r>
      <w:r w:rsidRPr="00B3298F">
        <w:rPr>
          <w:lang w:val="ru-RU"/>
        </w:rPr>
        <w:t xml:space="preserve"> </w:t>
      </w:r>
      <w:r>
        <w:rPr>
          <w:lang w:val="ru-RU"/>
        </w:rPr>
        <w:t>реформам</w:t>
      </w:r>
      <w:r w:rsidRPr="00B3298F">
        <w:rPr>
          <w:lang w:val="ru-RU"/>
        </w:rPr>
        <w:t>»</w:t>
      </w:r>
      <w:r w:rsidR="00BE0DE8" w:rsidRPr="00B3298F">
        <w:rPr>
          <w:lang w:val="ru-RU"/>
        </w:rPr>
        <w:t xml:space="preserve">. </w:t>
      </w:r>
      <w:r w:rsidRPr="00B3298F">
        <w:rPr>
          <w:lang w:val="ru-RU"/>
        </w:rPr>
        <w:t>Детальні методичні рекомендації щодо проведення ґендерного аудиту було надано Міністерств</w:t>
      </w:r>
      <w:r w:rsidR="00C238E9">
        <w:rPr>
          <w:lang w:val="ru-RU"/>
        </w:rPr>
        <w:t>ом</w:t>
      </w:r>
      <w:r w:rsidRPr="00B3298F">
        <w:rPr>
          <w:lang w:val="ru-RU"/>
        </w:rPr>
        <w:t xml:space="preserve"> соціальної політики</w:t>
      </w:r>
      <w:r w:rsidR="00C238E9">
        <w:rPr>
          <w:lang w:val="ru-RU"/>
        </w:rPr>
        <w:t xml:space="preserve"> у Наказі</w:t>
      </w:r>
      <w:r w:rsidRPr="00B3298F">
        <w:rPr>
          <w:lang w:val="ru-RU"/>
        </w:rPr>
        <w:t xml:space="preserve"> №448, затверджен</w:t>
      </w:r>
      <w:r w:rsidR="00C238E9">
        <w:rPr>
          <w:lang w:val="ru-RU"/>
        </w:rPr>
        <w:t xml:space="preserve">ому </w:t>
      </w:r>
      <w:r w:rsidRPr="00B3298F">
        <w:rPr>
          <w:lang w:val="ru-RU"/>
        </w:rPr>
        <w:t xml:space="preserve">9 серпня 2021 року. У 2022 році за підтримки </w:t>
      </w:r>
      <w:r>
        <w:rPr>
          <w:lang w:val="ru-RU"/>
        </w:rPr>
        <w:t>Служби</w:t>
      </w:r>
      <w:r w:rsidRPr="00B3298F">
        <w:rPr>
          <w:lang w:val="ru-RU"/>
        </w:rPr>
        <w:t xml:space="preserve"> </w:t>
      </w:r>
      <w:r>
        <w:rPr>
          <w:lang w:val="ru-RU"/>
        </w:rPr>
        <w:t>допомоги</w:t>
      </w:r>
      <w:r w:rsidRPr="00B3298F">
        <w:rPr>
          <w:lang w:val="ru-RU"/>
        </w:rPr>
        <w:t xml:space="preserve"> </w:t>
      </w:r>
      <w:r>
        <w:rPr>
          <w:lang w:val="ru-RU"/>
        </w:rPr>
        <w:t>реформам</w:t>
      </w:r>
      <w:r w:rsidRPr="00B3298F">
        <w:rPr>
          <w:lang w:val="ru-RU"/>
        </w:rPr>
        <w:t xml:space="preserve"> було доопрацьовано опи</w:t>
      </w:r>
      <w:r>
        <w:rPr>
          <w:lang w:val="ru-RU"/>
        </w:rPr>
        <w:t>тувальник для проведення аудиту, ч</w:t>
      </w:r>
      <w:r w:rsidRPr="00B3298F">
        <w:rPr>
          <w:lang w:val="ru-RU"/>
        </w:rPr>
        <w:t xml:space="preserve">астиною </w:t>
      </w:r>
      <w:r>
        <w:rPr>
          <w:lang w:val="ru-RU"/>
        </w:rPr>
        <w:t>якого</w:t>
      </w:r>
      <w:r w:rsidRPr="00B3298F">
        <w:rPr>
          <w:lang w:val="ru-RU"/>
        </w:rPr>
        <w:t xml:space="preserve"> стало </w:t>
      </w:r>
      <w:r>
        <w:rPr>
          <w:lang w:val="ru-RU"/>
        </w:rPr>
        <w:t>дослідження серед</w:t>
      </w:r>
      <w:r w:rsidRPr="00B3298F">
        <w:rPr>
          <w:lang w:val="ru-RU"/>
        </w:rPr>
        <w:t xml:space="preserve"> держслужбовців щодо ґендерної рівності в державному секторі, </w:t>
      </w:r>
      <w:r>
        <w:rPr>
          <w:lang w:val="ru-RU"/>
        </w:rPr>
        <w:t xml:space="preserve">що виконувалось у два етапи </w:t>
      </w:r>
      <w:r w:rsidRPr="00B3298F">
        <w:rPr>
          <w:lang w:val="ru-RU"/>
        </w:rPr>
        <w:t>у 2022 році</w:t>
      </w:r>
      <w:r w:rsidR="00FC5DC6" w:rsidRPr="00B3298F">
        <w:rPr>
          <w:lang w:val="ru-RU"/>
        </w:rPr>
        <w:t>.</w:t>
      </w:r>
      <w:r w:rsidR="00125DAC" w:rsidRPr="000862AF">
        <w:rPr>
          <w:rStyle w:val="af9"/>
        </w:rPr>
        <w:footnoteReference w:id="58"/>
      </w:r>
      <w:r w:rsidR="00FC5DC6" w:rsidRPr="00B3298F">
        <w:rPr>
          <w:lang w:val="ru-RU"/>
        </w:rPr>
        <w:t xml:space="preserve"> </w:t>
      </w:r>
      <w:r w:rsidRPr="00B3298F">
        <w:rPr>
          <w:rStyle w:val="rynqvb"/>
          <w:lang w:val="ru-RU"/>
        </w:rPr>
        <w:t xml:space="preserve">Загалом в </w:t>
      </w:r>
      <w:r>
        <w:rPr>
          <w:rStyle w:val="rynqvb"/>
          <w:lang w:val="ru-RU"/>
        </w:rPr>
        <w:t>дослідженні</w:t>
      </w:r>
      <w:r w:rsidRPr="00B3298F">
        <w:rPr>
          <w:rStyle w:val="rynqvb"/>
          <w:lang w:val="ru-RU"/>
        </w:rPr>
        <w:t xml:space="preserve"> взяли участь 21 148 посадовців з 79 центральних органів виконавчої влади (71,3%</w:t>
      </w:r>
      <w:r w:rsidR="00C238E9">
        <w:rPr>
          <w:rStyle w:val="rynqvb"/>
          <w:lang w:val="ru-RU"/>
        </w:rPr>
        <w:t xml:space="preserve"> –</w:t>
      </w:r>
      <w:r w:rsidRPr="00B3298F">
        <w:rPr>
          <w:rStyle w:val="rynqvb"/>
          <w:lang w:val="ru-RU"/>
        </w:rPr>
        <w:t xml:space="preserve"> жінки та 28,7% </w:t>
      </w:r>
      <w:r w:rsidR="00C238E9">
        <w:rPr>
          <w:rStyle w:val="rynqvb"/>
          <w:lang w:val="ru-RU"/>
        </w:rPr>
        <w:t>–</w:t>
      </w:r>
      <w:r w:rsidRPr="00B3298F">
        <w:rPr>
          <w:rStyle w:val="rynqvb"/>
          <w:lang w:val="ru-RU"/>
        </w:rPr>
        <w:t xml:space="preserve"> чоловіки</w:t>
      </w:r>
      <w:r w:rsidR="009A5A47" w:rsidRPr="00B3298F">
        <w:rPr>
          <w:rStyle w:val="rynqvb"/>
          <w:lang w:val="ru-RU"/>
        </w:rPr>
        <w:t>)</w:t>
      </w:r>
      <w:r w:rsidR="00FC5DC6" w:rsidRPr="00B3298F">
        <w:rPr>
          <w:rStyle w:val="rynqvb"/>
          <w:lang w:val="ru-RU"/>
        </w:rPr>
        <w:t>.</w:t>
      </w:r>
      <w:r w:rsidR="00FC5DC6" w:rsidRPr="00B3298F">
        <w:rPr>
          <w:rStyle w:val="hwtze"/>
          <w:lang w:val="ru-RU"/>
        </w:rPr>
        <w:t xml:space="preserve"> </w:t>
      </w:r>
    </w:p>
    <w:p w14:paraId="5D2613F6" w14:textId="6D08199F" w:rsidR="00EA5111" w:rsidRPr="003330BF" w:rsidRDefault="003330BF" w:rsidP="005F660F">
      <w:pPr>
        <w:rPr>
          <w:rStyle w:val="rynqvb"/>
          <w:lang w:val="ru-RU"/>
        </w:rPr>
      </w:pPr>
      <w:r w:rsidRPr="003330BF">
        <w:rPr>
          <w:rStyle w:val="rynqvb"/>
          <w:lang w:val="ru-RU"/>
        </w:rPr>
        <w:t>Хоча учасники</w:t>
      </w:r>
      <w:r w:rsidR="00C238E9">
        <w:rPr>
          <w:rStyle w:val="rynqvb"/>
          <w:lang w:val="ru-RU"/>
        </w:rPr>
        <w:t>/ці</w:t>
      </w:r>
      <w:r w:rsidRPr="003330BF">
        <w:rPr>
          <w:rStyle w:val="rynqvb"/>
          <w:lang w:val="ru-RU"/>
        </w:rPr>
        <w:t xml:space="preserve"> дослідження загалом задоволені технічними умовами праці, більше половини респондентів</w:t>
      </w:r>
      <w:r w:rsidR="00C238E9">
        <w:rPr>
          <w:rStyle w:val="rynqvb"/>
          <w:lang w:val="ru-RU"/>
        </w:rPr>
        <w:t>/ок</w:t>
      </w:r>
      <w:r w:rsidRPr="003330BF">
        <w:rPr>
          <w:rStyle w:val="rynqvb"/>
          <w:lang w:val="ru-RU"/>
        </w:rPr>
        <w:t xml:space="preserve"> (62,7%) повідомили, що не мають можливості працювати гнучко (гнучкий графік, робота з дому тощо). Приблизно на 5,7% більше чоловіків, ніж жінок, повідомили про наявність таких можливостей. Абсолютна більшість респондентів</w:t>
      </w:r>
      <w:r w:rsidR="004763AB">
        <w:rPr>
          <w:rStyle w:val="rynqvb"/>
          <w:lang w:val="ru-RU"/>
        </w:rPr>
        <w:t xml:space="preserve">/ок </w:t>
      </w:r>
      <w:r w:rsidRPr="003330BF">
        <w:rPr>
          <w:rStyle w:val="rynqvb"/>
          <w:lang w:val="ru-RU"/>
        </w:rPr>
        <w:t>(94,7%) вважають, що чоловіки та жінки мають рівні шанси та можливості підвищувати свою кваліфікацію та/або проходити професійне навчання для подальшого кар'єрного зростання</w:t>
      </w:r>
      <w:r w:rsidR="00EA5111" w:rsidRPr="003330BF">
        <w:rPr>
          <w:rStyle w:val="rynqvb"/>
          <w:lang w:val="ru-RU"/>
        </w:rPr>
        <w:t xml:space="preserve">. </w:t>
      </w:r>
      <w:r w:rsidRPr="003330BF">
        <w:rPr>
          <w:rStyle w:val="rynqvb"/>
          <w:lang w:val="ru-RU"/>
        </w:rPr>
        <w:t>Більше половини (55%, жінок і чоловіків майже порівну) вважають, що існують належні умови для поєднання професійних і сімейних обов'язків. Трохи менше половини респондентів</w:t>
      </w:r>
      <w:r w:rsidR="004763AB">
        <w:rPr>
          <w:rStyle w:val="rynqvb"/>
          <w:lang w:val="ru-RU"/>
        </w:rPr>
        <w:t>/ок</w:t>
      </w:r>
      <w:r w:rsidRPr="003330BF">
        <w:rPr>
          <w:rStyle w:val="rynqvb"/>
          <w:lang w:val="ru-RU"/>
        </w:rPr>
        <w:t xml:space="preserve"> (47,3%) вітали б можливість приводити дітей на роботу, причому про таку потребу повідомили більше жінок (51,1%), ніж чоловіків (38,1%)</w:t>
      </w:r>
      <w:r w:rsidR="00EA5111" w:rsidRPr="003330BF">
        <w:rPr>
          <w:rStyle w:val="rynqvb"/>
          <w:lang w:val="ru-RU"/>
        </w:rPr>
        <w:t>.</w:t>
      </w:r>
      <w:r w:rsidR="0009127A" w:rsidRPr="003330BF">
        <w:rPr>
          <w:rStyle w:val="rynqvb"/>
          <w:lang w:val="ru-RU"/>
        </w:rPr>
        <w:t xml:space="preserve"> </w:t>
      </w:r>
      <w:r w:rsidRPr="003330BF">
        <w:rPr>
          <w:rStyle w:val="rynqvb"/>
          <w:lang w:val="ru-RU"/>
        </w:rPr>
        <w:t>Хоча більшість респондентів</w:t>
      </w:r>
      <w:r w:rsidR="004763AB">
        <w:rPr>
          <w:rStyle w:val="rynqvb"/>
          <w:lang w:val="ru-RU"/>
        </w:rPr>
        <w:t>/ок</w:t>
      </w:r>
      <w:r w:rsidRPr="003330BF">
        <w:rPr>
          <w:rStyle w:val="rynqvb"/>
          <w:lang w:val="ru-RU"/>
        </w:rPr>
        <w:t xml:space="preserve"> (82,5%) вважають, що чоловіки і жінки мають рівні можливості поєднувати роботу і сімейні обов'язки, з цим твердженням погоджується значно більше чоловіків (52,9%), ніж жінок (38,2%). Дослідження також показало, що жінки частіше стикаються із зауваженнями щодо своєї зовнішності, особистого та сімейного життя, приниженням, знецінюючими коментарями через їхню стать та сексуальними домаганнями. Готовність звертатися по допомогу залишається вкрай низькою як серед чоловіків, так і серед жінок. Лише 0,7% з 12% респондентів, які </w:t>
      </w:r>
      <w:r w:rsidRPr="003330BF">
        <w:rPr>
          <w:rStyle w:val="rynqvb"/>
          <w:lang w:val="ru-RU"/>
        </w:rPr>
        <w:lastRenderedPageBreak/>
        <w:t>повідомили, що стикалися з різними проявами дискримінації та сексуальних домагань на робочому місці, звернулися по допомогу</w:t>
      </w:r>
      <w:r w:rsidR="00EA5111" w:rsidRPr="003330BF">
        <w:rPr>
          <w:rStyle w:val="rynqvb"/>
          <w:lang w:val="ru-RU"/>
        </w:rPr>
        <w:t>.</w:t>
      </w:r>
      <w:r w:rsidR="00125DAC" w:rsidRPr="000862AF">
        <w:rPr>
          <w:rStyle w:val="af9"/>
        </w:rPr>
        <w:footnoteReference w:id="59"/>
      </w:r>
    </w:p>
    <w:p w14:paraId="34BDD2E9" w14:textId="283076F5" w:rsidR="00BE0DE8" w:rsidRPr="007E6524" w:rsidRDefault="007E6524" w:rsidP="005F660F">
      <w:pPr>
        <w:rPr>
          <w:lang w:val="ru-RU"/>
        </w:rPr>
      </w:pPr>
      <w:r w:rsidRPr="007E6524">
        <w:rPr>
          <w:rStyle w:val="rynqvb"/>
          <w:lang w:val="ru-RU"/>
        </w:rPr>
        <w:t>На рівні окремих відомств проведення ґендерного аудиту має здебільшого формальний характер (</w:t>
      </w:r>
      <w:r w:rsidR="004763AB">
        <w:rPr>
          <w:rStyle w:val="rynqvb"/>
          <w:lang w:val="ru-RU"/>
        </w:rPr>
        <w:t>«</w:t>
      </w:r>
      <w:r w:rsidRPr="007E6524">
        <w:rPr>
          <w:rStyle w:val="rynqvb"/>
          <w:lang w:val="ru-RU"/>
        </w:rPr>
        <w:t>для галочки</w:t>
      </w:r>
      <w:r w:rsidR="004763AB">
        <w:rPr>
          <w:rStyle w:val="rynqvb"/>
          <w:lang w:val="ru-RU"/>
        </w:rPr>
        <w:t>»</w:t>
      </w:r>
      <w:r w:rsidRPr="007E6524">
        <w:rPr>
          <w:rStyle w:val="rynqvb"/>
          <w:lang w:val="ru-RU"/>
        </w:rPr>
        <w:t>). Робочі групи, створені при відомствах для проведення ґендерного аудиту, здебільшого не аналізують реальні прояви ґендерної нерівності на робочому місці та їхні першопричини. Однак, оскільки такий аудит має проводитися регулярно, можна очікувати, що навчання державних службовців методам ґендерного аудиту зробить використання цього інструменту набагато ефективнішим</w:t>
      </w:r>
      <w:r w:rsidR="00CB5751" w:rsidRPr="007E6524">
        <w:rPr>
          <w:lang w:val="ru-RU"/>
        </w:rPr>
        <w:t>.</w:t>
      </w:r>
    </w:p>
    <w:p w14:paraId="08F49E7B" w14:textId="036608A2" w:rsidR="009461CE" w:rsidRPr="001B6E79" w:rsidRDefault="00AA5425" w:rsidP="005F660F">
      <w:pPr>
        <w:rPr>
          <w:lang w:val="ru-RU"/>
        </w:rPr>
      </w:pPr>
      <w:r w:rsidRPr="00AA5425">
        <w:rPr>
          <w:lang w:val="ru-RU"/>
        </w:rPr>
        <w:t xml:space="preserve">В уряді України досі переважає тлумачення ґендерної рівності як відсутності відкритої дискримінації та диференційованого ставлення до жінок і чоловіків. У перекладі на більш зрозумілу мову це означає, що метою ґендерної рівності </w:t>
      </w:r>
      <w:r w:rsidR="001B6E79">
        <w:rPr>
          <w:lang w:val="ru-RU"/>
        </w:rPr>
        <w:t xml:space="preserve">сприймається, а відтак, і </w:t>
      </w:r>
      <w:r w:rsidRPr="00AA5425">
        <w:rPr>
          <w:lang w:val="ru-RU"/>
        </w:rPr>
        <w:t>проявляється</w:t>
      </w:r>
      <w:r w:rsidR="001B6E79">
        <w:rPr>
          <w:lang w:val="ru-RU"/>
        </w:rPr>
        <w:t xml:space="preserve"> головним чином, просто </w:t>
      </w:r>
      <w:r w:rsidRPr="00AA5425">
        <w:rPr>
          <w:lang w:val="ru-RU"/>
        </w:rPr>
        <w:t>чисельна рівність</w:t>
      </w:r>
      <w:r w:rsidR="003629DB" w:rsidRPr="00AA5425">
        <w:rPr>
          <w:lang w:val="ru-RU"/>
        </w:rPr>
        <w:t>.</w:t>
      </w:r>
      <w:r w:rsidR="00801470" w:rsidRPr="000862AF">
        <w:rPr>
          <w:rStyle w:val="af9"/>
          <w:rFonts w:cstheme="minorHAnsi"/>
        </w:rPr>
        <w:footnoteReference w:id="60"/>
      </w:r>
      <w:r w:rsidR="00801470" w:rsidRPr="00AA5425">
        <w:rPr>
          <w:lang w:val="ru-RU"/>
        </w:rPr>
        <w:t xml:space="preserve"> </w:t>
      </w:r>
      <w:r w:rsidR="001B6E79" w:rsidRPr="001B6E79">
        <w:rPr>
          <w:lang w:val="ru-RU"/>
        </w:rPr>
        <w:t xml:space="preserve">З іншого боку, лише меншості державних службовців притаманна здатність вийти за рамки такого </w:t>
      </w:r>
      <w:r w:rsidR="001B6E79">
        <w:rPr>
          <w:lang w:val="ru-RU"/>
        </w:rPr>
        <w:t>трактування</w:t>
      </w:r>
      <w:r w:rsidR="001B6E79" w:rsidRPr="001B6E79">
        <w:rPr>
          <w:lang w:val="ru-RU"/>
        </w:rPr>
        <w:t xml:space="preserve"> і зважити на т</w:t>
      </w:r>
      <w:r w:rsidR="001B6E79">
        <w:rPr>
          <w:lang w:val="ru-RU"/>
        </w:rPr>
        <w:t>ой факт</w:t>
      </w:r>
      <w:r w:rsidR="001B6E79" w:rsidRPr="001B6E79">
        <w:rPr>
          <w:lang w:val="ru-RU"/>
        </w:rPr>
        <w:t xml:space="preserve">, </w:t>
      </w:r>
      <w:r w:rsidR="001B6E79">
        <w:rPr>
          <w:lang w:val="ru-RU"/>
        </w:rPr>
        <w:t>що</w:t>
      </w:r>
      <w:r w:rsidR="001B6E79" w:rsidRPr="001B6E79">
        <w:rPr>
          <w:lang w:val="ru-RU"/>
        </w:rPr>
        <w:t xml:space="preserve"> с</w:t>
      </w:r>
      <w:r w:rsidR="004763AB">
        <w:rPr>
          <w:lang w:val="ru-RU"/>
        </w:rPr>
        <w:t xml:space="preserve">оціальні </w:t>
      </w:r>
      <w:r w:rsidR="001B6E79" w:rsidRPr="001B6E79">
        <w:rPr>
          <w:lang w:val="ru-RU"/>
        </w:rPr>
        <w:t>ролі, приписувані жінкам і чоловікам, часто ставлять їх у різні позиції з точки зору доступу до рівних прав і соціальних благ</w:t>
      </w:r>
      <w:r w:rsidR="004763AB">
        <w:rPr>
          <w:lang w:val="ru-RU"/>
        </w:rPr>
        <w:t xml:space="preserve">. Як правило, державні службовці, які мають такий рівнь розуміння, здебільшого </w:t>
      </w:r>
      <w:r w:rsidR="001B6E79" w:rsidRPr="001B6E79">
        <w:rPr>
          <w:lang w:val="ru-RU"/>
        </w:rPr>
        <w:t>працюють у ґендерних підрозділах або є радниками з ґендерних питань в органах державної влади</w:t>
      </w:r>
      <w:r w:rsidR="00801470" w:rsidRPr="001B6E79">
        <w:rPr>
          <w:lang w:val="ru-RU"/>
        </w:rPr>
        <w:t>.</w:t>
      </w:r>
    </w:p>
    <w:p w14:paraId="5607A730" w14:textId="0D97B0A9" w:rsidR="00C337DD" w:rsidRPr="009A1BBA" w:rsidRDefault="00D47AC0" w:rsidP="005F660F">
      <w:pPr>
        <w:rPr>
          <w:lang w:val="ru-RU"/>
        </w:rPr>
      </w:pPr>
      <w:r w:rsidRPr="00D47AC0">
        <w:rPr>
          <w:lang w:val="ru-RU"/>
        </w:rPr>
        <w:t xml:space="preserve">Одним із шляхів вирішення цієї проблеми є регулярні тренінги з ґендерних питань для держслужбовців. Важливо, що останніми роками такі тренінги проводяться не лише проєктами технічної допомоги (як у попередні десятиліття), а й Національним агентством України з питань державної служби (НАДС). </w:t>
      </w:r>
      <w:r w:rsidRPr="009A1BBA">
        <w:rPr>
          <w:lang w:val="ru-RU"/>
        </w:rPr>
        <w:t>У 2020 році загалом 643 державні службовці (530 жінок, 113 чоловіків</w:t>
      </w:r>
      <w:r w:rsidR="00C80FB0" w:rsidRPr="009A1BBA">
        <w:rPr>
          <w:lang w:val="ru-RU"/>
        </w:rPr>
        <w:t>)</w:t>
      </w:r>
      <w:r w:rsidR="00047720" w:rsidRPr="000862AF">
        <w:rPr>
          <w:rStyle w:val="af9"/>
        </w:rPr>
        <w:footnoteReference w:id="61"/>
      </w:r>
      <w:r w:rsidR="00C80FB0" w:rsidRPr="009A1BBA">
        <w:rPr>
          <w:lang w:val="ru-RU"/>
        </w:rPr>
        <w:t xml:space="preserve"> </w:t>
      </w:r>
      <w:r w:rsidR="009A1BBA" w:rsidRPr="009A1BBA">
        <w:rPr>
          <w:lang w:val="ru-RU"/>
        </w:rPr>
        <w:t xml:space="preserve">пройшли підвищення кваліфікації з питань ґендерної рівності за кошти Державного бюджету. За </w:t>
      </w:r>
      <w:r w:rsidR="009A1BBA">
        <w:rPr>
          <w:lang w:val="ru-RU"/>
        </w:rPr>
        <w:t>даними</w:t>
      </w:r>
      <w:r w:rsidR="009A1BBA" w:rsidRPr="009A1BBA">
        <w:rPr>
          <w:lang w:val="ru-RU"/>
        </w:rPr>
        <w:t xml:space="preserve"> НАДС, у 2021-2022 роках кількість посадовців, які пройшли навчання, ще зросла, що свідчить про інституціоналізацію тренінгів з ґенд</w:t>
      </w:r>
      <w:r w:rsidR="009A1BBA">
        <w:rPr>
          <w:lang w:val="ru-RU"/>
        </w:rPr>
        <w:t>ерн</w:t>
      </w:r>
      <w:r w:rsidR="00DF70C2">
        <w:rPr>
          <w:lang w:val="ru-RU"/>
        </w:rPr>
        <w:t xml:space="preserve">их питань </w:t>
      </w:r>
      <w:r w:rsidR="009A1BBA" w:rsidRPr="009A1BBA">
        <w:rPr>
          <w:lang w:val="ru-RU"/>
        </w:rPr>
        <w:t>у системі державного управління. У 2022-2023 роках</w:t>
      </w:r>
      <w:r w:rsidR="009A1BBA">
        <w:rPr>
          <w:lang w:val="ru-RU"/>
        </w:rPr>
        <w:t xml:space="preserve"> проєкт</w:t>
      </w:r>
      <w:r w:rsidR="009A1BBA" w:rsidRPr="009A1BBA">
        <w:rPr>
          <w:lang w:val="ru-RU"/>
        </w:rPr>
        <w:t xml:space="preserve"> </w:t>
      </w:r>
      <w:r w:rsidR="00DF70C2">
        <w:rPr>
          <w:lang w:val="ru-RU"/>
        </w:rPr>
        <w:t>«</w:t>
      </w:r>
      <w:r w:rsidR="009A1BBA" w:rsidRPr="009A1BBA">
        <w:rPr>
          <w:lang w:val="ru-RU"/>
        </w:rPr>
        <w:t>ЄС за ґендерну рівність: служба допомоги реформам</w:t>
      </w:r>
      <w:r w:rsidR="00DF70C2">
        <w:rPr>
          <w:lang w:val="ru-RU"/>
        </w:rPr>
        <w:t xml:space="preserve">», </w:t>
      </w:r>
      <w:r w:rsidR="00DF70C2">
        <w:rPr>
          <w:lang w:val="ru-RU"/>
        </w:rPr>
        <w:lastRenderedPageBreak/>
        <w:t xml:space="preserve">ООН Жінки та інші партнери </w:t>
      </w:r>
      <w:r w:rsidR="009A1BBA" w:rsidRPr="009A1BBA">
        <w:rPr>
          <w:lang w:val="ru-RU"/>
        </w:rPr>
        <w:t>нада</w:t>
      </w:r>
      <w:r w:rsidR="00DF70C2">
        <w:rPr>
          <w:lang w:val="ru-RU"/>
        </w:rPr>
        <w:t xml:space="preserve">ють </w:t>
      </w:r>
      <w:r w:rsidR="009A1BBA" w:rsidRPr="009A1BBA">
        <w:rPr>
          <w:lang w:val="ru-RU"/>
        </w:rPr>
        <w:t>широку підтримку НАДС в оновленні навчальних програм з ґендерних питань, а також у включенні ґендерн</w:t>
      </w:r>
      <w:r w:rsidR="00DF70C2">
        <w:rPr>
          <w:lang w:val="ru-RU"/>
        </w:rPr>
        <w:t>их підходів</w:t>
      </w:r>
      <w:r w:rsidR="009A1BBA" w:rsidRPr="009A1BBA">
        <w:rPr>
          <w:lang w:val="ru-RU"/>
        </w:rPr>
        <w:t xml:space="preserve"> в інші навчальні програми. </w:t>
      </w:r>
      <w:r w:rsidR="009A1BBA">
        <w:rPr>
          <w:lang w:val="ru-RU"/>
        </w:rPr>
        <w:t>І така</w:t>
      </w:r>
      <w:r w:rsidR="009A1BBA" w:rsidRPr="009A1BBA">
        <w:rPr>
          <w:lang w:val="ru-RU"/>
        </w:rPr>
        <w:t xml:space="preserve"> практика має продовжуватися, щоб держслужбовці </w:t>
      </w:r>
      <w:r w:rsidR="009A1BBA">
        <w:rPr>
          <w:lang w:val="ru-RU"/>
        </w:rPr>
        <w:t>мали</w:t>
      </w:r>
      <w:r w:rsidR="009A1BBA" w:rsidRPr="009A1BBA">
        <w:rPr>
          <w:lang w:val="ru-RU"/>
        </w:rPr>
        <w:t xml:space="preserve"> прогресивн</w:t>
      </w:r>
      <w:r w:rsidR="009A1BBA">
        <w:rPr>
          <w:lang w:val="ru-RU"/>
        </w:rPr>
        <w:t>іш</w:t>
      </w:r>
      <w:r w:rsidR="009A1BBA" w:rsidRPr="009A1BBA">
        <w:rPr>
          <w:lang w:val="ru-RU"/>
        </w:rPr>
        <w:t>е розуміння</w:t>
      </w:r>
      <w:r w:rsidR="009A1BBA">
        <w:rPr>
          <w:lang w:val="ru-RU"/>
        </w:rPr>
        <w:t xml:space="preserve"> основ</w:t>
      </w:r>
      <w:r w:rsidR="009A1BBA" w:rsidRPr="009A1BBA">
        <w:rPr>
          <w:lang w:val="ru-RU"/>
        </w:rPr>
        <w:t xml:space="preserve"> ґендерної рівності та </w:t>
      </w:r>
      <w:r w:rsidR="009A1BBA">
        <w:rPr>
          <w:lang w:val="ru-RU"/>
        </w:rPr>
        <w:t>впроваджували</w:t>
      </w:r>
      <w:r w:rsidR="009A1BBA" w:rsidRPr="009A1BBA">
        <w:rPr>
          <w:lang w:val="ru-RU"/>
        </w:rPr>
        <w:t xml:space="preserve"> </w:t>
      </w:r>
      <w:r w:rsidR="009A1BBA">
        <w:rPr>
          <w:lang w:val="ru-RU"/>
        </w:rPr>
        <w:t>його</w:t>
      </w:r>
      <w:r w:rsidR="009A1BBA" w:rsidRPr="009A1BBA">
        <w:rPr>
          <w:lang w:val="ru-RU"/>
        </w:rPr>
        <w:t xml:space="preserve"> </w:t>
      </w:r>
      <w:r w:rsidR="009A1BBA">
        <w:rPr>
          <w:lang w:val="ru-RU"/>
        </w:rPr>
        <w:t>у</w:t>
      </w:r>
      <w:r w:rsidR="009A1BBA" w:rsidRPr="009A1BBA">
        <w:rPr>
          <w:lang w:val="ru-RU"/>
        </w:rPr>
        <w:t xml:space="preserve"> конкретні політики та дії</w:t>
      </w:r>
      <w:r w:rsidR="00C80FB0" w:rsidRPr="009A1BBA">
        <w:rPr>
          <w:lang w:val="ru-RU"/>
        </w:rPr>
        <w:t>.</w:t>
      </w:r>
    </w:p>
    <w:p w14:paraId="1C2B5348" w14:textId="7B1CCD37" w:rsidR="00610849" w:rsidRPr="000D45C9" w:rsidRDefault="00293C3F" w:rsidP="005F660F">
      <w:pPr>
        <w:rPr>
          <w:rFonts w:cs="Helvetica"/>
          <w:lang w:val="ru-RU"/>
        </w:rPr>
      </w:pPr>
      <w:r w:rsidRPr="00293C3F">
        <w:rPr>
          <w:lang w:val="ru-RU"/>
        </w:rPr>
        <w:t xml:space="preserve">З метою подальшого зміцнення національного ґендерного механізму України у лютому-квітні 2023 року </w:t>
      </w:r>
      <w:r w:rsidR="000D45C9">
        <w:rPr>
          <w:lang w:val="ru-RU"/>
        </w:rPr>
        <w:t xml:space="preserve">та </w:t>
      </w:r>
      <w:r w:rsidR="000D45C9" w:rsidRPr="00293C3F">
        <w:rPr>
          <w:lang w:val="ru-RU"/>
        </w:rPr>
        <w:t xml:space="preserve">відповідно до євроінтеграційних зобов'язань країни </w:t>
      </w:r>
      <w:r w:rsidRPr="00293C3F">
        <w:rPr>
          <w:lang w:val="ru-RU"/>
        </w:rPr>
        <w:t>Уряд за підтримки проєкту</w:t>
      </w:r>
      <w:r w:rsidR="00BC6ABC">
        <w:rPr>
          <w:lang w:val="ru-RU"/>
        </w:rPr>
        <w:t xml:space="preserve"> «</w:t>
      </w:r>
      <w:r w:rsidRPr="00293C3F">
        <w:rPr>
          <w:lang w:val="ru-RU"/>
        </w:rPr>
        <w:t>ЄС за ґендерну рівність: служба підтримки реформ</w:t>
      </w:r>
      <w:r w:rsidR="00BC6ABC">
        <w:rPr>
          <w:lang w:val="ru-RU"/>
        </w:rPr>
        <w:t>»</w:t>
      </w:r>
      <w:r w:rsidRPr="00293C3F">
        <w:rPr>
          <w:lang w:val="ru-RU"/>
        </w:rPr>
        <w:t xml:space="preserve"> розробив дорожню карту просування ґендерної рівності</w:t>
      </w:r>
      <w:r w:rsidR="000D45C9">
        <w:rPr>
          <w:lang w:val="ru-RU"/>
        </w:rPr>
        <w:t>, метою якої</w:t>
      </w:r>
      <w:r w:rsidR="00610849" w:rsidRPr="00293C3F">
        <w:rPr>
          <w:lang w:val="ru-RU"/>
        </w:rPr>
        <w:t xml:space="preserve"> </w:t>
      </w:r>
      <w:r w:rsidR="000D45C9">
        <w:rPr>
          <w:lang w:val="ru-RU"/>
        </w:rPr>
        <w:t>є</w:t>
      </w:r>
      <w:r w:rsidR="000D45C9" w:rsidRPr="000D45C9">
        <w:rPr>
          <w:lang w:val="ru-RU"/>
        </w:rPr>
        <w:t xml:space="preserve"> забезпечення прийняття органами державної влади та органами місцевого самоврядування управлінських рішень з урахуванням принципу ґендерної рівності</w:t>
      </w:r>
      <w:r w:rsidR="000D45C9">
        <w:rPr>
          <w:lang w:val="ru-RU"/>
        </w:rPr>
        <w:t>, а о</w:t>
      </w:r>
      <w:r w:rsidR="000D45C9" w:rsidRPr="000D45C9">
        <w:rPr>
          <w:lang w:val="ru-RU"/>
        </w:rPr>
        <w:t xml:space="preserve">чікувані результати від </w:t>
      </w:r>
      <w:r w:rsidR="000D45C9">
        <w:rPr>
          <w:lang w:val="ru-RU"/>
        </w:rPr>
        <w:t xml:space="preserve">її </w:t>
      </w:r>
      <w:r w:rsidR="000D45C9" w:rsidRPr="000D45C9">
        <w:rPr>
          <w:lang w:val="ru-RU"/>
        </w:rPr>
        <w:t xml:space="preserve">реалізації </w:t>
      </w:r>
      <w:r w:rsidR="000D45C9">
        <w:rPr>
          <w:lang w:val="ru-RU"/>
        </w:rPr>
        <w:t>передбачають</w:t>
      </w:r>
      <w:r w:rsidR="00BC6ABC">
        <w:rPr>
          <w:lang w:val="ru-RU"/>
        </w:rPr>
        <w:t xml:space="preserve"> таке</w:t>
      </w:r>
      <w:r w:rsidR="00610849" w:rsidRPr="000D45C9">
        <w:rPr>
          <w:rFonts w:cs="Helvetica"/>
          <w:lang w:val="ru-RU"/>
        </w:rPr>
        <w:t xml:space="preserve">: </w:t>
      </w:r>
    </w:p>
    <w:p w14:paraId="7745E002" w14:textId="2F8F6717" w:rsidR="00610849" w:rsidRPr="0083105E" w:rsidRDefault="00BC6ABC" w:rsidP="0083105E">
      <w:pPr>
        <w:pStyle w:val="a0"/>
        <w:numPr>
          <w:ilvl w:val="0"/>
          <w:numId w:val="32"/>
        </w:numPr>
        <w:jc w:val="both"/>
        <w:rPr>
          <w:rFonts w:eastAsia="Times New Roman" w:cs="Helvetica"/>
          <w:lang w:val="ru-RU" w:eastAsia="uk-UA"/>
        </w:rPr>
      </w:pPr>
      <w:r>
        <w:rPr>
          <w:rFonts w:eastAsia="Times New Roman" w:cs="Helvetica"/>
          <w:lang w:val="ru-RU" w:eastAsia="uk-UA"/>
        </w:rPr>
        <w:t>у</w:t>
      </w:r>
      <w:r w:rsidR="0083105E" w:rsidRPr="0083105E">
        <w:rPr>
          <w:rFonts w:eastAsia="Times New Roman" w:cs="Helvetica"/>
          <w:lang w:val="ru-RU" w:eastAsia="uk-UA"/>
        </w:rPr>
        <w:t xml:space="preserve"> стратегічному плануванні Уряду використовуються аналітичні інструменти для інтеграції ґендерн</w:t>
      </w:r>
      <w:r>
        <w:rPr>
          <w:rFonts w:eastAsia="Times New Roman" w:cs="Helvetica"/>
          <w:lang w:val="ru-RU" w:eastAsia="uk-UA"/>
        </w:rPr>
        <w:t>их підходів;</w:t>
      </w:r>
    </w:p>
    <w:p w14:paraId="7DFF7992" w14:textId="7AAB3D82" w:rsidR="00610849" w:rsidRPr="0083105E" w:rsidRDefault="00BC6ABC" w:rsidP="0083105E">
      <w:pPr>
        <w:pStyle w:val="a0"/>
        <w:numPr>
          <w:ilvl w:val="0"/>
          <w:numId w:val="32"/>
        </w:numPr>
        <w:jc w:val="both"/>
        <w:rPr>
          <w:rFonts w:eastAsia="Times New Roman" w:cs="Helvetica"/>
          <w:lang w:val="ru-RU" w:eastAsia="uk-UA"/>
        </w:rPr>
      </w:pPr>
      <w:r>
        <w:rPr>
          <w:rFonts w:eastAsia="Times New Roman" w:cs="Helvetica"/>
          <w:lang w:val="ru-RU" w:eastAsia="uk-UA"/>
        </w:rPr>
        <w:t>у</w:t>
      </w:r>
      <w:r w:rsidR="00DD6B4C" w:rsidRPr="0083105E">
        <w:rPr>
          <w:rFonts w:eastAsia="Times New Roman" w:cs="Helvetica"/>
          <w:lang w:val="ru-RU" w:eastAsia="uk-UA"/>
        </w:rPr>
        <w:t xml:space="preserve"> законодавчу базу</w:t>
      </w:r>
      <w:r w:rsidR="00DD6B4C" w:rsidRPr="00DD6B4C">
        <w:rPr>
          <w:rFonts w:eastAsia="Times New Roman" w:cs="Helvetica"/>
          <w:lang w:val="ru-RU" w:eastAsia="uk-UA"/>
        </w:rPr>
        <w:t xml:space="preserve"> </w:t>
      </w:r>
      <w:r w:rsidR="00DD6B4C" w:rsidRPr="0083105E">
        <w:rPr>
          <w:rFonts w:eastAsia="Times New Roman" w:cs="Helvetica"/>
          <w:lang w:val="ru-RU" w:eastAsia="uk-UA"/>
        </w:rPr>
        <w:t>інтегрован</w:t>
      </w:r>
      <w:r w:rsidR="00DD6B4C">
        <w:rPr>
          <w:rFonts w:eastAsia="Times New Roman" w:cs="Helvetica"/>
          <w:lang w:val="ru-RU" w:eastAsia="uk-UA"/>
        </w:rPr>
        <w:t>о</w:t>
      </w:r>
      <w:r w:rsidR="00DD6B4C" w:rsidRPr="0083105E">
        <w:rPr>
          <w:rFonts w:eastAsia="Times New Roman" w:cs="Helvetica"/>
          <w:lang w:val="ru-RU" w:eastAsia="uk-UA"/>
        </w:rPr>
        <w:t xml:space="preserve"> </w:t>
      </w:r>
      <w:r w:rsidR="00DD6B4C" w:rsidRPr="00DD6B4C">
        <w:rPr>
          <w:rFonts w:eastAsia="Times New Roman" w:cs="Helvetica"/>
          <w:color w:val="000000"/>
          <w:lang w:val="ru-RU" w:eastAsia="uk-UA"/>
        </w:rPr>
        <w:t>ґ</w:t>
      </w:r>
      <w:r w:rsidR="0083105E" w:rsidRPr="0083105E">
        <w:rPr>
          <w:rFonts w:eastAsia="Times New Roman" w:cs="Helvetica"/>
          <w:lang w:val="ru-RU" w:eastAsia="uk-UA"/>
        </w:rPr>
        <w:t>ендерн</w:t>
      </w:r>
      <w:r w:rsidR="00DD6B4C">
        <w:rPr>
          <w:rFonts w:eastAsia="Times New Roman" w:cs="Helvetica"/>
          <w:lang w:val="ru-RU" w:eastAsia="uk-UA"/>
        </w:rPr>
        <w:t>у</w:t>
      </w:r>
      <w:r w:rsidR="0083105E" w:rsidRPr="0083105E">
        <w:rPr>
          <w:rFonts w:eastAsia="Times New Roman" w:cs="Helvetica"/>
          <w:lang w:val="ru-RU" w:eastAsia="uk-UA"/>
        </w:rPr>
        <w:t xml:space="preserve"> </w:t>
      </w:r>
      <w:r w:rsidR="0083105E">
        <w:rPr>
          <w:rFonts w:eastAsia="Times New Roman" w:cs="Helvetica"/>
          <w:lang w:val="ru-RU" w:eastAsia="uk-UA"/>
        </w:rPr>
        <w:t>перспектив</w:t>
      </w:r>
      <w:r w:rsidR="00DD6B4C">
        <w:rPr>
          <w:rFonts w:eastAsia="Times New Roman" w:cs="Helvetica"/>
          <w:lang w:val="ru-RU" w:eastAsia="uk-UA"/>
        </w:rPr>
        <w:t>у</w:t>
      </w:r>
      <w:r>
        <w:rPr>
          <w:rFonts w:eastAsia="Times New Roman" w:cs="Helvetica"/>
          <w:lang w:val="ru-RU" w:eastAsia="uk-UA"/>
        </w:rPr>
        <w:t>;</w:t>
      </w:r>
    </w:p>
    <w:p w14:paraId="21977E74" w14:textId="17DE9152" w:rsidR="00610849" w:rsidRPr="00DD6B4C" w:rsidRDefault="00BC6ABC" w:rsidP="00DD6B4C">
      <w:pPr>
        <w:pStyle w:val="a0"/>
        <w:numPr>
          <w:ilvl w:val="0"/>
          <w:numId w:val="32"/>
        </w:numPr>
        <w:jc w:val="both"/>
        <w:rPr>
          <w:rFonts w:eastAsia="Times New Roman" w:cs="Helvetica"/>
          <w:color w:val="000000"/>
          <w:lang w:val="ru-RU" w:eastAsia="uk-UA"/>
        </w:rPr>
      </w:pPr>
      <w:r>
        <w:rPr>
          <w:rFonts w:eastAsia="Times New Roman" w:cs="Helvetica"/>
          <w:color w:val="000000"/>
          <w:lang w:val="ru-RU" w:eastAsia="uk-UA"/>
        </w:rPr>
        <w:t>н</w:t>
      </w:r>
      <w:r w:rsidR="00DD6B4C" w:rsidRPr="00DD6B4C">
        <w:rPr>
          <w:rFonts w:eastAsia="Times New Roman" w:cs="Helvetica"/>
          <w:color w:val="000000"/>
          <w:lang w:val="ru-RU" w:eastAsia="uk-UA"/>
        </w:rPr>
        <w:t>а національному та місцевому рівнях наскрізно, прозоро та ефективно діють ґендерні інституційні механізми</w:t>
      </w:r>
      <w:r>
        <w:rPr>
          <w:rFonts w:eastAsia="Times New Roman" w:cs="Helvetica"/>
          <w:color w:val="000000"/>
          <w:lang w:val="ru-RU" w:eastAsia="uk-UA"/>
        </w:rPr>
        <w:t>;</w:t>
      </w:r>
    </w:p>
    <w:p w14:paraId="739EBFCF" w14:textId="66F01F96" w:rsidR="00610849" w:rsidRPr="00DD6B4C" w:rsidRDefault="00BC6ABC" w:rsidP="00DD6B4C">
      <w:pPr>
        <w:pStyle w:val="a0"/>
        <w:numPr>
          <w:ilvl w:val="0"/>
          <w:numId w:val="32"/>
        </w:numPr>
        <w:jc w:val="both"/>
        <w:rPr>
          <w:rFonts w:eastAsia="Times New Roman" w:cs="Helvetica"/>
          <w:color w:val="000000"/>
          <w:lang w:val="ru-RU" w:eastAsia="uk-UA"/>
        </w:rPr>
      </w:pPr>
      <w:r>
        <w:rPr>
          <w:rFonts w:eastAsia="Times New Roman" w:cs="Helvetica"/>
          <w:lang w:val="ru-RU" w:eastAsia="uk-UA"/>
        </w:rPr>
        <w:t>д</w:t>
      </w:r>
      <w:r w:rsidR="00DD6B4C" w:rsidRPr="00DD6B4C">
        <w:rPr>
          <w:rFonts w:eastAsia="Times New Roman" w:cs="Helvetica"/>
          <w:lang w:val="ru-RU" w:eastAsia="uk-UA"/>
        </w:rPr>
        <w:t>ержавні службовці у своїй діяльності дотримуються принцип</w:t>
      </w:r>
      <w:r w:rsidR="00DD6B4C">
        <w:rPr>
          <w:rFonts w:eastAsia="Times New Roman" w:cs="Helvetica"/>
          <w:lang w:val="ru-RU" w:eastAsia="uk-UA"/>
        </w:rPr>
        <w:t>ів</w:t>
      </w:r>
      <w:r w:rsidR="00DD6B4C" w:rsidRPr="00DD6B4C">
        <w:rPr>
          <w:rFonts w:eastAsia="Times New Roman" w:cs="Helvetica"/>
          <w:lang w:val="ru-RU" w:eastAsia="uk-UA"/>
        </w:rPr>
        <w:t xml:space="preserve"> ґендерної рівності</w:t>
      </w:r>
      <w:r w:rsidR="00610849" w:rsidRPr="00DD6B4C">
        <w:rPr>
          <w:rFonts w:eastAsia="Times New Roman" w:cs="Helvetica"/>
          <w:lang w:val="ru-RU" w:eastAsia="uk-UA"/>
        </w:rPr>
        <w:t>.</w:t>
      </w:r>
    </w:p>
    <w:p w14:paraId="5C526888" w14:textId="57365AD3" w:rsidR="00610849" w:rsidRPr="00DD6B4C" w:rsidRDefault="00DD6B4C" w:rsidP="005470DD">
      <w:pPr>
        <w:rPr>
          <w:lang w:val="ru-RU"/>
        </w:rPr>
      </w:pPr>
      <w:r w:rsidRPr="00DD6B4C">
        <w:rPr>
          <w:lang w:val="ru-RU"/>
        </w:rPr>
        <w:t xml:space="preserve">Хоча дорожню карту ще не затверджено як офіційний нормативно-правовий акт, вона окреслює ключові пріоритети Уряду щодо просування </w:t>
      </w:r>
      <w:r>
        <w:rPr>
          <w:lang w:val="ru-RU"/>
        </w:rPr>
        <w:t xml:space="preserve">питань </w:t>
      </w:r>
      <w:r w:rsidRPr="00DD6B4C">
        <w:rPr>
          <w:lang w:val="ru-RU"/>
        </w:rPr>
        <w:t xml:space="preserve">ґендерної рівності на найближчі роки, і Уряд заохочуватиме міжнародних партнерів використовувати </w:t>
      </w:r>
      <w:r>
        <w:rPr>
          <w:lang w:val="ru-RU"/>
        </w:rPr>
        <w:t>і враховувати її у</w:t>
      </w:r>
      <w:r w:rsidRPr="00DD6B4C">
        <w:rPr>
          <w:lang w:val="ru-RU"/>
        </w:rPr>
        <w:t xml:space="preserve"> свої</w:t>
      </w:r>
      <w:r>
        <w:rPr>
          <w:lang w:val="ru-RU"/>
        </w:rPr>
        <w:t>х</w:t>
      </w:r>
      <w:r w:rsidRPr="00DD6B4C">
        <w:rPr>
          <w:lang w:val="ru-RU"/>
        </w:rPr>
        <w:t xml:space="preserve"> програм</w:t>
      </w:r>
      <w:r>
        <w:rPr>
          <w:lang w:val="ru-RU"/>
        </w:rPr>
        <w:t>ах</w:t>
      </w:r>
      <w:r w:rsidRPr="00DD6B4C">
        <w:rPr>
          <w:lang w:val="ru-RU"/>
        </w:rPr>
        <w:t xml:space="preserve"> в Україні.</w:t>
      </w:r>
    </w:p>
    <w:p w14:paraId="324325AD" w14:textId="34B8E652" w:rsidR="00E40A4B" w:rsidRPr="003B6D30" w:rsidRDefault="00E40A4B" w:rsidP="00E40A4B">
      <w:pPr>
        <w:pStyle w:val="2"/>
        <w:rPr>
          <w:lang w:val="ru-RU"/>
        </w:rPr>
      </w:pPr>
      <w:bookmarkStart w:id="40" w:name="_Toc151040059"/>
      <w:r w:rsidRPr="003B6D30">
        <w:rPr>
          <w:lang w:val="ru-RU"/>
        </w:rPr>
        <w:t xml:space="preserve">3.6. </w:t>
      </w:r>
      <w:r w:rsidR="00BC6ABC">
        <w:rPr>
          <w:lang w:val="ru-RU"/>
        </w:rPr>
        <w:t>Статус</w:t>
      </w:r>
      <w:r w:rsidR="003B6D30" w:rsidRPr="003B6D30">
        <w:rPr>
          <w:lang w:val="ru-RU"/>
        </w:rPr>
        <w:t xml:space="preserve"> та роль </w:t>
      </w:r>
      <w:r w:rsidR="00311CA7">
        <w:rPr>
          <w:lang w:val="ru-RU"/>
        </w:rPr>
        <w:t>жіночих організацій</w:t>
      </w:r>
      <w:r w:rsidR="003B6D30" w:rsidRPr="003B6D30">
        <w:rPr>
          <w:lang w:val="ru-RU"/>
        </w:rPr>
        <w:t>: Вплив війни</w:t>
      </w:r>
      <w:bookmarkEnd w:id="40"/>
    </w:p>
    <w:p w14:paraId="3CB61673" w14:textId="7D1E7672" w:rsidR="00E40A4B" w:rsidRPr="005564A1" w:rsidRDefault="005564A1" w:rsidP="00E40A4B">
      <w:pPr>
        <w:pBdr>
          <w:top w:val="nil"/>
          <w:left w:val="nil"/>
          <w:bottom w:val="nil"/>
          <w:right w:val="nil"/>
          <w:between w:val="nil"/>
        </w:pBdr>
        <w:rPr>
          <w:lang w:val="ru-RU"/>
        </w:rPr>
      </w:pPr>
      <w:r w:rsidRPr="005564A1">
        <w:rPr>
          <w:lang w:val="ru-RU"/>
        </w:rPr>
        <w:t xml:space="preserve">До початку повномасштабної війни спектр українських </w:t>
      </w:r>
      <w:r w:rsidR="00311CA7">
        <w:rPr>
          <w:lang w:val="ru-RU"/>
        </w:rPr>
        <w:t>жіночих організацій</w:t>
      </w:r>
      <w:r w:rsidRPr="005564A1">
        <w:rPr>
          <w:lang w:val="ru-RU"/>
        </w:rPr>
        <w:t xml:space="preserve"> був різноманітним і налічував близько 1 000 зареєстрованих організацій (з-поміж близько 160 000 громадських організацій загалом), </w:t>
      </w:r>
      <w:r w:rsidR="008B3CCA">
        <w:rPr>
          <w:lang w:val="ru-RU"/>
        </w:rPr>
        <w:t xml:space="preserve">причому </w:t>
      </w:r>
      <w:r w:rsidRPr="005564A1">
        <w:rPr>
          <w:lang w:val="ru-RU"/>
        </w:rPr>
        <w:t xml:space="preserve">деякі з яких </w:t>
      </w:r>
      <w:r w:rsidR="008B3CCA">
        <w:rPr>
          <w:lang w:val="ru-RU"/>
        </w:rPr>
        <w:t xml:space="preserve">працювали з </w:t>
      </w:r>
      <w:r w:rsidRPr="005564A1">
        <w:rPr>
          <w:lang w:val="ru-RU"/>
        </w:rPr>
        <w:t xml:space="preserve">початку 1990-х років. Не всі ці організації були активними, але, за даними Українського жіночого фонду та ООН Жінки, їхні партнерські мережі налічували близько 250 та 150 </w:t>
      </w:r>
      <w:r w:rsidR="00311CA7">
        <w:rPr>
          <w:lang w:val="ru-RU"/>
        </w:rPr>
        <w:t>жіночих організацій</w:t>
      </w:r>
      <w:r w:rsidRPr="005564A1">
        <w:rPr>
          <w:lang w:val="ru-RU"/>
        </w:rPr>
        <w:t xml:space="preserve"> відповідно</w:t>
      </w:r>
      <w:r w:rsidR="008B3CCA">
        <w:rPr>
          <w:lang w:val="ru-RU"/>
        </w:rPr>
        <w:t xml:space="preserve"> – йдеться про </w:t>
      </w:r>
      <w:r w:rsidRPr="005564A1">
        <w:rPr>
          <w:lang w:val="ru-RU"/>
        </w:rPr>
        <w:t>організаці</w:t>
      </w:r>
      <w:r w:rsidR="008B3CCA">
        <w:rPr>
          <w:lang w:val="ru-RU"/>
        </w:rPr>
        <w:t>ї</w:t>
      </w:r>
      <w:r w:rsidRPr="005564A1">
        <w:rPr>
          <w:lang w:val="ru-RU"/>
        </w:rPr>
        <w:t xml:space="preserve">, які проводять видиму діяльність і взаємодіють з урядом, іншими </w:t>
      </w:r>
      <w:r w:rsidR="00311CA7">
        <w:rPr>
          <w:lang w:val="ru-RU"/>
        </w:rPr>
        <w:t>жіночими організаціями</w:t>
      </w:r>
      <w:r w:rsidRPr="005564A1">
        <w:rPr>
          <w:lang w:val="ru-RU"/>
        </w:rPr>
        <w:t xml:space="preserve"> та </w:t>
      </w:r>
      <w:r w:rsidRPr="005564A1">
        <w:rPr>
          <w:lang w:val="ru-RU"/>
        </w:rPr>
        <w:lastRenderedPageBreak/>
        <w:t xml:space="preserve">міжнародними організаціями. Протягом 2022-2023 років близько 150-200 </w:t>
      </w:r>
      <w:r w:rsidR="00311CA7">
        <w:rPr>
          <w:lang w:val="ru-RU"/>
        </w:rPr>
        <w:t>жіночих організацій</w:t>
      </w:r>
      <w:r w:rsidRPr="005564A1">
        <w:rPr>
          <w:lang w:val="ru-RU"/>
        </w:rPr>
        <w:t xml:space="preserve"> продовж</w:t>
      </w:r>
      <w:r w:rsidR="008B3CCA">
        <w:rPr>
          <w:lang w:val="ru-RU"/>
        </w:rPr>
        <w:t>ува</w:t>
      </w:r>
      <w:r w:rsidRPr="005564A1">
        <w:rPr>
          <w:lang w:val="ru-RU"/>
        </w:rPr>
        <w:t>ли свою діяльність після повномасштабного вторгнення</w:t>
      </w:r>
      <w:r w:rsidR="00E40A4B" w:rsidRPr="005564A1">
        <w:rPr>
          <w:lang w:val="ru-RU"/>
        </w:rPr>
        <w:t>.</w:t>
      </w:r>
      <w:r w:rsidR="00E40A4B" w:rsidRPr="000862AF">
        <w:rPr>
          <w:vertAlign w:val="superscript"/>
        </w:rPr>
        <w:footnoteReference w:id="62"/>
      </w:r>
      <w:r w:rsidR="00E40A4B" w:rsidRPr="005564A1">
        <w:rPr>
          <w:vertAlign w:val="superscript"/>
          <w:lang w:val="ru-RU"/>
        </w:rPr>
        <w:t xml:space="preserve"> </w:t>
      </w:r>
      <w:r w:rsidRPr="005564A1">
        <w:rPr>
          <w:lang w:val="ru-RU"/>
        </w:rPr>
        <w:t>Крім того, у 2022 році та на початку 2023 року було створено певну кількість ініціативних груп жінок, але немає інформації про те, скільки з них було офіційно зареєстровано за останні 15 місяців</w:t>
      </w:r>
      <w:r w:rsidR="00E40A4B" w:rsidRPr="005564A1">
        <w:rPr>
          <w:lang w:val="ru-RU"/>
        </w:rPr>
        <w:t xml:space="preserve">. </w:t>
      </w:r>
    </w:p>
    <w:p w14:paraId="30880202" w14:textId="528E5AFD" w:rsidR="00E40A4B" w:rsidRPr="00E420AD" w:rsidRDefault="00311CA7" w:rsidP="00E40A4B">
      <w:pPr>
        <w:rPr>
          <w:lang w:val="ru-RU"/>
        </w:rPr>
      </w:pPr>
      <w:r>
        <w:rPr>
          <w:lang w:val="ru-RU"/>
        </w:rPr>
        <w:t>Жіночі організації</w:t>
      </w:r>
      <w:r w:rsidR="00E420AD" w:rsidRPr="00E420AD">
        <w:rPr>
          <w:lang w:val="ru-RU"/>
        </w:rPr>
        <w:t xml:space="preserve"> завжди були активними захисниками прав жінок та ґендерних перетворень в Україні. Однак з лютого 2022 року умови для їхньої діяльності, а також для жінок-активісток і громадянського суспіль</w:t>
      </w:r>
      <w:r w:rsidR="00E420AD">
        <w:rPr>
          <w:lang w:val="ru-RU"/>
        </w:rPr>
        <w:t>ства загалом різко погіршилися, з</w:t>
      </w:r>
      <w:r w:rsidR="00E420AD" w:rsidRPr="00E420AD">
        <w:rPr>
          <w:lang w:val="ru-RU"/>
        </w:rPr>
        <w:t>окрема</w:t>
      </w:r>
      <w:r w:rsidR="00E40A4B" w:rsidRPr="00E420AD">
        <w:rPr>
          <w:lang w:val="ru-RU"/>
        </w:rPr>
        <w:t>:</w:t>
      </w:r>
    </w:p>
    <w:p w14:paraId="127BF0F1" w14:textId="52827D4F" w:rsidR="00007B69" w:rsidRDefault="00007B69" w:rsidP="00007B69">
      <w:pPr>
        <w:pStyle w:val="a0"/>
        <w:numPr>
          <w:ilvl w:val="0"/>
          <w:numId w:val="33"/>
        </w:numPr>
        <w:ind w:left="426" w:hanging="284"/>
        <w:jc w:val="both"/>
        <w:rPr>
          <w:lang w:val="ru-RU"/>
        </w:rPr>
      </w:pPr>
      <w:r w:rsidRPr="00007B69">
        <w:rPr>
          <w:lang w:val="ru-RU"/>
        </w:rPr>
        <w:t xml:space="preserve">У перші місяці після вторгнення жіночі громадські організації швидко досягли межі вигорання і відчули гострий брак фінансових ресурсів, оскільки працювали цілодобово, надаючи підтримку жінкам, які постраждали від війни. Згодом вони звикли до такого </w:t>
      </w:r>
      <w:r>
        <w:rPr>
          <w:lang w:val="ru-RU"/>
        </w:rPr>
        <w:t>рівня навантаження;</w:t>
      </w:r>
      <w:r w:rsidRPr="00007B69">
        <w:rPr>
          <w:lang w:val="ru-RU"/>
        </w:rPr>
        <w:t xml:space="preserve"> </w:t>
      </w:r>
      <w:r>
        <w:rPr>
          <w:lang w:val="ru-RU"/>
        </w:rPr>
        <w:t>проте,</w:t>
      </w:r>
      <w:r w:rsidRPr="00007B69">
        <w:rPr>
          <w:lang w:val="ru-RU"/>
        </w:rPr>
        <w:t xml:space="preserve"> гуманітарна підтримка і надалі надається переважно українськими ГО та волонтерами, а фінансово підтримується міжнародними </w:t>
      </w:r>
      <w:r w:rsidR="008B3CCA">
        <w:rPr>
          <w:lang w:val="ru-RU"/>
        </w:rPr>
        <w:t xml:space="preserve">агенціями, </w:t>
      </w:r>
      <w:r w:rsidRPr="00007B69">
        <w:rPr>
          <w:lang w:val="ru-RU"/>
        </w:rPr>
        <w:t>ГО та двосторонніми донорами</w:t>
      </w:r>
      <w:r w:rsidR="00E40A4B" w:rsidRPr="00007B69">
        <w:rPr>
          <w:lang w:val="ru-RU"/>
        </w:rPr>
        <w:t>.</w:t>
      </w:r>
    </w:p>
    <w:p w14:paraId="262BC747" w14:textId="17F04C0A" w:rsidR="0062366F" w:rsidRDefault="00007B69" w:rsidP="0062366F">
      <w:pPr>
        <w:pStyle w:val="a0"/>
        <w:numPr>
          <w:ilvl w:val="0"/>
          <w:numId w:val="33"/>
        </w:numPr>
        <w:ind w:left="426" w:hanging="284"/>
        <w:jc w:val="both"/>
        <w:rPr>
          <w:lang w:val="ru-RU"/>
        </w:rPr>
      </w:pPr>
      <w:r w:rsidRPr="00007B69">
        <w:rPr>
          <w:lang w:val="ru-RU"/>
        </w:rPr>
        <w:t xml:space="preserve">Така ситуація не дозволяє </w:t>
      </w:r>
      <w:r w:rsidR="00311CA7">
        <w:rPr>
          <w:lang w:val="ru-RU"/>
        </w:rPr>
        <w:t>жіночим організаціям</w:t>
      </w:r>
      <w:r w:rsidRPr="00007B69">
        <w:rPr>
          <w:lang w:val="ru-RU"/>
        </w:rPr>
        <w:t xml:space="preserve"> </w:t>
      </w:r>
      <w:r w:rsidR="008B3CCA">
        <w:rPr>
          <w:lang w:val="ru-RU"/>
        </w:rPr>
        <w:t xml:space="preserve">повноцінно </w:t>
      </w:r>
      <w:r w:rsidRPr="00007B69">
        <w:rPr>
          <w:lang w:val="ru-RU"/>
        </w:rPr>
        <w:t xml:space="preserve">займатися розробкою політик та адвокаційною діяльністю, оскільки їм бракує часу та людського потенціалу. Таким чином, </w:t>
      </w:r>
      <w:r w:rsidR="008B3CCA">
        <w:rPr>
          <w:lang w:val="ru-RU"/>
        </w:rPr>
        <w:t>зберігається ризик відкату</w:t>
      </w:r>
      <w:r w:rsidRPr="00007B69">
        <w:rPr>
          <w:lang w:val="ru-RU"/>
        </w:rPr>
        <w:t xml:space="preserve"> щодо порядку денного у сфері прав жінок, оскільки </w:t>
      </w:r>
      <w:r w:rsidR="008B3CCA">
        <w:rPr>
          <w:lang w:val="ru-RU"/>
        </w:rPr>
        <w:t xml:space="preserve">нині </w:t>
      </w:r>
      <w:r w:rsidRPr="00007B69">
        <w:rPr>
          <w:lang w:val="ru-RU"/>
        </w:rPr>
        <w:t>стратегічну, ґендерно-трансформаційну діяльність жіночих ГО, уряду та міжнародних партнерів з розвитку</w:t>
      </w:r>
      <w:r w:rsidR="008B3CCA">
        <w:rPr>
          <w:lang w:val="ru-RU"/>
        </w:rPr>
        <w:t xml:space="preserve"> обмежено</w:t>
      </w:r>
      <w:r w:rsidR="00E40A4B" w:rsidRPr="00007B69">
        <w:rPr>
          <w:lang w:val="ru-RU"/>
        </w:rPr>
        <w:t>.</w:t>
      </w:r>
    </w:p>
    <w:p w14:paraId="3C3DFC50" w14:textId="4B1909D8" w:rsidR="0062366F" w:rsidRDefault="0062366F" w:rsidP="0062366F">
      <w:pPr>
        <w:pStyle w:val="a0"/>
        <w:numPr>
          <w:ilvl w:val="0"/>
          <w:numId w:val="33"/>
        </w:numPr>
        <w:ind w:left="426" w:hanging="284"/>
        <w:jc w:val="both"/>
        <w:rPr>
          <w:lang w:val="ru-RU"/>
        </w:rPr>
      </w:pPr>
      <w:r w:rsidRPr="0062366F">
        <w:rPr>
          <w:lang w:val="ru-RU"/>
        </w:rPr>
        <w:t>Хоча жіночі організації беруть участь у координації певних гуманітарних процесів та процесів, пов'язаних із СН</w:t>
      </w:r>
      <w:r w:rsidR="008B3CCA">
        <w:rPr>
          <w:lang w:val="ru-RU"/>
        </w:rPr>
        <w:t>ПК</w:t>
      </w:r>
      <w:r w:rsidRPr="0062366F">
        <w:rPr>
          <w:lang w:val="ru-RU"/>
        </w:rPr>
        <w:t>, вони практично не беруть участі у процесах миру та безпеки, навіть на рівні громад, не кажучи вже про дискусії та прийняття рішень на національному рівні. Позиція жінок здебільшого залишається неврахованою при прийнятті рішень урядом у критично важливих секторах</w:t>
      </w:r>
      <w:r w:rsidR="00E40A4B" w:rsidRPr="0062366F">
        <w:rPr>
          <w:lang w:val="ru-RU"/>
        </w:rPr>
        <w:t>.</w:t>
      </w:r>
    </w:p>
    <w:p w14:paraId="2BC4CB9C" w14:textId="31E23302" w:rsidR="00577F85" w:rsidRPr="0062366F" w:rsidRDefault="0062366F" w:rsidP="0062366F">
      <w:pPr>
        <w:pStyle w:val="a0"/>
        <w:numPr>
          <w:ilvl w:val="0"/>
          <w:numId w:val="33"/>
        </w:numPr>
        <w:ind w:left="426" w:hanging="284"/>
        <w:jc w:val="both"/>
        <w:rPr>
          <w:lang w:val="ru-RU"/>
        </w:rPr>
      </w:pPr>
      <w:r>
        <w:rPr>
          <w:lang w:val="ru-RU"/>
        </w:rPr>
        <w:t>Н</w:t>
      </w:r>
      <w:r w:rsidRPr="0062366F">
        <w:rPr>
          <w:lang w:val="ru-RU"/>
        </w:rPr>
        <w:t xml:space="preserve">едостатньо ефективною залишається </w:t>
      </w:r>
      <w:r>
        <w:rPr>
          <w:lang w:val="ru-RU"/>
        </w:rPr>
        <w:t>к</w:t>
      </w:r>
      <w:r w:rsidRPr="0062366F">
        <w:rPr>
          <w:lang w:val="ru-RU"/>
        </w:rPr>
        <w:t xml:space="preserve">оординація між Урядом та </w:t>
      </w:r>
      <w:r w:rsidR="00311CA7">
        <w:rPr>
          <w:lang w:val="ru-RU"/>
        </w:rPr>
        <w:t>жіночими організаціями</w:t>
      </w:r>
      <w:r w:rsidRPr="0062366F">
        <w:rPr>
          <w:lang w:val="ru-RU"/>
        </w:rPr>
        <w:t xml:space="preserve"> щодо реалізації порядку денного з питань жінок, миру та безпеки</w:t>
      </w:r>
      <w:r>
        <w:rPr>
          <w:lang w:val="ru-RU"/>
        </w:rPr>
        <w:t>;</w:t>
      </w:r>
      <w:r w:rsidRPr="0062366F">
        <w:rPr>
          <w:lang w:val="ru-RU"/>
        </w:rPr>
        <w:t xml:space="preserve"> </w:t>
      </w:r>
      <w:r>
        <w:rPr>
          <w:lang w:val="ru-RU"/>
        </w:rPr>
        <w:t>аналогічна ситуація і в загальній</w:t>
      </w:r>
      <w:r w:rsidRPr="0062366F">
        <w:rPr>
          <w:lang w:val="ru-RU"/>
        </w:rPr>
        <w:t xml:space="preserve"> сфері гуманітарної допомоги та відновлення. Хоча координація поступово </w:t>
      </w:r>
      <w:r w:rsidRPr="0062366F">
        <w:rPr>
          <w:lang w:val="ru-RU"/>
        </w:rPr>
        <w:lastRenderedPageBreak/>
        <w:t>покращується на національному рівні, вона залишається проблемною на регіональному та місцевому рівнях</w:t>
      </w:r>
      <w:r>
        <w:rPr>
          <w:lang w:val="ru-RU"/>
        </w:rPr>
        <w:t>.</w:t>
      </w:r>
    </w:p>
    <w:p w14:paraId="558A5E36" w14:textId="6D055770" w:rsidR="00544AD4" w:rsidRDefault="00544AD4" w:rsidP="00577F85">
      <w:pPr>
        <w:tabs>
          <w:tab w:val="num" w:pos="720"/>
        </w:tabs>
        <w:rPr>
          <w:lang w:val="ru-RU"/>
        </w:rPr>
      </w:pPr>
      <w:r>
        <w:rPr>
          <w:lang w:val="ru-RU"/>
        </w:rPr>
        <w:t>Станом на листопад 2023 року певні фактори ризику, перераховані вище, залишаються латентними (тобто, вони досі не проявились), але не можна бути повністю впевненими, що вони не проявляться в майбутньому.</w:t>
      </w:r>
    </w:p>
    <w:p w14:paraId="40962168" w14:textId="159E3597" w:rsidR="00577F85" w:rsidRPr="0062366F" w:rsidRDefault="0062366F" w:rsidP="00577F85">
      <w:pPr>
        <w:tabs>
          <w:tab w:val="num" w:pos="720"/>
        </w:tabs>
        <w:rPr>
          <w:lang w:val="ru-RU"/>
        </w:rPr>
      </w:pPr>
      <w:r w:rsidRPr="0062366F">
        <w:rPr>
          <w:lang w:val="ru-RU"/>
        </w:rPr>
        <w:t xml:space="preserve">Хоча співпраця між </w:t>
      </w:r>
      <w:r w:rsidR="00311CA7">
        <w:rPr>
          <w:lang w:val="ru-RU"/>
        </w:rPr>
        <w:t>жіночими організаціями</w:t>
      </w:r>
      <w:r w:rsidRPr="0062366F">
        <w:rPr>
          <w:lang w:val="ru-RU"/>
        </w:rPr>
        <w:t xml:space="preserve">, урядом та місцевими органами влади поступово покращується, жіночі організації все ще не залучені до розробки політик, прийняття рішень і навіть до засідань органів влади. А якщо вони і залучені, то їхні голоси, як правило, не чують. Співпраця здебільшого обмежується обміном інформацією </w:t>
      </w:r>
      <w:r>
        <w:rPr>
          <w:lang w:val="ru-RU"/>
        </w:rPr>
        <w:t>про потреби постраждалих осіб</w:t>
      </w:r>
      <w:r w:rsidR="00807017">
        <w:rPr>
          <w:lang w:val="ru-RU"/>
        </w:rPr>
        <w:t xml:space="preserve"> –</w:t>
      </w:r>
      <w:r>
        <w:rPr>
          <w:lang w:val="ru-RU"/>
        </w:rPr>
        <w:t xml:space="preserve"> </w:t>
      </w:r>
      <w:r w:rsidRPr="0062366F">
        <w:rPr>
          <w:lang w:val="ru-RU"/>
        </w:rPr>
        <w:t>оскільки місцеві органи влади реєструють постраждалих осіб, вони найкраще обізнані з поточною статистикою</w:t>
      </w:r>
      <w:r w:rsidR="00577F85" w:rsidRPr="0062366F">
        <w:rPr>
          <w:lang w:val="ru-RU"/>
        </w:rPr>
        <w:t>.</w:t>
      </w:r>
    </w:p>
    <w:p w14:paraId="766A7D09" w14:textId="1555E8CE" w:rsidR="00C8348D" w:rsidRPr="0062366F" w:rsidRDefault="0062366F" w:rsidP="00577F85">
      <w:pPr>
        <w:rPr>
          <w:lang w:val="ru-RU"/>
        </w:rPr>
      </w:pPr>
      <w:r w:rsidRPr="0062366F">
        <w:rPr>
          <w:lang w:val="ru-RU"/>
        </w:rPr>
        <w:t xml:space="preserve">Однією з важливих особливостей України є те, що </w:t>
      </w:r>
      <w:r w:rsidR="00311CA7">
        <w:rPr>
          <w:lang w:val="ru-RU"/>
        </w:rPr>
        <w:t>жіночі організації</w:t>
      </w:r>
      <w:r w:rsidRPr="0062366F">
        <w:rPr>
          <w:lang w:val="ru-RU"/>
        </w:rPr>
        <w:t xml:space="preserve"> вже давно співпрацюють з установами сектору безпеки та оборони. Повномасштабне вторгнення неоднозначно вплинуло на цю співпрацю. Воно збільшило потребу у співпраці, тим самим відкривши нові шляхи та можливості. Але водночас воно зробило інституції сектору безпеки та оборони більш закритими та менш схильними до співпраці</w:t>
      </w:r>
      <w:r w:rsidR="00577F85" w:rsidRPr="0062366F">
        <w:rPr>
          <w:lang w:val="ru-RU"/>
        </w:rPr>
        <w:t>.</w:t>
      </w:r>
    </w:p>
    <w:p w14:paraId="28F19BFC" w14:textId="6D0E8A35" w:rsidR="00C8348D" w:rsidRPr="00D03840" w:rsidRDefault="00D03840" w:rsidP="00577F85">
      <w:pPr>
        <w:rPr>
          <w:lang w:val="ru-RU"/>
        </w:rPr>
      </w:pPr>
      <w:r w:rsidRPr="00D03840">
        <w:rPr>
          <w:lang w:val="ru-RU"/>
        </w:rPr>
        <w:t xml:space="preserve">Важливим партнером </w:t>
      </w:r>
      <w:r w:rsidR="00311CA7">
        <w:rPr>
          <w:lang w:val="ru-RU"/>
        </w:rPr>
        <w:t>жіночих організацій</w:t>
      </w:r>
      <w:r w:rsidRPr="00D03840">
        <w:rPr>
          <w:lang w:val="ru-RU"/>
        </w:rPr>
        <w:t xml:space="preserve"> та джерелом експертних знань і ресурсів є міжнародні організації. Зокрема, вони є критично важливими партнерами в адвокації перед урядом, оскільки </w:t>
      </w:r>
      <w:r>
        <w:rPr>
          <w:lang w:val="ru-RU"/>
        </w:rPr>
        <w:t>саме вони</w:t>
      </w:r>
      <w:r w:rsidRPr="00D03840">
        <w:rPr>
          <w:lang w:val="ru-RU"/>
        </w:rPr>
        <w:t xml:space="preserve"> вимагають обговорення ґендерних питань та присутності ґендерних експертів/</w:t>
      </w:r>
      <w:r w:rsidR="00B309DA">
        <w:rPr>
          <w:lang w:val="ru-RU"/>
        </w:rPr>
        <w:t>ок та</w:t>
      </w:r>
      <w:r>
        <w:rPr>
          <w:lang w:val="ru-RU"/>
        </w:rPr>
        <w:t xml:space="preserve"> </w:t>
      </w:r>
      <w:r w:rsidRPr="00D03840">
        <w:rPr>
          <w:lang w:val="ru-RU"/>
        </w:rPr>
        <w:t>представни</w:t>
      </w:r>
      <w:r w:rsidR="00B309DA">
        <w:rPr>
          <w:lang w:val="ru-RU"/>
        </w:rPr>
        <w:t xml:space="preserve">ць </w:t>
      </w:r>
      <w:r w:rsidR="00311CA7">
        <w:rPr>
          <w:lang w:val="ru-RU"/>
        </w:rPr>
        <w:t>жіночих організацій</w:t>
      </w:r>
      <w:r w:rsidRPr="00D03840">
        <w:rPr>
          <w:lang w:val="ru-RU"/>
        </w:rPr>
        <w:t xml:space="preserve"> на міжнародних заходах високого рівня</w:t>
      </w:r>
      <w:r w:rsidR="00C875EA" w:rsidRPr="00D03840">
        <w:rPr>
          <w:lang w:val="ru-RU"/>
        </w:rPr>
        <w:t xml:space="preserve">. </w:t>
      </w:r>
      <w:r w:rsidRPr="00D03840">
        <w:rPr>
          <w:lang w:val="ru-RU"/>
        </w:rPr>
        <w:t>Таким чином, правозахисна діяльність жіночих організацій на міжнародному рівні є потужною, але їхній вплив на н</w:t>
      </w:r>
      <w:r>
        <w:rPr>
          <w:lang w:val="ru-RU"/>
        </w:rPr>
        <w:t xml:space="preserve">аціональну політику є </w:t>
      </w:r>
      <w:r w:rsidR="00B309DA">
        <w:rPr>
          <w:lang w:val="ru-RU"/>
        </w:rPr>
        <w:t xml:space="preserve">відносно </w:t>
      </w:r>
      <w:r>
        <w:rPr>
          <w:lang w:val="ru-RU"/>
        </w:rPr>
        <w:t>слабким, а з</w:t>
      </w:r>
      <w:r w:rsidRPr="00D03840">
        <w:rPr>
          <w:lang w:val="ru-RU"/>
        </w:rPr>
        <w:t xml:space="preserve"> початком повномасштабної війни ще більше зросла їхня залежність від міжнародних організацій/донорів</w:t>
      </w:r>
      <w:r>
        <w:rPr>
          <w:lang w:val="ru-RU"/>
        </w:rPr>
        <w:t>, які</w:t>
      </w:r>
      <w:r w:rsidR="00C8348D" w:rsidRPr="00D03840">
        <w:rPr>
          <w:lang w:val="ru-RU"/>
        </w:rPr>
        <w:t xml:space="preserve"> </w:t>
      </w:r>
      <w:r w:rsidRPr="00D03840">
        <w:rPr>
          <w:lang w:val="ru-RU"/>
        </w:rPr>
        <w:t xml:space="preserve">забезпечують </w:t>
      </w:r>
      <w:r>
        <w:rPr>
          <w:lang w:val="ru-RU"/>
        </w:rPr>
        <w:t xml:space="preserve">їхнє </w:t>
      </w:r>
      <w:r w:rsidRPr="00D03840">
        <w:rPr>
          <w:lang w:val="ru-RU"/>
        </w:rPr>
        <w:t>навчання, політики</w:t>
      </w:r>
      <w:r>
        <w:rPr>
          <w:lang w:val="ru-RU"/>
        </w:rPr>
        <w:t xml:space="preserve"> з</w:t>
      </w:r>
      <w:r w:rsidRPr="00D03840">
        <w:rPr>
          <w:lang w:val="ru-RU"/>
        </w:rPr>
        <w:t xml:space="preserve"> дотримання гуманітарних стандартів, а також не менше 95% фінансування. Водночас значна частина </w:t>
      </w:r>
      <w:r w:rsidR="00311CA7">
        <w:rPr>
          <w:lang w:val="ru-RU"/>
        </w:rPr>
        <w:t>жіночих організацій</w:t>
      </w:r>
      <w:r w:rsidRPr="00D03840">
        <w:rPr>
          <w:lang w:val="ru-RU"/>
        </w:rPr>
        <w:t xml:space="preserve"> критично </w:t>
      </w:r>
      <w:r w:rsidR="00C71F94">
        <w:rPr>
          <w:lang w:val="ru-RU"/>
        </w:rPr>
        <w:t>сприймає</w:t>
      </w:r>
      <w:r w:rsidRPr="00D03840">
        <w:rPr>
          <w:lang w:val="ru-RU"/>
        </w:rPr>
        <w:t xml:space="preserve"> бюрократі</w:t>
      </w:r>
      <w:r w:rsidR="00C71F94">
        <w:rPr>
          <w:lang w:val="ru-RU"/>
        </w:rPr>
        <w:t>ю</w:t>
      </w:r>
      <w:r w:rsidRPr="00D03840">
        <w:rPr>
          <w:lang w:val="ru-RU"/>
        </w:rPr>
        <w:t>, тривал</w:t>
      </w:r>
      <w:r w:rsidR="00C71F94">
        <w:rPr>
          <w:lang w:val="ru-RU"/>
        </w:rPr>
        <w:t>і</w:t>
      </w:r>
      <w:r w:rsidRPr="00D03840">
        <w:rPr>
          <w:lang w:val="ru-RU"/>
        </w:rPr>
        <w:t xml:space="preserve"> процес</w:t>
      </w:r>
      <w:r w:rsidR="00C71F94">
        <w:rPr>
          <w:lang w:val="ru-RU"/>
        </w:rPr>
        <w:t>и п</w:t>
      </w:r>
      <w:r w:rsidRPr="00D03840">
        <w:rPr>
          <w:lang w:val="ru-RU"/>
        </w:rPr>
        <w:t>рийняття рішень, вимог</w:t>
      </w:r>
      <w:r w:rsidR="00C71F94">
        <w:rPr>
          <w:lang w:val="ru-RU"/>
        </w:rPr>
        <w:t xml:space="preserve">и </w:t>
      </w:r>
      <w:r w:rsidRPr="00D03840">
        <w:rPr>
          <w:lang w:val="ru-RU"/>
        </w:rPr>
        <w:t>до звітності та видимості, а також</w:t>
      </w:r>
      <w:r w:rsidR="00C71F94">
        <w:rPr>
          <w:lang w:val="ru-RU"/>
        </w:rPr>
        <w:t xml:space="preserve"> </w:t>
      </w:r>
      <w:r w:rsidRPr="00D03840">
        <w:rPr>
          <w:lang w:val="ru-RU"/>
        </w:rPr>
        <w:t>зверхн</w:t>
      </w:r>
      <w:r w:rsidR="00C71F94">
        <w:rPr>
          <w:lang w:val="ru-RU"/>
        </w:rPr>
        <w:t>є</w:t>
      </w:r>
      <w:r w:rsidRPr="00D03840">
        <w:rPr>
          <w:lang w:val="ru-RU"/>
        </w:rPr>
        <w:t xml:space="preserve"> ставлення до них з боку міжнародних організацій. Хоча ця ситуація </w:t>
      </w:r>
      <w:r>
        <w:rPr>
          <w:lang w:val="ru-RU"/>
        </w:rPr>
        <w:t xml:space="preserve">і </w:t>
      </w:r>
      <w:r w:rsidRPr="00D03840">
        <w:rPr>
          <w:lang w:val="ru-RU"/>
        </w:rPr>
        <w:t>покращувалася протягом 2022</w:t>
      </w:r>
      <w:r w:rsidR="00C71F94">
        <w:rPr>
          <w:lang w:val="ru-RU"/>
        </w:rPr>
        <w:t>-2023</w:t>
      </w:r>
      <w:r w:rsidRPr="00D03840">
        <w:rPr>
          <w:lang w:val="ru-RU"/>
        </w:rPr>
        <w:t xml:space="preserve"> рок</w:t>
      </w:r>
      <w:r w:rsidR="00C71F94">
        <w:rPr>
          <w:lang w:val="ru-RU"/>
        </w:rPr>
        <w:t>ів,</w:t>
      </w:r>
      <w:r w:rsidRPr="00D03840">
        <w:rPr>
          <w:lang w:val="ru-RU"/>
        </w:rPr>
        <w:t xml:space="preserve"> все ще є потенціал для </w:t>
      </w:r>
      <w:r w:rsidRPr="00D03840">
        <w:rPr>
          <w:lang w:val="ru-RU"/>
        </w:rPr>
        <w:lastRenderedPageBreak/>
        <w:t xml:space="preserve">більшої гнучкості та розширення можливостей </w:t>
      </w:r>
      <w:r w:rsidR="00311CA7">
        <w:rPr>
          <w:lang w:val="ru-RU"/>
        </w:rPr>
        <w:t>жіночих організацій</w:t>
      </w:r>
      <w:r w:rsidRPr="00D03840">
        <w:rPr>
          <w:lang w:val="ru-RU"/>
        </w:rPr>
        <w:t xml:space="preserve"> щодо розробки програм та управління більшими бюджетами</w:t>
      </w:r>
      <w:r w:rsidR="00C875EA" w:rsidRPr="00D03840">
        <w:rPr>
          <w:lang w:val="ru-RU"/>
        </w:rPr>
        <w:t>.</w:t>
      </w:r>
      <w:r w:rsidR="00C875EA" w:rsidRPr="000862AF">
        <w:rPr>
          <w:rStyle w:val="af9"/>
        </w:rPr>
        <w:footnoteReference w:id="63"/>
      </w:r>
      <w:r w:rsidR="00C875EA" w:rsidRPr="00D03840">
        <w:rPr>
          <w:lang w:val="ru-RU"/>
        </w:rPr>
        <w:t xml:space="preserve"> </w:t>
      </w:r>
    </w:p>
    <w:p w14:paraId="5AD5A5CB" w14:textId="1D2A199E" w:rsidR="00577F85" w:rsidRPr="00743EA4" w:rsidRDefault="00743EA4" w:rsidP="00E40A4B">
      <w:pPr>
        <w:rPr>
          <w:lang w:val="ru-RU"/>
        </w:rPr>
      </w:pPr>
      <w:r w:rsidRPr="00743EA4">
        <w:rPr>
          <w:lang w:val="ru-RU"/>
        </w:rPr>
        <w:t xml:space="preserve">Повномасштабна війна створила нові виклики та бар'єри для </w:t>
      </w:r>
      <w:r w:rsidR="00311CA7">
        <w:rPr>
          <w:lang w:val="ru-RU"/>
        </w:rPr>
        <w:t>жіночих організацій</w:t>
      </w:r>
      <w:r>
        <w:rPr>
          <w:lang w:val="ru-RU"/>
        </w:rPr>
        <w:t xml:space="preserve"> в Україні, оскільки </w:t>
      </w:r>
      <w:r w:rsidR="000932F2">
        <w:rPr>
          <w:lang w:val="ru-RU"/>
        </w:rPr>
        <w:t>суттєво</w:t>
      </w:r>
      <w:r w:rsidRPr="00743EA4">
        <w:rPr>
          <w:lang w:val="ru-RU"/>
        </w:rPr>
        <w:t xml:space="preserve"> змінила напрям</w:t>
      </w:r>
      <w:r w:rsidR="00C71F94">
        <w:rPr>
          <w:lang w:val="ru-RU"/>
        </w:rPr>
        <w:t xml:space="preserve">ки </w:t>
      </w:r>
      <w:r w:rsidRPr="00743EA4">
        <w:rPr>
          <w:lang w:val="ru-RU"/>
        </w:rPr>
        <w:t>діяльності, відносини з цільовими групами, владою та міжнародними організаціями/донорами</w:t>
      </w:r>
      <w:r w:rsidR="000932F2">
        <w:rPr>
          <w:lang w:val="ru-RU"/>
        </w:rPr>
        <w:t xml:space="preserve"> (особливо в перші місяці після 24 лютого)</w:t>
      </w:r>
      <w:r w:rsidRPr="00743EA4">
        <w:rPr>
          <w:lang w:val="ru-RU"/>
        </w:rPr>
        <w:t xml:space="preserve">, а також моральний дух і доступність ресурсів. Загалом, </w:t>
      </w:r>
      <w:r w:rsidR="00311CA7">
        <w:rPr>
          <w:lang w:val="ru-RU"/>
        </w:rPr>
        <w:t>жіночі організації</w:t>
      </w:r>
      <w:r w:rsidRPr="00743EA4">
        <w:rPr>
          <w:lang w:val="ru-RU"/>
        </w:rPr>
        <w:t xml:space="preserve"> стали сильнішими та впливовішими. Однак це відбувається за рахунок того, що вони надзвичайно </w:t>
      </w:r>
      <w:r w:rsidR="000932F2">
        <w:rPr>
          <w:lang w:val="ru-RU"/>
        </w:rPr>
        <w:t>перевантажені</w:t>
      </w:r>
      <w:r w:rsidRPr="00743EA4">
        <w:rPr>
          <w:lang w:val="ru-RU"/>
        </w:rPr>
        <w:t xml:space="preserve"> та виснажені</w:t>
      </w:r>
      <w:r w:rsidR="00577F85" w:rsidRPr="00743EA4">
        <w:rPr>
          <w:lang w:val="ru-RU"/>
        </w:rPr>
        <w:t>.</w:t>
      </w:r>
      <w:r w:rsidR="00577F85" w:rsidRPr="000862AF">
        <w:rPr>
          <w:rStyle w:val="af9"/>
        </w:rPr>
        <w:footnoteReference w:id="64"/>
      </w:r>
      <w:r w:rsidR="00577F85" w:rsidRPr="00743EA4">
        <w:rPr>
          <w:lang w:val="ru-RU"/>
        </w:rPr>
        <w:t xml:space="preserve"> </w:t>
      </w:r>
      <w:r w:rsidRPr="00743EA4">
        <w:rPr>
          <w:lang w:val="ru-RU"/>
        </w:rPr>
        <w:t xml:space="preserve">Їм потрібні ресурси та партнерства, щоб </w:t>
      </w:r>
      <w:r w:rsidR="000932F2">
        <w:rPr>
          <w:lang w:val="ru-RU"/>
        </w:rPr>
        <w:t xml:space="preserve">повноцінно </w:t>
      </w:r>
      <w:r w:rsidRPr="00743EA4">
        <w:rPr>
          <w:lang w:val="ru-RU"/>
        </w:rPr>
        <w:t xml:space="preserve">повернутися до своєї стратегічної діяльності </w:t>
      </w:r>
      <w:r w:rsidR="000932F2">
        <w:rPr>
          <w:lang w:val="ru-RU"/>
        </w:rPr>
        <w:t>–</w:t>
      </w:r>
      <w:r w:rsidRPr="00743EA4">
        <w:rPr>
          <w:lang w:val="ru-RU"/>
        </w:rPr>
        <w:t xml:space="preserve"> адвокації, захисту та просування прав жінок. Представництву ЄС слід розглянути можливість розширення підтримки </w:t>
      </w:r>
      <w:r w:rsidR="00311CA7">
        <w:rPr>
          <w:lang w:val="ru-RU"/>
        </w:rPr>
        <w:t>жіночих організацій</w:t>
      </w:r>
      <w:r w:rsidRPr="00743EA4">
        <w:rPr>
          <w:lang w:val="ru-RU"/>
        </w:rPr>
        <w:t xml:space="preserve"> для просування порядку денного ґендерної рівності та підтримання ґендерних перетворень в українському суспільстві</w:t>
      </w:r>
      <w:r w:rsidR="00577F85" w:rsidRPr="00743EA4">
        <w:rPr>
          <w:lang w:val="ru-RU"/>
        </w:rPr>
        <w:t>.</w:t>
      </w:r>
    </w:p>
    <w:p w14:paraId="3C2EBFB5" w14:textId="7C2E1AA9" w:rsidR="00801470" w:rsidRPr="003A60C9" w:rsidRDefault="00801470" w:rsidP="005470DD">
      <w:pPr>
        <w:pStyle w:val="2"/>
        <w:rPr>
          <w:lang w:val="ru-RU"/>
        </w:rPr>
      </w:pPr>
      <w:bookmarkStart w:id="41" w:name="_Toc78181544"/>
      <w:bookmarkStart w:id="42" w:name="_Toc151040060"/>
      <w:r w:rsidRPr="003A60C9">
        <w:rPr>
          <w:lang w:val="ru-RU"/>
        </w:rPr>
        <w:t>3.</w:t>
      </w:r>
      <w:r w:rsidR="00E40A4B" w:rsidRPr="003A60C9">
        <w:rPr>
          <w:lang w:val="ru-RU"/>
        </w:rPr>
        <w:t>7</w:t>
      </w:r>
      <w:r w:rsidRPr="003A60C9">
        <w:rPr>
          <w:lang w:val="ru-RU"/>
        </w:rPr>
        <w:t xml:space="preserve">. </w:t>
      </w:r>
      <w:bookmarkEnd w:id="41"/>
      <w:r w:rsidR="003A60C9" w:rsidRPr="003A60C9">
        <w:rPr>
          <w:lang w:val="ru-RU"/>
        </w:rPr>
        <w:t>Фінансування впровадження ґендерної рівності та ґендерно-орієнтован</w:t>
      </w:r>
      <w:r w:rsidR="000932F2">
        <w:rPr>
          <w:lang w:val="ru-RU"/>
        </w:rPr>
        <w:t>е</w:t>
      </w:r>
      <w:r w:rsidR="003A60C9" w:rsidRPr="003A60C9">
        <w:rPr>
          <w:lang w:val="ru-RU"/>
        </w:rPr>
        <w:t xml:space="preserve"> бюджетування</w:t>
      </w:r>
      <w:bookmarkEnd w:id="42"/>
    </w:p>
    <w:p w14:paraId="2730CABB" w14:textId="065AF107" w:rsidR="00925242" w:rsidRPr="00D805E6" w:rsidRDefault="0065650B" w:rsidP="00925242">
      <w:pPr>
        <w:rPr>
          <w:rFonts w:cs="Helvetica"/>
          <w:lang w:val="ru-RU" w:eastAsia="ru-RU"/>
        </w:rPr>
      </w:pPr>
      <w:r w:rsidRPr="0065650B">
        <w:rPr>
          <w:lang w:val="ru-RU"/>
        </w:rPr>
        <w:t xml:space="preserve">Незважаючи на повномасштабну війну, Міністерство фінансів України (Мінфін) та головні розпорядники бюджетних коштів </w:t>
      </w:r>
      <w:r w:rsidR="00BA240B">
        <w:rPr>
          <w:lang w:val="ru-RU"/>
        </w:rPr>
        <w:t xml:space="preserve">(ГРК) </w:t>
      </w:r>
      <w:r w:rsidRPr="0065650B">
        <w:rPr>
          <w:lang w:val="ru-RU"/>
        </w:rPr>
        <w:t>продовжують впроваджувати ґендерно-орієнтоване бюджетування (ҐОБ) на національному та місцевому рівнях. Міністерство видало листи-інструкції для головних розпорядників коштів державного та місцевих бюджетів з рекомендацією застосовувати ґендерний підхід при формуванні бюджетних запитів у 2023-2025 роках</w:t>
      </w:r>
      <w:r w:rsidR="00742FCC" w:rsidRPr="0065650B">
        <w:rPr>
          <w:rFonts w:cs="Helvetica"/>
          <w:shd w:val="clear" w:color="auto" w:fill="FEFEFE"/>
          <w:lang w:val="ru-RU"/>
        </w:rPr>
        <w:t>.</w:t>
      </w:r>
      <w:r w:rsidR="00742FCC" w:rsidRPr="0065650B">
        <w:rPr>
          <w:shd w:val="clear" w:color="auto" w:fill="FEFEFE"/>
          <w:lang w:val="ru-RU"/>
        </w:rPr>
        <w:t xml:space="preserve"> </w:t>
      </w:r>
      <w:r w:rsidR="00D805E6" w:rsidRPr="00D805E6">
        <w:rPr>
          <w:shd w:val="clear" w:color="auto" w:fill="FEFEFE"/>
          <w:lang w:val="ru-RU"/>
        </w:rPr>
        <w:t xml:space="preserve">У Пояснювальній записці до проєкту Закону про Державний бюджет на 2023 рік міститься інформація про </w:t>
      </w:r>
      <w:r w:rsidR="00D805E6">
        <w:rPr>
          <w:shd w:val="clear" w:color="auto" w:fill="FEFEFE"/>
          <w:lang w:val="ru-RU"/>
        </w:rPr>
        <w:t xml:space="preserve">реалізацію ҐОБ у бюджетних програмах і </w:t>
      </w:r>
      <w:r w:rsidR="00D805E6" w:rsidRPr="00D805E6">
        <w:rPr>
          <w:shd w:val="clear" w:color="auto" w:fill="FEFEFE"/>
          <w:lang w:val="ru-RU"/>
        </w:rPr>
        <w:t>зазначається, що ҐОБ став особливо необхідним під час війни та в умовах обмежених бюджетних ресурсів, адже вкрай важливо враховувати становище, потреби та інтереси різних груп жінок і чоловіків, а також оперативно реагувати на нові реалії та виклики</w:t>
      </w:r>
      <w:r w:rsidR="00925242" w:rsidRPr="00D805E6">
        <w:rPr>
          <w:rFonts w:cs="Helvetica"/>
          <w:lang w:val="ru-RU" w:eastAsia="ru-RU"/>
        </w:rPr>
        <w:t xml:space="preserve">. </w:t>
      </w:r>
    </w:p>
    <w:p w14:paraId="216C8943" w14:textId="6063DA44" w:rsidR="00925242" w:rsidRPr="00901251" w:rsidRDefault="00901251" w:rsidP="00925242">
      <w:pPr>
        <w:rPr>
          <w:rFonts w:cs="Helvetica"/>
          <w:lang w:val="ru-RU"/>
        </w:rPr>
      </w:pPr>
      <w:r w:rsidRPr="00901251">
        <w:rPr>
          <w:rFonts w:cs="Helvetica"/>
          <w:lang w:val="ru-RU"/>
        </w:rPr>
        <w:t>Аналіз бюджетних запитів показує, що кількість ґендерно</w:t>
      </w:r>
      <w:r w:rsidR="00BA240B">
        <w:rPr>
          <w:rFonts w:cs="Helvetica"/>
          <w:lang w:val="ru-RU"/>
        </w:rPr>
        <w:t>-</w:t>
      </w:r>
      <w:r w:rsidRPr="00901251">
        <w:rPr>
          <w:rFonts w:cs="Helvetica"/>
          <w:lang w:val="ru-RU"/>
        </w:rPr>
        <w:t xml:space="preserve">чутливих бюджетних програм зросла. Під час підготовки проєкту Державного бюджету на 2023 рік ґендерні аспекти були враховані вже </w:t>
      </w:r>
      <w:r w:rsidRPr="00901251">
        <w:rPr>
          <w:rFonts w:cs="Helvetica"/>
          <w:lang w:val="ru-RU"/>
        </w:rPr>
        <w:lastRenderedPageBreak/>
        <w:t xml:space="preserve">у 50 бюджетних програмах (33 ГРК). Для порівняння, при підготовці проєкту Державного бюджету на 2022 рік ґендерні аспекти були враховані у 47 бюджетних програмах (32 ГРК), а у 2021 році </w:t>
      </w:r>
      <w:r w:rsidR="00BA240B">
        <w:rPr>
          <w:rFonts w:cs="Helvetica"/>
          <w:lang w:val="ru-RU"/>
        </w:rPr>
        <w:t>–</w:t>
      </w:r>
      <w:r w:rsidRPr="00901251">
        <w:rPr>
          <w:rFonts w:cs="Helvetica"/>
          <w:lang w:val="ru-RU"/>
        </w:rPr>
        <w:t xml:space="preserve"> у 41 бюджетній програмі (29 ГРК)</w:t>
      </w:r>
      <w:r w:rsidR="00925242" w:rsidRPr="00901251">
        <w:rPr>
          <w:rFonts w:cs="Helvetica"/>
          <w:lang w:val="ru-RU"/>
        </w:rPr>
        <w:t>.</w:t>
      </w:r>
    </w:p>
    <w:p w14:paraId="5BDA994B" w14:textId="18F95298" w:rsidR="00925242" w:rsidRPr="00F9505B" w:rsidRDefault="00F9505B" w:rsidP="00925242">
      <w:pPr>
        <w:rPr>
          <w:rFonts w:cs="Helvetica"/>
          <w:lang w:val="ru-RU"/>
        </w:rPr>
      </w:pPr>
      <w:r w:rsidRPr="00F9505B">
        <w:rPr>
          <w:rFonts w:cs="Helvetica"/>
          <w:lang w:val="ru-RU"/>
        </w:rPr>
        <w:t>При формуванні бюджетних запитів на 2023-2025 роки ґендерн</w:t>
      </w:r>
      <w:r w:rsidR="00BA240B">
        <w:rPr>
          <w:rFonts w:cs="Helvetica"/>
          <w:lang w:val="ru-RU"/>
        </w:rPr>
        <w:t xml:space="preserve">і підходи </w:t>
      </w:r>
      <w:r w:rsidRPr="00F9505B">
        <w:rPr>
          <w:rFonts w:cs="Helvetica"/>
          <w:lang w:val="ru-RU"/>
        </w:rPr>
        <w:t>в бюджетних програмах врахували такі головні розпорядники бюджетних коштів</w:t>
      </w:r>
      <w:r w:rsidR="00BA240B">
        <w:rPr>
          <w:rFonts w:cs="Helvetica"/>
          <w:lang w:val="ru-RU"/>
        </w:rPr>
        <w:t xml:space="preserve">, </w:t>
      </w:r>
      <w:r>
        <w:rPr>
          <w:rFonts w:cs="Helvetica"/>
          <w:lang w:val="ru-RU"/>
        </w:rPr>
        <w:t>як</w:t>
      </w:r>
      <w:r w:rsidRPr="00F9505B">
        <w:rPr>
          <w:rFonts w:cs="Helvetica"/>
          <w:lang w:val="ru-RU"/>
        </w:rPr>
        <w:t xml:space="preserve"> Апарат Верховної Ради України, Міністерство внутрішніх справ, Міністерство оборони, Міністерство освіти і науки, Міністерство соціальної політики, Міністерство розвитку громад та територій, Головне управління розвідки Міністерства оборони, Національне агентство з питань запобігання корупції, Розрахункова палата та обласні державні адміністрації</w:t>
      </w:r>
      <w:r w:rsidR="00925242" w:rsidRPr="00F9505B">
        <w:rPr>
          <w:rFonts w:cs="Helvetica"/>
          <w:lang w:val="ru-RU"/>
        </w:rPr>
        <w:t>.</w:t>
      </w:r>
    </w:p>
    <w:p w14:paraId="4FA61053" w14:textId="131F20C3" w:rsidR="00B42FB7" w:rsidRPr="00F9505B" w:rsidRDefault="00F9505B" w:rsidP="00925242">
      <w:pPr>
        <w:rPr>
          <w:rFonts w:cs="Helvetica"/>
          <w:lang w:val="ru-RU"/>
        </w:rPr>
      </w:pPr>
      <w:r w:rsidRPr="00F9505B">
        <w:rPr>
          <w:rFonts w:cs="Helvetica"/>
          <w:lang w:val="ru-RU"/>
        </w:rPr>
        <w:t>Головні розпорядники коштів місцевих бюджетів також продовжують впроваджувати ґендерні підходи в бюджетний процес, але наразі неможливо відстежити кількість ґендерно-чутливих програм</w:t>
      </w:r>
      <w:r w:rsidR="00B42FB7" w:rsidRPr="00F9505B">
        <w:rPr>
          <w:rFonts w:cs="Helvetica"/>
          <w:lang w:val="ru-RU"/>
        </w:rPr>
        <w:t>.</w:t>
      </w:r>
    </w:p>
    <w:p w14:paraId="7D0F3E51" w14:textId="239331C6" w:rsidR="00BD3626" w:rsidRPr="00770DD6" w:rsidRDefault="00770DD6" w:rsidP="005470DD">
      <w:pPr>
        <w:rPr>
          <w:lang w:val="ru-RU"/>
        </w:rPr>
      </w:pPr>
      <w:r w:rsidRPr="00770DD6">
        <w:rPr>
          <w:lang w:val="ru-RU"/>
        </w:rPr>
        <w:t xml:space="preserve">Робота над ҐОБ стала </w:t>
      </w:r>
      <w:r>
        <w:rPr>
          <w:lang w:val="ru-RU"/>
        </w:rPr>
        <w:t xml:space="preserve">дещо менш помітною з 2020 року з </w:t>
      </w:r>
      <w:r w:rsidRPr="00770DD6">
        <w:rPr>
          <w:lang w:val="ru-RU"/>
        </w:rPr>
        <w:t>заверш</w:t>
      </w:r>
      <w:r>
        <w:rPr>
          <w:lang w:val="ru-RU"/>
        </w:rPr>
        <w:t>енням</w:t>
      </w:r>
      <w:r w:rsidRPr="00770DD6">
        <w:rPr>
          <w:lang w:val="ru-RU"/>
        </w:rPr>
        <w:t xml:space="preserve"> проєкт</w:t>
      </w:r>
      <w:r>
        <w:rPr>
          <w:lang w:val="ru-RU"/>
        </w:rPr>
        <w:t>у</w:t>
      </w:r>
      <w:r w:rsidRPr="00770DD6">
        <w:rPr>
          <w:lang w:val="ru-RU"/>
        </w:rPr>
        <w:t xml:space="preserve"> </w:t>
      </w:r>
      <w:r w:rsidR="00BA240B">
        <w:rPr>
          <w:lang w:val="ru-RU"/>
        </w:rPr>
        <w:t>«</w:t>
      </w:r>
      <w:r w:rsidRPr="00770DD6">
        <w:rPr>
          <w:lang w:val="ru-RU"/>
        </w:rPr>
        <w:t>Ґендерно-орієнтоване бюджетування в Україні</w:t>
      </w:r>
      <w:r w:rsidR="00BA240B">
        <w:rPr>
          <w:lang w:val="ru-RU"/>
        </w:rPr>
        <w:t>»</w:t>
      </w:r>
      <w:r w:rsidRPr="00770DD6">
        <w:rPr>
          <w:lang w:val="ru-RU"/>
        </w:rPr>
        <w:t xml:space="preserve">, який фінансувався </w:t>
      </w:r>
      <w:r w:rsidRPr="00770DD6">
        <w:t>Sida</w:t>
      </w:r>
      <w:r w:rsidRPr="00770DD6">
        <w:rPr>
          <w:lang w:val="ru-RU"/>
        </w:rPr>
        <w:t xml:space="preserve">. Проєкт надавав експертну підтримку та оприлюднював усі законодавчі зміни та досягнення щодо впровадження ҐОБ. </w:t>
      </w:r>
      <w:r>
        <w:rPr>
          <w:lang w:val="ru-RU"/>
        </w:rPr>
        <w:t>І т</w:t>
      </w:r>
      <w:r w:rsidRPr="00770DD6">
        <w:rPr>
          <w:lang w:val="ru-RU"/>
        </w:rPr>
        <w:t>им не менш, навіть в умовах повномасштабної війни Міністерство фінансів продовжує працювати над сталістю та інституціоналізацією ҐОБ</w:t>
      </w:r>
      <w:r w:rsidR="00C875EA" w:rsidRPr="00770DD6">
        <w:rPr>
          <w:lang w:val="ru-RU"/>
        </w:rPr>
        <w:t>.</w:t>
      </w:r>
    </w:p>
    <w:p w14:paraId="48D76AF9" w14:textId="604334CB" w:rsidR="00801470" w:rsidRPr="00770DD6" w:rsidRDefault="00770DD6" w:rsidP="005470DD">
      <w:pPr>
        <w:rPr>
          <w:lang w:val="ru-RU"/>
        </w:rPr>
      </w:pPr>
      <w:bookmarkStart w:id="43" w:name="_Hlk18333888"/>
      <w:r w:rsidRPr="00770DD6">
        <w:rPr>
          <w:lang w:val="ru-RU"/>
        </w:rPr>
        <w:t>Цьому сприя</w:t>
      </w:r>
      <w:r>
        <w:rPr>
          <w:lang w:val="ru-RU"/>
        </w:rPr>
        <w:t>є</w:t>
      </w:r>
      <w:r w:rsidRPr="00770DD6">
        <w:rPr>
          <w:lang w:val="ru-RU"/>
        </w:rPr>
        <w:t xml:space="preserve"> низка нормативно-правових актів з ґендерного бюджетування, розроблених в Україні в період з 2010 </w:t>
      </w:r>
      <w:r w:rsidR="00BA240B">
        <w:rPr>
          <w:lang w:val="ru-RU"/>
        </w:rPr>
        <w:t>до</w:t>
      </w:r>
      <w:r w:rsidRPr="00770DD6">
        <w:rPr>
          <w:lang w:val="ru-RU"/>
        </w:rPr>
        <w:t xml:space="preserve"> 2020 рок</w:t>
      </w:r>
      <w:r w:rsidR="00BA240B">
        <w:rPr>
          <w:lang w:val="ru-RU"/>
        </w:rPr>
        <w:t>у</w:t>
      </w:r>
      <w:r w:rsidRPr="00770DD6">
        <w:rPr>
          <w:lang w:val="ru-RU"/>
        </w:rPr>
        <w:t xml:space="preserve">, які </w:t>
      </w:r>
      <w:r>
        <w:rPr>
          <w:lang w:val="ru-RU"/>
        </w:rPr>
        <w:t xml:space="preserve">і </w:t>
      </w:r>
      <w:r w:rsidRPr="00770DD6">
        <w:rPr>
          <w:lang w:val="ru-RU"/>
        </w:rPr>
        <w:t xml:space="preserve">досі залишаються чинними. </w:t>
      </w:r>
      <w:r w:rsidR="004F3CE5" w:rsidRPr="004F3CE5">
        <w:rPr>
          <w:lang w:val="ru-RU"/>
        </w:rPr>
        <w:t xml:space="preserve">Найважливішими </w:t>
      </w:r>
      <w:r w:rsidR="004F3CE5">
        <w:rPr>
          <w:lang w:val="ru-RU"/>
        </w:rPr>
        <w:t>засадами серед них є наступні</w:t>
      </w:r>
      <w:r w:rsidR="00801470" w:rsidRPr="00770DD6">
        <w:rPr>
          <w:lang w:val="ru-RU"/>
        </w:rPr>
        <w:t>:</w:t>
      </w:r>
    </w:p>
    <w:p w14:paraId="4186D389" w14:textId="0FB12F2A" w:rsidR="00801470" w:rsidRPr="004F3CE5" w:rsidRDefault="004F3CE5" w:rsidP="004F3CE5">
      <w:pPr>
        <w:pStyle w:val="a0"/>
        <w:numPr>
          <w:ilvl w:val="0"/>
          <w:numId w:val="5"/>
        </w:numPr>
        <w:jc w:val="both"/>
        <w:rPr>
          <w:lang w:val="ru-RU"/>
        </w:rPr>
      </w:pPr>
      <w:r w:rsidRPr="004F3CE5">
        <w:rPr>
          <w:lang w:val="ru-RU"/>
        </w:rPr>
        <w:t>Ґендерно-орієнтований підхід включено до Стратегії реформування системи управління державними фінансами на 2022-2025 роки на державному та місцевому рівнях (№ 1805-р від 29 грудня 2021 р., схваленої Кабінетом Міністрів України</w:t>
      </w:r>
      <w:r w:rsidR="00E16255" w:rsidRPr="004F3CE5">
        <w:rPr>
          <w:lang w:val="ru-RU"/>
        </w:rPr>
        <w:t>)</w:t>
      </w:r>
      <w:r w:rsidR="00801470" w:rsidRPr="004F3CE5">
        <w:rPr>
          <w:lang w:val="ru-RU"/>
        </w:rPr>
        <w:t>.</w:t>
      </w:r>
      <w:r w:rsidR="00E16255" w:rsidRPr="000862AF">
        <w:rPr>
          <w:rStyle w:val="af9"/>
        </w:rPr>
        <w:footnoteReference w:id="65"/>
      </w:r>
      <w:r w:rsidR="00801470" w:rsidRPr="004F3CE5">
        <w:rPr>
          <w:lang w:val="ru-RU"/>
        </w:rPr>
        <w:t xml:space="preserve"> </w:t>
      </w:r>
      <w:r w:rsidRPr="004F3CE5">
        <w:rPr>
          <w:lang w:val="ru-RU"/>
        </w:rPr>
        <w:t xml:space="preserve">Кожен головний </w:t>
      </w:r>
      <w:r w:rsidRPr="004F3CE5">
        <w:rPr>
          <w:lang w:val="ru-RU"/>
        </w:rPr>
        <w:lastRenderedPageBreak/>
        <w:t>розпорядник бюджетних коштів зобов'язаний проводити ґендерний аналіз щонайменше однієї бюджетної програми на рік</w:t>
      </w:r>
      <w:r w:rsidR="007E5DBC" w:rsidRPr="004F3CE5">
        <w:rPr>
          <w:lang w:val="ru-RU"/>
        </w:rPr>
        <w:t>.</w:t>
      </w:r>
      <w:r w:rsidR="00801470" w:rsidRPr="004F3CE5">
        <w:rPr>
          <w:lang w:val="ru-RU"/>
        </w:rPr>
        <w:t xml:space="preserve"> </w:t>
      </w:r>
    </w:p>
    <w:p w14:paraId="6C6E1365" w14:textId="3B3A5221" w:rsidR="00801470" w:rsidRPr="004F3CE5" w:rsidRDefault="004F3CE5" w:rsidP="004F3CE5">
      <w:pPr>
        <w:pStyle w:val="a0"/>
        <w:numPr>
          <w:ilvl w:val="0"/>
          <w:numId w:val="5"/>
        </w:numPr>
        <w:jc w:val="both"/>
        <w:rPr>
          <w:lang w:val="ru-RU"/>
        </w:rPr>
      </w:pPr>
      <w:r w:rsidRPr="004F3CE5">
        <w:rPr>
          <w:lang w:val="ru-RU"/>
        </w:rPr>
        <w:t xml:space="preserve">Міністерство фінансів України наказом від 2 січня 2019 року затвердило </w:t>
      </w:r>
      <w:r w:rsidR="00BA240B">
        <w:rPr>
          <w:lang w:val="ru-RU"/>
        </w:rPr>
        <w:t>М</w:t>
      </w:r>
      <w:r w:rsidRPr="004F3CE5">
        <w:rPr>
          <w:lang w:val="ru-RU"/>
        </w:rPr>
        <w:t>етодичні рекомендації щодо застосування ґендерно</w:t>
      </w:r>
      <w:r w:rsidR="00BA240B">
        <w:rPr>
          <w:lang w:val="ru-RU"/>
        </w:rPr>
        <w:t>-</w:t>
      </w:r>
      <w:r w:rsidRPr="004F3CE5">
        <w:rPr>
          <w:lang w:val="ru-RU"/>
        </w:rPr>
        <w:t>орієнтованого підходу в бюджетному проц</w:t>
      </w:r>
      <w:r>
        <w:rPr>
          <w:lang w:val="ru-RU"/>
        </w:rPr>
        <w:t xml:space="preserve">есі, що </w:t>
      </w:r>
      <w:r w:rsidRPr="004F3CE5">
        <w:rPr>
          <w:lang w:val="ru-RU"/>
        </w:rPr>
        <w:t>використовуються головними розпорядниками бюджетних коштів та іншими учасниками бюджетного процесу з метою врахування ґендерних аспектів при плануванні, виконанні та звітності за бюджетними програмами</w:t>
      </w:r>
      <w:r w:rsidR="007E5DBC" w:rsidRPr="004F3CE5">
        <w:rPr>
          <w:lang w:val="ru-RU"/>
        </w:rPr>
        <w:t>.</w:t>
      </w:r>
      <w:r w:rsidR="00801470" w:rsidRPr="000862AF">
        <w:rPr>
          <w:rStyle w:val="af9"/>
          <w:rFonts w:asciiTheme="minorHAnsi" w:hAnsiTheme="minorHAnsi" w:cstheme="minorHAnsi"/>
        </w:rPr>
        <w:footnoteReference w:id="66"/>
      </w:r>
    </w:p>
    <w:p w14:paraId="55EB07B8" w14:textId="5686F31C" w:rsidR="00801470" w:rsidRPr="004F3CE5" w:rsidRDefault="004F3CE5" w:rsidP="004F3CE5">
      <w:pPr>
        <w:pStyle w:val="a0"/>
        <w:numPr>
          <w:ilvl w:val="0"/>
          <w:numId w:val="5"/>
        </w:numPr>
        <w:jc w:val="both"/>
        <w:rPr>
          <w:lang w:val="ru-RU"/>
        </w:rPr>
      </w:pPr>
      <w:r w:rsidRPr="004F3CE5">
        <w:rPr>
          <w:lang w:val="ru-RU"/>
        </w:rPr>
        <w:t xml:space="preserve">Наказом Міністерства фінансів </w:t>
      </w:r>
      <w:r w:rsidR="00BA240B">
        <w:rPr>
          <w:lang w:val="ru-RU"/>
        </w:rPr>
        <w:t>«</w:t>
      </w:r>
      <w:r w:rsidRPr="004F3CE5">
        <w:rPr>
          <w:lang w:val="ru-RU"/>
        </w:rPr>
        <w:t>Про результативні показники бюджетної програми</w:t>
      </w:r>
      <w:r w:rsidR="00BA240B">
        <w:rPr>
          <w:lang w:val="ru-RU"/>
        </w:rPr>
        <w:t xml:space="preserve">» </w:t>
      </w:r>
      <w:r w:rsidRPr="004F3CE5">
        <w:rPr>
          <w:lang w:val="ru-RU"/>
        </w:rPr>
        <w:t>№</w:t>
      </w:r>
      <w:r w:rsidR="00BA240B">
        <w:rPr>
          <w:lang w:val="ru-RU"/>
        </w:rPr>
        <w:t> </w:t>
      </w:r>
      <w:r w:rsidRPr="004F3CE5">
        <w:rPr>
          <w:lang w:val="ru-RU"/>
        </w:rPr>
        <w:t>1536 від 10 грудня 20</w:t>
      </w:r>
      <w:r w:rsidR="00BA240B">
        <w:rPr>
          <w:lang w:val="ru-RU"/>
        </w:rPr>
        <w:t>10</w:t>
      </w:r>
      <w:r w:rsidRPr="004F3CE5">
        <w:rPr>
          <w:lang w:val="ru-RU"/>
        </w:rPr>
        <w:t xml:space="preserve"> року визначено, що якісні показники мають підкреслювати переваги для суспільства, які принесе реалізація бюджетної програми, в тому числі з точки зору забезпечення ґендерної рівності</w:t>
      </w:r>
      <w:r w:rsidR="00025794" w:rsidRPr="004F3CE5">
        <w:rPr>
          <w:lang w:val="ru-RU"/>
        </w:rPr>
        <w:t>.</w:t>
      </w:r>
      <w:r w:rsidR="00801470" w:rsidRPr="000862AF">
        <w:rPr>
          <w:vertAlign w:val="superscript"/>
        </w:rPr>
        <w:footnoteReference w:id="67"/>
      </w:r>
    </w:p>
    <w:p w14:paraId="34940BC4" w14:textId="2C7ED0EA" w:rsidR="00801470" w:rsidRPr="004F3CE5" w:rsidRDefault="004F3CE5" w:rsidP="004F3CE5">
      <w:pPr>
        <w:pStyle w:val="a0"/>
        <w:numPr>
          <w:ilvl w:val="0"/>
          <w:numId w:val="5"/>
        </w:numPr>
        <w:jc w:val="both"/>
        <w:rPr>
          <w:lang w:val="ru-RU"/>
        </w:rPr>
      </w:pPr>
      <w:r w:rsidRPr="004F3CE5">
        <w:rPr>
          <w:lang w:val="ru-RU"/>
        </w:rPr>
        <w:t xml:space="preserve">Наказ Міністерства фінансів </w:t>
      </w:r>
      <w:r w:rsidR="00BA240B">
        <w:rPr>
          <w:lang w:val="ru-RU"/>
        </w:rPr>
        <w:t>«</w:t>
      </w:r>
      <w:r w:rsidRPr="004F3CE5">
        <w:rPr>
          <w:lang w:val="ru-RU"/>
        </w:rPr>
        <w:t>Про проведення аналізу витрат державного бюджету</w:t>
      </w:r>
      <w:r w:rsidR="00BA240B">
        <w:rPr>
          <w:lang w:val="ru-RU"/>
        </w:rPr>
        <w:t>»</w:t>
      </w:r>
      <w:r w:rsidRPr="004F3CE5">
        <w:rPr>
          <w:lang w:val="ru-RU"/>
        </w:rPr>
        <w:t xml:space="preserve"> №</w:t>
      </w:r>
      <w:r w:rsidR="00BA240B">
        <w:rPr>
          <w:lang w:val="ru-RU"/>
        </w:rPr>
        <w:t> </w:t>
      </w:r>
      <w:r w:rsidRPr="004F3CE5">
        <w:rPr>
          <w:lang w:val="ru-RU"/>
        </w:rPr>
        <w:t>446 від 23 жовтня 2019 року передбачає, що результати ґендерного аналізу бюджетних програм мають враховуватися під час аналізу ефективності, результативності та економічної доцільності відповідних видатків державного бюджету</w:t>
      </w:r>
      <w:r w:rsidR="00E53E9D" w:rsidRPr="004F3CE5">
        <w:rPr>
          <w:lang w:val="ru-RU"/>
        </w:rPr>
        <w:t>.</w:t>
      </w:r>
      <w:r w:rsidR="00801470" w:rsidRPr="000862AF">
        <w:rPr>
          <w:vertAlign w:val="superscript"/>
        </w:rPr>
        <w:footnoteReference w:id="68"/>
      </w:r>
    </w:p>
    <w:p w14:paraId="2E942397" w14:textId="44A1BBAA" w:rsidR="00801470" w:rsidRPr="004F3CE5" w:rsidRDefault="004F3CE5" w:rsidP="004F3CE5">
      <w:pPr>
        <w:pStyle w:val="a0"/>
        <w:numPr>
          <w:ilvl w:val="0"/>
          <w:numId w:val="5"/>
        </w:numPr>
        <w:jc w:val="both"/>
        <w:rPr>
          <w:lang w:val="ru-RU"/>
        </w:rPr>
      </w:pPr>
      <w:r w:rsidRPr="004F3CE5">
        <w:rPr>
          <w:lang w:val="ru-RU"/>
        </w:rPr>
        <w:t xml:space="preserve">Наказ Міністерства фінансів </w:t>
      </w:r>
      <w:r w:rsidR="00BD5FBA">
        <w:rPr>
          <w:lang w:val="ru-RU"/>
        </w:rPr>
        <w:t>«</w:t>
      </w:r>
      <w:r w:rsidRPr="004F3CE5">
        <w:rPr>
          <w:lang w:val="ru-RU"/>
        </w:rPr>
        <w:t>Про затвердження Методичних рекомендацій щодо складання середньострокових місцевих бюджетів на 2019 рік</w:t>
      </w:r>
      <w:r w:rsidR="00BD5FBA">
        <w:rPr>
          <w:lang w:val="ru-RU"/>
        </w:rPr>
        <w:t>»</w:t>
      </w:r>
      <w:r w:rsidRPr="004F3CE5">
        <w:rPr>
          <w:lang w:val="ru-RU"/>
        </w:rPr>
        <w:t xml:space="preserve"> № 130 від 29 березня 2019 року передбачає застосування ґендерного підходу </w:t>
      </w:r>
      <w:r>
        <w:rPr>
          <w:lang w:val="ru-RU"/>
        </w:rPr>
        <w:t xml:space="preserve">на етапі прогнозування, метою </w:t>
      </w:r>
      <w:r w:rsidR="00BD5FBA">
        <w:rPr>
          <w:lang w:val="ru-RU"/>
        </w:rPr>
        <w:t xml:space="preserve">чого </w:t>
      </w:r>
      <w:r>
        <w:rPr>
          <w:lang w:val="ru-RU"/>
        </w:rPr>
        <w:t xml:space="preserve">є </w:t>
      </w:r>
      <w:r w:rsidRPr="004F3CE5">
        <w:rPr>
          <w:lang w:val="ru-RU"/>
        </w:rPr>
        <w:t>зменшення ґендерних розривів, пом'якшення негативних тенденцій та посилення позитивних тенденцій у відповідній сфері/секторі з точки зору задоволення потреб та інтересів</w:t>
      </w:r>
      <w:r>
        <w:rPr>
          <w:lang w:val="ru-RU"/>
        </w:rPr>
        <w:t xml:space="preserve"> з врахуванням статті</w:t>
      </w:r>
      <w:r w:rsidR="00B75028" w:rsidRPr="004F3CE5">
        <w:rPr>
          <w:lang w:val="ru-RU"/>
        </w:rPr>
        <w:t>.</w:t>
      </w:r>
      <w:r w:rsidR="00801470" w:rsidRPr="000862AF">
        <w:rPr>
          <w:vertAlign w:val="superscript"/>
        </w:rPr>
        <w:footnoteReference w:id="69"/>
      </w:r>
    </w:p>
    <w:p w14:paraId="042612FA" w14:textId="23BCF78D" w:rsidR="00914343" w:rsidRPr="00617F30" w:rsidRDefault="00617F30" w:rsidP="00617F30">
      <w:pPr>
        <w:pStyle w:val="a0"/>
        <w:numPr>
          <w:ilvl w:val="0"/>
          <w:numId w:val="5"/>
        </w:numPr>
        <w:jc w:val="both"/>
        <w:rPr>
          <w:lang w:val="ru-RU"/>
        </w:rPr>
      </w:pPr>
      <w:r w:rsidRPr="00617F30">
        <w:rPr>
          <w:lang w:val="ru-RU"/>
        </w:rPr>
        <w:t xml:space="preserve">Наказ Міністерства фінансів </w:t>
      </w:r>
      <w:r w:rsidR="00BD5FBA">
        <w:rPr>
          <w:lang w:val="ru-RU"/>
        </w:rPr>
        <w:t>«</w:t>
      </w:r>
      <w:r w:rsidRPr="00617F30">
        <w:rPr>
          <w:lang w:val="ru-RU"/>
        </w:rPr>
        <w:t>Про затвердження Порядку проведення оцінки ефективності бюджетних програм головними розпорядниками бюджетних коштів</w:t>
      </w:r>
      <w:r w:rsidR="00BD5FBA">
        <w:rPr>
          <w:lang w:val="ru-RU"/>
        </w:rPr>
        <w:t>»</w:t>
      </w:r>
      <w:r w:rsidRPr="00617F30">
        <w:rPr>
          <w:lang w:val="ru-RU"/>
        </w:rPr>
        <w:t xml:space="preserve"> №</w:t>
      </w:r>
      <w:r w:rsidR="00BD5FBA">
        <w:rPr>
          <w:lang w:val="ru-RU"/>
        </w:rPr>
        <w:t> </w:t>
      </w:r>
      <w:r w:rsidRPr="00617F30">
        <w:rPr>
          <w:lang w:val="ru-RU"/>
        </w:rPr>
        <w:t xml:space="preserve">223 від 19 травня </w:t>
      </w:r>
      <w:r w:rsidRPr="00617F30">
        <w:rPr>
          <w:lang w:val="ru-RU"/>
        </w:rPr>
        <w:lastRenderedPageBreak/>
        <w:t>2020 року передбачає використання ґендерного аналізу бюджетних програм як одного з джерел інформації для</w:t>
      </w:r>
      <w:r w:rsidR="00914343" w:rsidRPr="00617F30">
        <w:rPr>
          <w:lang w:val="ru-RU"/>
        </w:rPr>
        <w:t xml:space="preserve">: </w:t>
      </w:r>
    </w:p>
    <w:p w14:paraId="43B2C05C" w14:textId="05455713" w:rsidR="00914343" w:rsidRPr="000862AF" w:rsidRDefault="00617F30" w:rsidP="00617F30">
      <w:pPr>
        <w:pStyle w:val="a0"/>
        <w:numPr>
          <w:ilvl w:val="1"/>
          <w:numId w:val="5"/>
        </w:numPr>
        <w:jc w:val="both"/>
      </w:pPr>
      <w:r w:rsidRPr="00617F30">
        <w:t xml:space="preserve">оцінки </w:t>
      </w:r>
      <w:r>
        <w:rPr>
          <w:lang w:val="uk-UA"/>
        </w:rPr>
        <w:t>результатів діяльності</w:t>
      </w:r>
      <w:r w:rsidR="00914343" w:rsidRPr="000862AF">
        <w:t xml:space="preserve">; </w:t>
      </w:r>
    </w:p>
    <w:p w14:paraId="3B8A6476" w14:textId="1A0C6721" w:rsidR="00914343" w:rsidRPr="00617F30" w:rsidRDefault="00617F30" w:rsidP="00617F30">
      <w:pPr>
        <w:pStyle w:val="a0"/>
        <w:numPr>
          <w:ilvl w:val="1"/>
          <w:numId w:val="5"/>
        </w:numPr>
        <w:jc w:val="both"/>
        <w:rPr>
          <w:lang w:val="ru-RU"/>
        </w:rPr>
      </w:pPr>
      <w:r>
        <w:rPr>
          <w:lang w:val="uk-UA"/>
        </w:rPr>
        <w:t>оцінки ефективності</w:t>
      </w:r>
      <w:r w:rsidR="00801470" w:rsidRPr="00617F30">
        <w:rPr>
          <w:lang w:val="ru-RU"/>
        </w:rPr>
        <w:t xml:space="preserve"> </w:t>
      </w:r>
      <w:r w:rsidR="00BD5FBA">
        <w:rPr>
          <w:lang w:val="ru-RU"/>
        </w:rPr>
        <w:t>державних</w:t>
      </w:r>
      <w:r w:rsidRPr="00617F30">
        <w:rPr>
          <w:lang w:val="ru-RU"/>
        </w:rPr>
        <w:t xml:space="preserve"> послуг та задоволення потреб та інтересів отримувачів/користувачів і надавачів державних послуг, у тому числі за ґендерною та іншими ознаками</w:t>
      </w:r>
      <w:r w:rsidR="00801470" w:rsidRPr="00617F30">
        <w:rPr>
          <w:lang w:val="ru-RU"/>
        </w:rPr>
        <w:t xml:space="preserve">; </w:t>
      </w:r>
    </w:p>
    <w:p w14:paraId="473CD0F1" w14:textId="625968D4" w:rsidR="00801470" w:rsidRPr="00617F30" w:rsidRDefault="00617F30" w:rsidP="00617F30">
      <w:pPr>
        <w:pStyle w:val="a0"/>
        <w:numPr>
          <w:ilvl w:val="1"/>
          <w:numId w:val="5"/>
        </w:numPr>
        <w:jc w:val="both"/>
        <w:rPr>
          <w:lang w:val="ru-RU"/>
        </w:rPr>
      </w:pPr>
      <w:r w:rsidRPr="00617F30">
        <w:rPr>
          <w:lang w:val="ru-RU"/>
        </w:rPr>
        <w:t xml:space="preserve">підвищення якості та ефективності державних послуг </w:t>
      </w:r>
      <w:r w:rsidR="00BD5FBA">
        <w:rPr>
          <w:lang w:val="ru-RU"/>
        </w:rPr>
        <w:t>–</w:t>
      </w:r>
      <w:r w:rsidRPr="00617F30">
        <w:rPr>
          <w:lang w:val="ru-RU"/>
        </w:rPr>
        <w:t xml:space="preserve"> наприклад, дослідження потреб та інтересів отримувачів/користувачів державних послуг, у тому числі шляхом запровадження відповідних опитувань (анкетування) та проведення ґендерного аналізу бюджетних програм</w:t>
      </w:r>
      <w:r w:rsidR="00914343" w:rsidRPr="00617F30">
        <w:rPr>
          <w:lang w:val="ru-RU"/>
        </w:rPr>
        <w:t>.</w:t>
      </w:r>
      <w:r w:rsidR="00801470" w:rsidRPr="000862AF">
        <w:rPr>
          <w:rStyle w:val="af9"/>
          <w:rFonts w:asciiTheme="minorHAnsi" w:hAnsiTheme="minorHAnsi" w:cstheme="minorHAnsi"/>
        </w:rPr>
        <w:footnoteReference w:id="70"/>
      </w:r>
    </w:p>
    <w:p w14:paraId="032891BC" w14:textId="65C88933" w:rsidR="00801470" w:rsidRPr="00A71E5D" w:rsidRDefault="00A71E5D" w:rsidP="00A71E5D">
      <w:pPr>
        <w:pStyle w:val="a0"/>
        <w:numPr>
          <w:ilvl w:val="0"/>
          <w:numId w:val="5"/>
        </w:numPr>
        <w:jc w:val="both"/>
        <w:rPr>
          <w:lang w:val="ru-RU"/>
        </w:rPr>
      </w:pPr>
      <w:r w:rsidRPr="00A71E5D">
        <w:rPr>
          <w:lang w:val="ru-RU"/>
        </w:rPr>
        <w:t xml:space="preserve">Лист-інструкція Міністерства фінансів головним розпорядникам бюджетних коштів щодо підготовки бюджетних запитів на 2021-2023 роки, </w:t>
      </w:r>
      <w:r>
        <w:rPr>
          <w:lang w:val="ru-RU"/>
        </w:rPr>
        <w:t xml:space="preserve">яка, </w:t>
      </w:r>
      <w:r w:rsidRPr="00A71E5D">
        <w:rPr>
          <w:lang w:val="ru-RU"/>
        </w:rPr>
        <w:t>як зазначалося вище, містить положення щодо ґендерного підходу</w:t>
      </w:r>
      <w:r w:rsidR="00914343" w:rsidRPr="00A71E5D">
        <w:rPr>
          <w:lang w:val="ru-RU"/>
        </w:rPr>
        <w:t>.</w:t>
      </w:r>
    </w:p>
    <w:p w14:paraId="466B8727" w14:textId="1E6734EB" w:rsidR="00801470" w:rsidRPr="00A71E5D" w:rsidRDefault="00A71E5D" w:rsidP="00A71E5D">
      <w:pPr>
        <w:pStyle w:val="a0"/>
        <w:numPr>
          <w:ilvl w:val="0"/>
          <w:numId w:val="5"/>
        </w:numPr>
        <w:jc w:val="both"/>
        <w:rPr>
          <w:lang w:val="ru-RU"/>
        </w:rPr>
      </w:pPr>
      <w:r w:rsidRPr="00A71E5D">
        <w:rPr>
          <w:shd w:val="clear" w:color="auto" w:fill="FEFEFE"/>
          <w:lang w:val="ru-RU"/>
        </w:rPr>
        <w:t>Пояснювальн</w:t>
      </w:r>
      <w:r>
        <w:rPr>
          <w:shd w:val="clear" w:color="auto" w:fill="FEFEFE"/>
          <w:lang w:val="ru-RU"/>
        </w:rPr>
        <w:t>а</w:t>
      </w:r>
      <w:r w:rsidRPr="00A71E5D">
        <w:rPr>
          <w:shd w:val="clear" w:color="auto" w:fill="FEFEFE"/>
          <w:lang w:val="ru-RU"/>
        </w:rPr>
        <w:t xml:space="preserve"> запис</w:t>
      </w:r>
      <w:r>
        <w:rPr>
          <w:shd w:val="clear" w:color="auto" w:fill="FEFEFE"/>
          <w:lang w:val="ru-RU"/>
        </w:rPr>
        <w:t>ка</w:t>
      </w:r>
      <w:r w:rsidRPr="00A71E5D">
        <w:rPr>
          <w:shd w:val="clear" w:color="auto" w:fill="FEFEFE"/>
          <w:lang w:val="ru-RU"/>
        </w:rPr>
        <w:t xml:space="preserve"> до проєкту Закону про Державний бюджет України на 202</w:t>
      </w:r>
      <w:r w:rsidR="00BD5FBA">
        <w:rPr>
          <w:shd w:val="clear" w:color="auto" w:fill="FEFEFE"/>
          <w:lang w:val="ru-RU"/>
        </w:rPr>
        <w:t xml:space="preserve">3 </w:t>
      </w:r>
      <w:r w:rsidRPr="00A71E5D">
        <w:rPr>
          <w:shd w:val="clear" w:color="auto" w:fill="FEFEFE"/>
          <w:lang w:val="ru-RU"/>
        </w:rPr>
        <w:t xml:space="preserve">рік </w:t>
      </w:r>
      <w:r>
        <w:rPr>
          <w:shd w:val="clear" w:color="auto" w:fill="FEFEFE"/>
          <w:lang w:val="ru-RU"/>
        </w:rPr>
        <w:t>містить і</w:t>
      </w:r>
      <w:r w:rsidRPr="00A71E5D">
        <w:rPr>
          <w:shd w:val="clear" w:color="auto" w:fill="FEFEFE"/>
          <w:lang w:val="ru-RU"/>
        </w:rPr>
        <w:t>нформаці</w:t>
      </w:r>
      <w:r>
        <w:rPr>
          <w:shd w:val="clear" w:color="auto" w:fill="FEFEFE"/>
          <w:lang w:val="ru-RU"/>
        </w:rPr>
        <w:t>ю</w:t>
      </w:r>
      <w:r w:rsidRPr="00A71E5D">
        <w:rPr>
          <w:shd w:val="clear" w:color="auto" w:fill="FEFEFE"/>
          <w:lang w:val="ru-RU"/>
        </w:rPr>
        <w:t xml:space="preserve"> про застосування ґендерно</w:t>
      </w:r>
      <w:r w:rsidR="00BD5FBA">
        <w:rPr>
          <w:shd w:val="clear" w:color="auto" w:fill="FEFEFE"/>
          <w:lang w:val="ru-RU"/>
        </w:rPr>
        <w:t>-</w:t>
      </w:r>
      <w:r w:rsidRPr="00A71E5D">
        <w:rPr>
          <w:shd w:val="clear" w:color="auto" w:fill="FEFEFE"/>
          <w:lang w:val="ru-RU"/>
        </w:rPr>
        <w:t>орієнтованого підходу в бюджетному процесі</w:t>
      </w:r>
      <w:r w:rsidR="00801470" w:rsidRPr="00A71E5D">
        <w:rPr>
          <w:shd w:val="clear" w:color="auto" w:fill="FEFEFE"/>
          <w:lang w:val="ru-RU"/>
        </w:rPr>
        <w:t>.</w:t>
      </w:r>
    </w:p>
    <w:p w14:paraId="262CC34E" w14:textId="3F4A4ED0" w:rsidR="00801470" w:rsidRPr="00A71E5D" w:rsidRDefault="00A71E5D" w:rsidP="005470DD">
      <w:pPr>
        <w:rPr>
          <w:lang w:val="ru-RU"/>
        </w:rPr>
      </w:pPr>
      <w:r w:rsidRPr="00A71E5D">
        <w:rPr>
          <w:lang w:val="ru-RU"/>
        </w:rPr>
        <w:t xml:space="preserve">Розпорядники коштів державного та місцевих бюджетів регулярно практикують ґендерно-орієнтоване бюджетування. Як результат, було </w:t>
      </w:r>
      <w:r>
        <w:rPr>
          <w:lang w:val="ru-RU"/>
        </w:rPr>
        <w:t>виконано наступне</w:t>
      </w:r>
      <w:r w:rsidR="00801470" w:rsidRPr="00A71E5D">
        <w:rPr>
          <w:lang w:val="ru-RU"/>
        </w:rPr>
        <w:t xml:space="preserve">: </w:t>
      </w:r>
    </w:p>
    <w:p w14:paraId="1E4D538A" w14:textId="705F02C4" w:rsidR="00801470" w:rsidRPr="00A71E5D" w:rsidRDefault="00A71E5D" w:rsidP="00A71E5D">
      <w:pPr>
        <w:pStyle w:val="a0"/>
        <w:numPr>
          <w:ilvl w:val="0"/>
          <w:numId w:val="6"/>
        </w:numPr>
        <w:jc w:val="both"/>
        <w:rPr>
          <w:lang w:val="ru-RU"/>
        </w:rPr>
      </w:pPr>
      <w:r w:rsidRPr="00A71E5D">
        <w:rPr>
          <w:lang w:val="ru-RU"/>
        </w:rPr>
        <w:t xml:space="preserve">За період 2014-2020 рр. понад 100 </w:t>
      </w:r>
      <w:r w:rsidR="00BD5FBA">
        <w:rPr>
          <w:lang w:val="ru-RU"/>
        </w:rPr>
        <w:t>бюджетних програм</w:t>
      </w:r>
      <w:r w:rsidRPr="00A71E5D">
        <w:rPr>
          <w:lang w:val="ru-RU"/>
        </w:rPr>
        <w:t>, серед яких програми у сфері аграрної політики, безпеки та оборони, освіти і науки, охорони здоров'я, соціального захисту та соціального забезпечення, молодіжної політики, фізичної культури і спорту, культури і мистецтва</w:t>
      </w:r>
      <w:r>
        <w:rPr>
          <w:lang w:val="ru-RU"/>
        </w:rPr>
        <w:t xml:space="preserve">, </w:t>
      </w:r>
      <w:r w:rsidRPr="00A71E5D">
        <w:rPr>
          <w:lang w:val="ru-RU"/>
        </w:rPr>
        <w:t>було проаналізовано з ґендерної точки зору</w:t>
      </w:r>
      <w:r w:rsidR="00801470" w:rsidRPr="00A71E5D">
        <w:rPr>
          <w:lang w:val="ru-RU"/>
        </w:rPr>
        <w:t xml:space="preserve">. </w:t>
      </w:r>
    </w:p>
    <w:p w14:paraId="178AA48F" w14:textId="4F0BA4F0" w:rsidR="00801470" w:rsidRPr="00A71E5D" w:rsidRDefault="00A71E5D" w:rsidP="00A71E5D">
      <w:pPr>
        <w:pStyle w:val="a0"/>
        <w:numPr>
          <w:ilvl w:val="0"/>
          <w:numId w:val="6"/>
        </w:numPr>
        <w:jc w:val="both"/>
        <w:rPr>
          <w:lang w:val="ru-RU"/>
        </w:rPr>
      </w:pPr>
      <w:r w:rsidRPr="00A71E5D">
        <w:rPr>
          <w:shd w:val="clear" w:color="auto" w:fill="FEFEFE"/>
          <w:lang w:val="ru-RU"/>
        </w:rPr>
        <w:t>Під час підготовки бюджетних запитів на 2021-2023 роки ґендерн</w:t>
      </w:r>
      <w:r w:rsidR="00BD5FBA">
        <w:rPr>
          <w:shd w:val="clear" w:color="auto" w:fill="FEFEFE"/>
          <w:lang w:val="ru-RU"/>
        </w:rPr>
        <w:t xml:space="preserve">і аспекти </w:t>
      </w:r>
      <w:r w:rsidRPr="00A71E5D">
        <w:rPr>
          <w:shd w:val="clear" w:color="auto" w:fill="FEFEFE"/>
          <w:lang w:val="ru-RU"/>
        </w:rPr>
        <w:t>врахували 29 головних розпорядників коштів державного бюджету (35%) за 41 бюджетною програмою</w:t>
      </w:r>
      <w:r w:rsidR="00BC11F9" w:rsidRPr="00A71E5D">
        <w:rPr>
          <w:shd w:val="clear" w:color="auto" w:fill="FEFEFE"/>
          <w:lang w:val="ru-RU"/>
        </w:rPr>
        <w:t>.</w:t>
      </w:r>
      <w:r w:rsidR="00801470" w:rsidRPr="000862AF">
        <w:rPr>
          <w:shd w:val="clear" w:color="auto" w:fill="FEFEFE"/>
        </w:rPr>
        <w:t> </w:t>
      </w:r>
    </w:p>
    <w:p w14:paraId="3CD7CA1B" w14:textId="3F3896E0" w:rsidR="00801470" w:rsidRPr="00A71E5D" w:rsidRDefault="00A71E5D" w:rsidP="00A71E5D">
      <w:pPr>
        <w:pStyle w:val="a0"/>
        <w:numPr>
          <w:ilvl w:val="0"/>
          <w:numId w:val="6"/>
        </w:numPr>
        <w:jc w:val="both"/>
        <w:rPr>
          <w:lang w:val="ru-RU"/>
        </w:rPr>
      </w:pPr>
      <w:r w:rsidRPr="00A71E5D">
        <w:rPr>
          <w:lang w:val="ru-RU"/>
        </w:rPr>
        <w:lastRenderedPageBreak/>
        <w:t xml:space="preserve">Серед програм, що фінансуються з місцевих бюджетів, 75% були проаналізовані з ґендерної точки зору, в результаті чого у 2020 році 1 075 програм стали </w:t>
      </w:r>
      <w:r w:rsidR="00BD5FBA">
        <w:rPr>
          <w:lang w:val="ru-RU"/>
        </w:rPr>
        <w:t xml:space="preserve">більш </w:t>
      </w:r>
      <w:r w:rsidRPr="00A71E5D">
        <w:rPr>
          <w:lang w:val="ru-RU"/>
        </w:rPr>
        <w:t>ґендерно</w:t>
      </w:r>
      <w:r w:rsidR="00BD5FBA">
        <w:rPr>
          <w:lang w:val="ru-RU"/>
        </w:rPr>
        <w:noBreakHyphen/>
      </w:r>
      <w:r w:rsidRPr="00A71E5D">
        <w:rPr>
          <w:lang w:val="ru-RU"/>
        </w:rPr>
        <w:t>чутливими</w:t>
      </w:r>
      <w:r w:rsidR="00BC11F9" w:rsidRPr="00A71E5D">
        <w:rPr>
          <w:lang w:val="ru-RU"/>
        </w:rPr>
        <w:t>.</w:t>
      </w:r>
      <w:r w:rsidR="00801470" w:rsidRPr="00A71E5D">
        <w:rPr>
          <w:lang w:val="ru-RU"/>
        </w:rPr>
        <w:t xml:space="preserve"> </w:t>
      </w:r>
    </w:p>
    <w:p w14:paraId="3D714493" w14:textId="18DA2679" w:rsidR="00801470" w:rsidRPr="00A71E5D" w:rsidRDefault="00A71E5D" w:rsidP="00A71E5D">
      <w:pPr>
        <w:pStyle w:val="a0"/>
        <w:numPr>
          <w:ilvl w:val="0"/>
          <w:numId w:val="6"/>
        </w:numPr>
        <w:jc w:val="both"/>
        <w:rPr>
          <w:lang w:val="ru-RU"/>
        </w:rPr>
      </w:pPr>
      <w:r w:rsidRPr="00A71E5D">
        <w:rPr>
          <w:lang w:val="ru-RU"/>
        </w:rPr>
        <w:t>Міністерство соціальної політики, Міністерство освіти і науки, Міністерство молоді та спорту, Державна служба статистики України внесли зміни до понад 30 нормативно-правових актів щодо інтеграції ґендерн</w:t>
      </w:r>
      <w:r w:rsidR="00BD5FBA">
        <w:rPr>
          <w:lang w:val="ru-RU"/>
        </w:rPr>
        <w:t>их підходів з</w:t>
      </w:r>
      <w:r w:rsidRPr="00A71E5D">
        <w:rPr>
          <w:lang w:val="ru-RU"/>
        </w:rPr>
        <w:t xml:space="preserve">и </w:t>
      </w:r>
      <w:r>
        <w:rPr>
          <w:lang w:val="ru-RU"/>
        </w:rPr>
        <w:t>з</w:t>
      </w:r>
      <w:r w:rsidRPr="00A71E5D">
        <w:rPr>
          <w:lang w:val="ru-RU"/>
        </w:rPr>
        <w:t>а результатами ґендерного аналізу бюджетних програм</w:t>
      </w:r>
      <w:r w:rsidR="00801470" w:rsidRPr="00A71E5D">
        <w:rPr>
          <w:lang w:val="ru-RU"/>
        </w:rPr>
        <w:t>.</w:t>
      </w:r>
      <w:bookmarkEnd w:id="43"/>
    </w:p>
    <w:p w14:paraId="3D60A248" w14:textId="606C0C5B" w:rsidR="00801470" w:rsidRPr="00A71E5D" w:rsidRDefault="00A71E5D" w:rsidP="005470DD">
      <w:pPr>
        <w:rPr>
          <w:lang w:val="ru-RU"/>
        </w:rPr>
      </w:pPr>
      <w:r w:rsidRPr="00A71E5D">
        <w:rPr>
          <w:lang w:val="ru-RU"/>
        </w:rPr>
        <w:t>Водночас, основними складнощами у впровадженні ґендерно</w:t>
      </w:r>
      <w:r>
        <w:rPr>
          <w:lang w:val="ru-RU"/>
        </w:rPr>
        <w:t>-</w:t>
      </w:r>
      <w:r w:rsidRPr="00A71E5D">
        <w:rPr>
          <w:lang w:val="ru-RU"/>
        </w:rPr>
        <w:t>орієнтованого бюджетування є</w:t>
      </w:r>
      <w:r w:rsidR="0035328B" w:rsidRPr="00A71E5D">
        <w:rPr>
          <w:lang w:val="ru-RU"/>
        </w:rPr>
        <w:t>:</w:t>
      </w:r>
      <w:r w:rsidR="00801470" w:rsidRPr="00A71E5D">
        <w:rPr>
          <w:lang w:val="ru-RU"/>
        </w:rPr>
        <w:t xml:space="preserve"> </w:t>
      </w:r>
    </w:p>
    <w:p w14:paraId="3F3E66B1" w14:textId="4FF90073" w:rsidR="00801470" w:rsidRPr="00A71E5D" w:rsidRDefault="00A71E5D" w:rsidP="00A71E5D">
      <w:pPr>
        <w:pStyle w:val="a0"/>
        <w:numPr>
          <w:ilvl w:val="0"/>
          <w:numId w:val="3"/>
        </w:numPr>
        <w:jc w:val="both"/>
        <w:rPr>
          <w:lang w:val="ru-RU"/>
        </w:rPr>
      </w:pPr>
      <w:r w:rsidRPr="00A71E5D">
        <w:rPr>
          <w:lang w:val="ru-RU"/>
        </w:rPr>
        <w:t>Державні службовці та посадові особи органів місцевого самоврядування продовжують демонструвати низький рівень обізнаності щодо політики ґендерної рівності. Незважаючи на те, що політика ґендерної рівності впроваджується протягом останніх 25</w:t>
      </w:r>
      <w:r w:rsidR="00BD5FBA">
        <w:rPr>
          <w:lang w:val="ru-RU"/>
        </w:rPr>
        <w:t> </w:t>
      </w:r>
      <w:r w:rsidRPr="00A71E5D">
        <w:rPr>
          <w:lang w:val="ru-RU"/>
        </w:rPr>
        <w:t>років, і попри потужну законодавчу базу України, критична маса державних службовців та посадових осіб органів місцевого самоврядування має викривлене сприйняття і не поділяє цілей та цінностей ґендерної рівності</w:t>
      </w:r>
      <w:r w:rsidR="00CC24AB" w:rsidRPr="00A71E5D">
        <w:rPr>
          <w:lang w:val="ru-RU"/>
        </w:rPr>
        <w:t>.</w:t>
      </w:r>
    </w:p>
    <w:p w14:paraId="57F67987" w14:textId="4518FFD0" w:rsidR="00801470" w:rsidRPr="00263F1E" w:rsidRDefault="00263F1E" w:rsidP="00263F1E">
      <w:pPr>
        <w:pStyle w:val="a0"/>
        <w:numPr>
          <w:ilvl w:val="0"/>
          <w:numId w:val="3"/>
        </w:numPr>
        <w:jc w:val="both"/>
        <w:rPr>
          <w:lang w:val="ru-RU"/>
        </w:rPr>
      </w:pPr>
      <w:r w:rsidRPr="00263F1E">
        <w:rPr>
          <w:lang w:val="ru-RU"/>
        </w:rPr>
        <w:t xml:space="preserve">Міністерство фінансів має обмежене сприйняття ґендерно-орієнтованого бюджетування як фінансового інструменту підвищення бюджетної ефективності, а не </w:t>
      </w:r>
      <w:r w:rsidR="00BD5FBA">
        <w:rPr>
          <w:lang w:val="ru-RU"/>
        </w:rPr>
        <w:t xml:space="preserve">лише </w:t>
      </w:r>
      <w:r w:rsidRPr="00263F1E">
        <w:rPr>
          <w:lang w:val="ru-RU"/>
        </w:rPr>
        <w:t>як інструменту досягнення цілей ґендерної рівності та розширення прав і можливостей жінок. Такий підхід залишає поза увагою стратегічні ґендерні інтереси, зокрема в частині зміни соціальних норм, які дискримінують жінок та обмежують їхній доступ до певних сфер діяльності та прийняття рішень, а також перешкоджають їхній самореалізації</w:t>
      </w:r>
      <w:r w:rsidR="006871BC" w:rsidRPr="00263F1E">
        <w:rPr>
          <w:lang w:val="ru-RU"/>
        </w:rPr>
        <w:t>.</w:t>
      </w:r>
      <w:r w:rsidR="00801470" w:rsidRPr="00263F1E">
        <w:rPr>
          <w:lang w:val="ru-RU"/>
        </w:rPr>
        <w:t xml:space="preserve"> </w:t>
      </w:r>
    </w:p>
    <w:p w14:paraId="25A11918" w14:textId="6A2C4692" w:rsidR="00801470" w:rsidRPr="00FC18CC" w:rsidRDefault="00FC18CC" w:rsidP="00FC18CC">
      <w:pPr>
        <w:pStyle w:val="a0"/>
        <w:numPr>
          <w:ilvl w:val="0"/>
          <w:numId w:val="3"/>
        </w:numPr>
        <w:jc w:val="both"/>
        <w:rPr>
          <w:lang w:val="ru-RU"/>
        </w:rPr>
      </w:pPr>
      <w:r w:rsidRPr="00FC18CC">
        <w:rPr>
          <w:lang w:val="ru-RU"/>
        </w:rPr>
        <w:t>Бракує законодавчого підґрунтя для застосування ґендерно</w:t>
      </w:r>
      <w:r w:rsidR="00BD5FBA">
        <w:rPr>
          <w:lang w:val="ru-RU"/>
        </w:rPr>
        <w:t>-</w:t>
      </w:r>
      <w:r w:rsidRPr="00FC18CC">
        <w:rPr>
          <w:lang w:val="ru-RU"/>
        </w:rPr>
        <w:t>орієнтованого бюджетування. Вимоги щодо застосування ґендерного підходу в бюджетному процесі, які Міністерство фінансів України включило в нормативно-правові акти, мають рекомендаційн</w:t>
      </w:r>
      <w:r>
        <w:rPr>
          <w:lang w:val="ru-RU"/>
        </w:rPr>
        <w:t xml:space="preserve">ий, а не обов'язковий характер, що </w:t>
      </w:r>
      <w:r w:rsidRPr="00FC18CC">
        <w:rPr>
          <w:lang w:val="ru-RU"/>
        </w:rPr>
        <w:t>перешкоджає сталому застосуванню ґендерно</w:t>
      </w:r>
      <w:r w:rsidR="00BD5FBA">
        <w:rPr>
          <w:lang w:val="ru-RU"/>
        </w:rPr>
        <w:t>-</w:t>
      </w:r>
      <w:r w:rsidRPr="00FC18CC">
        <w:rPr>
          <w:lang w:val="ru-RU"/>
        </w:rPr>
        <w:t>орієнтованого бюджетування</w:t>
      </w:r>
      <w:r w:rsidR="00226B1D" w:rsidRPr="00FC18CC">
        <w:rPr>
          <w:lang w:val="ru-RU"/>
        </w:rPr>
        <w:t>.</w:t>
      </w:r>
    </w:p>
    <w:p w14:paraId="304C7A86" w14:textId="594A0BFC" w:rsidR="00801470" w:rsidRPr="0056180F" w:rsidRDefault="0056180F" w:rsidP="0056180F">
      <w:pPr>
        <w:pStyle w:val="a0"/>
        <w:numPr>
          <w:ilvl w:val="0"/>
          <w:numId w:val="3"/>
        </w:numPr>
        <w:jc w:val="both"/>
        <w:rPr>
          <w:lang w:val="ru-RU"/>
        </w:rPr>
      </w:pPr>
      <w:r w:rsidRPr="0056180F">
        <w:rPr>
          <w:color w:val="000000"/>
          <w:lang w:val="ru-RU"/>
        </w:rPr>
        <w:t xml:space="preserve">Формальне використання програмно-цільового методу ще не стало потужним інструментом забезпечення зв'язку між фінансуванням бюджетної програми та кінцевими суспільно значущими результатами, які очікуються від її виконання. Як і раніше, бюджетні </w:t>
      </w:r>
      <w:r w:rsidRPr="0056180F">
        <w:rPr>
          <w:color w:val="000000"/>
          <w:lang w:val="ru-RU"/>
        </w:rPr>
        <w:lastRenderedPageBreak/>
        <w:t>програми здебільшого спрямовані на утримання установ, а не на надання суспільних послуг. У них важко простежити акцент на задоволенні потреб та інтересів жінок, чоловіків, дівчат і хлопців</w:t>
      </w:r>
      <w:r w:rsidR="00C4154D" w:rsidRPr="0056180F">
        <w:rPr>
          <w:shd w:val="clear" w:color="auto" w:fill="FFFFFF"/>
          <w:lang w:val="ru-RU"/>
        </w:rPr>
        <w:t>.</w:t>
      </w:r>
      <w:r w:rsidR="00801470" w:rsidRPr="0056180F">
        <w:rPr>
          <w:shd w:val="clear" w:color="auto" w:fill="FFFFFF"/>
          <w:lang w:val="ru-RU"/>
        </w:rPr>
        <w:t xml:space="preserve"> </w:t>
      </w:r>
    </w:p>
    <w:p w14:paraId="01052121" w14:textId="7C7ACCC8" w:rsidR="00801470" w:rsidRPr="0056180F" w:rsidRDefault="0056180F" w:rsidP="0056180F">
      <w:pPr>
        <w:pStyle w:val="a0"/>
        <w:numPr>
          <w:ilvl w:val="0"/>
          <w:numId w:val="3"/>
        </w:numPr>
        <w:jc w:val="both"/>
        <w:rPr>
          <w:lang w:val="ru-RU"/>
        </w:rPr>
      </w:pPr>
      <w:r w:rsidRPr="0056180F">
        <w:rPr>
          <w:lang w:val="ru-RU"/>
        </w:rPr>
        <w:t>Проблемою є несприйняття змін держслужбовцями та посадовими особами органів місцевого самоврядування. Багато хто не бажає змінювати усталені підходи, процедури та формати розробки документів, що використовуються в бюджетному процесі</w:t>
      </w:r>
      <w:r w:rsidR="001B071E" w:rsidRPr="0056180F">
        <w:rPr>
          <w:lang w:val="ru-RU"/>
        </w:rPr>
        <w:t>.</w:t>
      </w:r>
    </w:p>
    <w:p w14:paraId="3CD4962D" w14:textId="3F5226A6" w:rsidR="00801470" w:rsidRPr="0056180F" w:rsidRDefault="0056180F" w:rsidP="0056180F">
      <w:pPr>
        <w:pStyle w:val="a0"/>
        <w:numPr>
          <w:ilvl w:val="0"/>
          <w:numId w:val="3"/>
        </w:numPr>
        <w:jc w:val="both"/>
        <w:rPr>
          <w:lang w:val="ru-RU"/>
        </w:rPr>
      </w:pPr>
      <w:r w:rsidRPr="0056180F">
        <w:rPr>
          <w:lang w:val="ru-RU"/>
        </w:rPr>
        <w:t>Плинність кадрів призводить до втрати інституційної пам'яті, а також зниження відповідальності за раніше прийняті рішення</w:t>
      </w:r>
      <w:r w:rsidR="001B071E" w:rsidRPr="0056180F">
        <w:rPr>
          <w:lang w:val="ru-RU"/>
        </w:rPr>
        <w:t>.</w:t>
      </w:r>
      <w:r w:rsidR="00801470" w:rsidRPr="0056180F">
        <w:rPr>
          <w:lang w:val="ru-RU"/>
        </w:rPr>
        <w:t xml:space="preserve"> </w:t>
      </w:r>
    </w:p>
    <w:p w14:paraId="4292161D" w14:textId="6158F0E1" w:rsidR="00801470" w:rsidRPr="0056180F" w:rsidRDefault="0056180F" w:rsidP="0056180F">
      <w:pPr>
        <w:pStyle w:val="a0"/>
        <w:numPr>
          <w:ilvl w:val="0"/>
          <w:numId w:val="3"/>
        </w:numPr>
        <w:jc w:val="both"/>
        <w:rPr>
          <w:lang w:val="ru-RU"/>
        </w:rPr>
      </w:pPr>
      <w:r w:rsidRPr="0056180F">
        <w:rPr>
          <w:lang w:val="ru-RU"/>
        </w:rPr>
        <w:t xml:space="preserve">Відсутність даних </w:t>
      </w:r>
      <w:r w:rsidR="001E45E9">
        <w:rPr>
          <w:lang w:val="ru-RU"/>
        </w:rPr>
        <w:t xml:space="preserve">з розподілом за статтю </w:t>
      </w:r>
      <w:r w:rsidRPr="0056180F">
        <w:rPr>
          <w:lang w:val="ru-RU"/>
        </w:rPr>
        <w:t>та ґендерної статистики перешкоджає проведенню якісного ґендерного аналізу програм, що фінансуються з державного та місцевих бюджетів</w:t>
      </w:r>
      <w:r w:rsidR="00177B90" w:rsidRPr="0056180F">
        <w:rPr>
          <w:lang w:val="ru-RU"/>
        </w:rPr>
        <w:t>.</w:t>
      </w:r>
    </w:p>
    <w:p w14:paraId="79672CB3" w14:textId="6F29ADDA" w:rsidR="00801470" w:rsidRPr="0056180F" w:rsidRDefault="001E45E9" w:rsidP="0056180F">
      <w:pPr>
        <w:pStyle w:val="a0"/>
        <w:numPr>
          <w:ilvl w:val="0"/>
          <w:numId w:val="3"/>
        </w:numPr>
        <w:jc w:val="both"/>
        <w:rPr>
          <w:lang w:val="ru-RU"/>
        </w:rPr>
      </w:pPr>
      <w:r>
        <w:rPr>
          <w:lang w:val="ru-RU"/>
        </w:rPr>
        <w:t>К</w:t>
      </w:r>
      <w:r w:rsidR="0056180F" w:rsidRPr="0056180F">
        <w:rPr>
          <w:lang w:val="ru-RU"/>
        </w:rPr>
        <w:t xml:space="preserve">оординація між усіма зацікавленими сторонами щодо наскрізної, комплексної інтеграції ґендерних аспектів у стратегії, політику, програми та </w:t>
      </w:r>
      <w:r w:rsidR="001F792F">
        <w:rPr>
          <w:lang w:val="ru-RU"/>
        </w:rPr>
        <w:t>проєкт</w:t>
      </w:r>
      <w:r w:rsidR="0056180F" w:rsidRPr="0056180F">
        <w:rPr>
          <w:lang w:val="ru-RU"/>
        </w:rPr>
        <w:t>и</w:t>
      </w:r>
      <w:r>
        <w:rPr>
          <w:lang w:val="ru-RU"/>
        </w:rPr>
        <w:t xml:space="preserve"> є досі слабкою. </w:t>
      </w:r>
      <w:r w:rsidR="0056180F" w:rsidRPr="0056180F">
        <w:rPr>
          <w:lang w:val="ru-RU"/>
        </w:rPr>
        <w:t>Як наслідок, застосування ґендерно</w:t>
      </w:r>
      <w:r>
        <w:rPr>
          <w:lang w:val="ru-RU"/>
        </w:rPr>
        <w:t>-</w:t>
      </w:r>
      <w:r w:rsidR="0056180F" w:rsidRPr="0056180F">
        <w:rPr>
          <w:lang w:val="ru-RU"/>
        </w:rPr>
        <w:t>орієнтованого бюджетування не є системним. Натомість воно залишається на розсуд окремих розпорядників бюджетних коштів</w:t>
      </w:r>
      <w:r w:rsidR="00801470" w:rsidRPr="0056180F">
        <w:rPr>
          <w:lang w:val="ru-RU"/>
        </w:rPr>
        <w:t>.</w:t>
      </w:r>
    </w:p>
    <w:p w14:paraId="062ACAE3" w14:textId="4BC732E4" w:rsidR="00801470" w:rsidRPr="00CD39F0" w:rsidRDefault="00CD39F0" w:rsidP="005470DD">
      <w:pPr>
        <w:rPr>
          <w:lang w:val="ru-RU"/>
        </w:rPr>
      </w:pPr>
      <w:r w:rsidRPr="00CD39F0">
        <w:rPr>
          <w:lang w:val="ru-RU"/>
        </w:rPr>
        <w:t>Незважаючи на це, ґендерно-орієнтоване бюджетування увійшло в систему управління державними фінансами на державному та місцевому рівнях в Україні, оскільки воно орієнтоване на підвищення адресності, ефективності та прозорості видатків з бюджету</w:t>
      </w:r>
      <w:r w:rsidR="00801470" w:rsidRPr="00CD39F0">
        <w:rPr>
          <w:lang w:val="ru-RU"/>
        </w:rPr>
        <w:t xml:space="preserve">. </w:t>
      </w:r>
    </w:p>
    <w:p w14:paraId="32B623AF" w14:textId="025D1141" w:rsidR="00801470" w:rsidRPr="00CD39F0" w:rsidRDefault="00CD39F0" w:rsidP="005470DD">
      <w:pPr>
        <w:rPr>
          <w:lang w:val="ru-RU"/>
        </w:rPr>
      </w:pPr>
      <w:r w:rsidRPr="00CD39F0">
        <w:rPr>
          <w:lang w:val="ru-RU"/>
        </w:rPr>
        <w:t xml:space="preserve">Повноцінний аналіз державних </w:t>
      </w:r>
      <w:r w:rsidR="008C2037">
        <w:rPr>
          <w:lang w:val="ru-RU"/>
        </w:rPr>
        <w:t>видатків</w:t>
      </w:r>
      <w:r w:rsidRPr="00CD39F0">
        <w:rPr>
          <w:lang w:val="ru-RU"/>
        </w:rPr>
        <w:t xml:space="preserve"> та витрат на цілі ґендерної рівності на національному рівні неможливий через брак даних та публічної інформації, доступної в режимі онлайн, особливо в умовах воєнного стану. Крім того, через відсутність системи моніторингу для відстеження та звітування про загальний обсяг ґендерно</w:t>
      </w:r>
      <w:r w:rsidR="008C2037">
        <w:rPr>
          <w:lang w:val="ru-RU"/>
        </w:rPr>
        <w:t>-</w:t>
      </w:r>
      <w:r w:rsidRPr="00CD39F0">
        <w:rPr>
          <w:lang w:val="ru-RU"/>
        </w:rPr>
        <w:t>орієнтованого фінансування, також неможливо надати приблизну цифру загального обсягу фінансових ресурсів, які інвестуються у пріоритети ґендерної рівності урядом України</w:t>
      </w:r>
      <w:r w:rsidR="00801470" w:rsidRPr="00CD39F0">
        <w:rPr>
          <w:lang w:val="ru-RU"/>
        </w:rPr>
        <w:t>.</w:t>
      </w:r>
      <w:r w:rsidR="00801470" w:rsidRPr="000862AF">
        <w:rPr>
          <w:rStyle w:val="af9"/>
        </w:rPr>
        <w:footnoteReference w:id="71"/>
      </w:r>
    </w:p>
    <w:p w14:paraId="52EDF451" w14:textId="02151285" w:rsidR="0035328B" w:rsidRPr="00B03BD1" w:rsidRDefault="00B03BD1" w:rsidP="005470DD">
      <w:pPr>
        <w:rPr>
          <w:lang w:val="ru-RU"/>
        </w:rPr>
      </w:pPr>
      <w:r w:rsidRPr="00B03BD1">
        <w:rPr>
          <w:lang w:val="ru-RU"/>
        </w:rPr>
        <w:lastRenderedPageBreak/>
        <w:t xml:space="preserve">Чинні національні плани дій щодо забезпечення ґендерної рівності не передбачають виділення фінансування з державного або регіональних бюджетів на пріоритети ґендерної рівності. Державна стратегія забезпечення рівних прав та можливостей жінок і чоловіків на період до 2030 року, Національний план дій з виконання резолюції Ради Безпеки ООН 1325 на період до 2025 року, </w:t>
      </w:r>
      <w:r w:rsidR="008C2037">
        <w:rPr>
          <w:lang w:val="ru-RU"/>
        </w:rPr>
        <w:t>Національна с</w:t>
      </w:r>
      <w:r w:rsidRPr="00B03BD1">
        <w:rPr>
          <w:lang w:val="ru-RU"/>
        </w:rPr>
        <w:t>тратегі</w:t>
      </w:r>
      <w:r w:rsidR="008C2037">
        <w:rPr>
          <w:lang w:val="ru-RU"/>
        </w:rPr>
        <w:t>я</w:t>
      </w:r>
      <w:r w:rsidRPr="00B03BD1">
        <w:rPr>
          <w:lang w:val="ru-RU"/>
        </w:rPr>
        <w:t xml:space="preserve"> подолання ґендерного розриву в оплаті праці на період до 2030 року та Стратегія впровадження ґендерної рівності в освіті на період до 2030 року передбачають фінансування з джерел, відмінних від державного чи обласного бюджетів</w:t>
      </w:r>
      <w:r>
        <w:rPr>
          <w:lang w:val="ru-RU"/>
        </w:rPr>
        <w:t>, т</w:t>
      </w:r>
      <w:r w:rsidRPr="00B03BD1">
        <w:rPr>
          <w:lang w:val="ru-RU"/>
        </w:rPr>
        <w:t xml:space="preserve">обто вони мають фінансуватися з бюджетів міжнародних партнерів з розвитку та організацій громадянського суспільства. Держава робить </w:t>
      </w:r>
      <w:r>
        <w:rPr>
          <w:lang w:val="ru-RU"/>
        </w:rPr>
        <w:t>свій</w:t>
      </w:r>
      <w:r w:rsidRPr="00B03BD1">
        <w:rPr>
          <w:lang w:val="ru-RU"/>
        </w:rPr>
        <w:t xml:space="preserve"> фінансовий внесок у реалізацію цих стратегій та планів дій, </w:t>
      </w:r>
      <w:r>
        <w:rPr>
          <w:lang w:val="ru-RU"/>
        </w:rPr>
        <w:t xml:space="preserve">лише </w:t>
      </w:r>
      <w:r w:rsidRPr="00B03BD1">
        <w:rPr>
          <w:lang w:val="ru-RU"/>
        </w:rPr>
        <w:t>виплачуючи заробітну плату працівникам відповідних державних установ та надаючи приміщення для проведення заходів. І навряд чи така ситуація зміниться до завершення воєнного стану</w:t>
      </w:r>
      <w:r w:rsidR="005470DD" w:rsidRPr="00B03BD1">
        <w:rPr>
          <w:lang w:val="ru-RU"/>
        </w:rPr>
        <w:t>.</w:t>
      </w:r>
    </w:p>
    <w:p w14:paraId="7263BFAA" w14:textId="77777777" w:rsidR="009E6280" w:rsidRPr="00B03BD1" w:rsidRDefault="009E6280">
      <w:pPr>
        <w:spacing w:line="276" w:lineRule="auto"/>
        <w:jc w:val="left"/>
        <w:rPr>
          <w:rFonts w:asciiTheme="minorHAnsi" w:eastAsiaTheme="majorEastAsia" w:hAnsiTheme="minorHAnsi" w:cstheme="minorHAnsi"/>
          <w:b/>
          <w:bCs/>
          <w:color w:val="DF3D4A"/>
          <w:sz w:val="28"/>
          <w:szCs w:val="28"/>
          <w:lang w:val="ru-RU"/>
        </w:rPr>
      </w:pPr>
      <w:bookmarkStart w:id="44" w:name="_Toc78181545"/>
      <w:r w:rsidRPr="00B03BD1">
        <w:rPr>
          <w:rFonts w:asciiTheme="minorHAnsi" w:hAnsiTheme="minorHAnsi" w:cstheme="minorHAnsi"/>
          <w:lang w:val="ru-RU"/>
        </w:rPr>
        <w:br w:type="page"/>
      </w:r>
    </w:p>
    <w:p w14:paraId="77BCD16B" w14:textId="384F0663" w:rsidR="00801470" w:rsidRPr="00A93B2F" w:rsidRDefault="00801470" w:rsidP="005F660F">
      <w:pPr>
        <w:pStyle w:val="1"/>
        <w:rPr>
          <w:lang w:val="ru-RU"/>
        </w:rPr>
      </w:pPr>
      <w:bookmarkStart w:id="45" w:name="_Toc151040061"/>
      <w:r w:rsidRPr="00A93B2F">
        <w:rPr>
          <w:lang w:val="ru-RU"/>
        </w:rPr>
        <w:lastRenderedPageBreak/>
        <w:t xml:space="preserve">4. </w:t>
      </w:r>
      <w:bookmarkEnd w:id="44"/>
      <w:r w:rsidR="00A93B2F" w:rsidRPr="00A93B2F">
        <w:rPr>
          <w:lang w:val="ru-RU"/>
        </w:rPr>
        <w:t>Ґендерний аналіз за секторами</w:t>
      </w:r>
      <w:bookmarkEnd w:id="45"/>
    </w:p>
    <w:p w14:paraId="21BAEF08" w14:textId="22F1773F" w:rsidR="00801470" w:rsidRPr="00A93B2F" w:rsidRDefault="00801470" w:rsidP="005F660F">
      <w:pPr>
        <w:pStyle w:val="2"/>
        <w:rPr>
          <w:lang w:val="ru-RU"/>
        </w:rPr>
      </w:pPr>
      <w:bookmarkStart w:id="46" w:name="_Toc78181546"/>
      <w:bookmarkStart w:id="47" w:name="_Toc151040062"/>
      <w:r w:rsidRPr="00A93B2F">
        <w:rPr>
          <w:lang w:val="ru-RU"/>
        </w:rPr>
        <w:t xml:space="preserve">4.1. </w:t>
      </w:r>
      <w:bookmarkEnd w:id="46"/>
      <w:r w:rsidR="00A93B2F" w:rsidRPr="00A93B2F">
        <w:rPr>
          <w:lang w:val="ru-RU"/>
        </w:rPr>
        <w:t>Ґендер і зайнятість та ґендерний розрив в оплаті праці</w:t>
      </w:r>
      <w:bookmarkEnd w:id="47"/>
    </w:p>
    <w:p w14:paraId="479E28A2" w14:textId="27F5ED3F" w:rsidR="00CA4858" w:rsidRPr="008C2037" w:rsidRDefault="00AE1020" w:rsidP="00F514C2">
      <w:pPr>
        <w:pStyle w:val="3"/>
        <w:rPr>
          <w:lang w:val="uk-UA"/>
        </w:rPr>
      </w:pPr>
      <w:bookmarkStart w:id="48" w:name="_Toc151040063"/>
      <w:r w:rsidRPr="000862AF">
        <w:t xml:space="preserve">4.1.1. </w:t>
      </w:r>
      <w:r w:rsidR="00A93B2F" w:rsidRPr="00A93B2F">
        <w:t xml:space="preserve">Ґендерні </w:t>
      </w:r>
      <w:r w:rsidR="008C2037">
        <w:rPr>
          <w:lang w:val="uk-UA"/>
        </w:rPr>
        <w:t>аспекти</w:t>
      </w:r>
      <w:r w:rsidR="00A93B2F" w:rsidRPr="00A93B2F">
        <w:t xml:space="preserve"> працевлаштуванн</w:t>
      </w:r>
      <w:r w:rsidR="008C2037">
        <w:rPr>
          <w:lang w:val="uk-UA"/>
        </w:rPr>
        <w:t>я</w:t>
      </w:r>
      <w:bookmarkEnd w:id="48"/>
    </w:p>
    <w:p w14:paraId="49E40EA4" w14:textId="1EED841D" w:rsidR="00AF621E" w:rsidRPr="007C5078" w:rsidRDefault="007C5078" w:rsidP="005F660F">
      <w:pPr>
        <w:rPr>
          <w:rFonts w:cs="Helvetica"/>
          <w:lang w:val="ru-RU"/>
        </w:rPr>
      </w:pPr>
      <w:r w:rsidRPr="007C5078">
        <w:t xml:space="preserve">Ґендерна нерівність в економічних можливостях, а також дискримінація при працевлаштуванні та на робочому місці обмежують доступ жінок до зайнятості, доходів та кар'єрного зростання в Україні. </w:t>
      </w:r>
      <w:r w:rsidRPr="007C5078">
        <w:rPr>
          <w:lang w:val="ru-RU"/>
        </w:rPr>
        <w:t>За даними Державної служби статистики, рівень економічної активності жінок працездатного віку в Україні у 2021 році становив 56% порівняно з 68,5% для чоловіків того ж віку. Рівень зайнятості жінок працездатного віку становив 50% порівняно з 61% для чоловіків. Того ж року 55% жінок працездатного віку були зайняті повний робочий день і 5% мали власний бізнес, порівняно з 66% і 9% чоловіків відповідно</w:t>
      </w:r>
      <w:r w:rsidR="00AF621E" w:rsidRPr="007C5078">
        <w:rPr>
          <w:rFonts w:eastAsia="Times New Roman" w:cs="Helvetica"/>
          <w:lang w:val="ru-RU"/>
        </w:rPr>
        <w:t>.</w:t>
      </w:r>
      <w:r w:rsidR="00AF621E" w:rsidRPr="000862AF">
        <w:rPr>
          <w:rStyle w:val="af9"/>
          <w:rFonts w:eastAsia="Times New Roman" w:cs="Helvetica"/>
        </w:rPr>
        <w:footnoteReference w:id="72"/>
      </w:r>
      <w:r w:rsidR="00AF621E" w:rsidRPr="007C5078">
        <w:rPr>
          <w:rFonts w:eastAsia="Times New Roman" w:cs="Helvetica"/>
          <w:lang w:val="ru-RU"/>
        </w:rPr>
        <w:t xml:space="preserve"> </w:t>
      </w:r>
      <w:r w:rsidRPr="007C5078">
        <w:rPr>
          <w:rFonts w:eastAsia="Times New Roman" w:cs="Helvetica"/>
          <w:lang w:val="ru-RU"/>
        </w:rPr>
        <w:t xml:space="preserve">На економічну інтеграцію жінок також впливає їхня залученість до виконання домашніх обов'язків, вища ймовірність самозайнятості у неформальному секторі, вертикальна сегрегація праці, що призводить до меншої кількості жінок на керівних посадах, а також вища ймовірність працевлаштування </w:t>
      </w:r>
      <w:r w:rsidR="004F008E">
        <w:rPr>
          <w:rFonts w:eastAsia="Times New Roman" w:cs="Helvetica"/>
          <w:lang w:val="uk-UA"/>
        </w:rPr>
        <w:t>у державному секторі</w:t>
      </w:r>
      <w:r w:rsidRPr="007C5078">
        <w:rPr>
          <w:rFonts w:eastAsia="Times New Roman" w:cs="Helvetica"/>
          <w:lang w:val="ru-RU"/>
        </w:rPr>
        <w:t>, де заробітна плата, як правило, нижча, що призводить до горизонтальної сегрегації зайнятості</w:t>
      </w:r>
      <w:r w:rsidR="00AF621E" w:rsidRPr="007C5078">
        <w:rPr>
          <w:rFonts w:eastAsia="Times New Roman" w:cs="Helvetica"/>
          <w:lang w:val="ru-RU"/>
        </w:rPr>
        <w:t>.</w:t>
      </w:r>
    </w:p>
    <w:p w14:paraId="52A0C6F0" w14:textId="1FB69B9D" w:rsidR="00801470" w:rsidRPr="007C5078" w:rsidRDefault="007C5078" w:rsidP="005F660F">
      <w:pPr>
        <w:rPr>
          <w:rFonts w:cs="Helvetica"/>
          <w:lang w:val="ru-RU"/>
        </w:rPr>
      </w:pPr>
      <w:r w:rsidRPr="007C5078">
        <w:rPr>
          <w:rFonts w:cs="Helvetica"/>
          <w:lang w:val="ru-RU"/>
        </w:rPr>
        <w:t xml:space="preserve">Законодавство України не створює жодних бар'єрів чи перешкод для жінок чи чоловіків обіймати будь-яку посаду в будь-якій професії на ринку праці як у державному, так і в приватному секторах. У 2017 році було скасовано нормативно-правовий акт, який забороняв жінкам </w:t>
      </w:r>
      <w:r w:rsidR="004F008E">
        <w:rPr>
          <w:rFonts w:cs="Helvetica"/>
          <w:lang w:val="ru-RU"/>
        </w:rPr>
        <w:t>обіймати близько</w:t>
      </w:r>
      <w:r w:rsidRPr="007C5078">
        <w:rPr>
          <w:rFonts w:cs="Helvetica"/>
          <w:lang w:val="ru-RU"/>
        </w:rPr>
        <w:t xml:space="preserve"> 450 професі</w:t>
      </w:r>
      <w:r w:rsidR="004F008E">
        <w:rPr>
          <w:rFonts w:cs="Helvetica"/>
          <w:lang w:val="ru-RU"/>
        </w:rPr>
        <w:t>й</w:t>
      </w:r>
      <w:r w:rsidRPr="007C5078">
        <w:rPr>
          <w:rFonts w:cs="Helvetica"/>
          <w:lang w:val="ru-RU"/>
        </w:rPr>
        <w:t>, як було вказано вище</w:t>
      </w:r>
      <w:r w:rsidR="005A2072" w:rsidRPr="007C5078">
        <w:rPr>
          <w:rFonts w:cs="Helvetica"/>
          <w:lang w:val="ru-RU"/>
        </w:rPr>
        <w:t>.</w:t>
      </w:r>
      <w:r w:rsidR="00801470" w:rsidRPr="000862AF">
        <w:rPr>
          <w:rFonts w:cs="Helvetica"/>
          <w:vertAlign w:val="superscript"/>
        </w:rPr>
        <w:footnoteReference w:id="73"/>
      </w:r>
      <w:r w:rsidR="00801470" w:rsidRPr="007C5078">
        <w:rPr>
          <w:rFonts w:cs="Helvetica"/>
          <w:lang w:val="ru-RU"/>
        </w:rPr>
        <w:t xml:space="preserve"> </w:t>
      </w:r>
      <w:r w:rsidRPr="007C5078">
        <w:rPr>
          <w:rFonts w:cs="Helvetica"/>
          <w:lang w:val="ru-RU"/>
        </w:rPr>
        <w:t>Однак законодавство про зайнятість жінок є скоріше ґендерно</w:t>
      </w:r>
      <w:r w:rsidR="004F008E">
        <w:rPr>
          <w:rFonts w:cs="Helvetica"/>
          <w:lang w:val="ru-RU"/>
        </w:rPr>
        <w:t>-</w:t>
      </w:r>
      <w:r w:rsidRPr="007C5078">
        <w:rPr>
          <w:rFonts w:cs="Helvetica"/>
          <w:lang w:val="ru-RU"/>
        </w:rPr>
        <w:t>сліпим, ніж ґендерно</w:t>
      </w:r>
      <w:r w:rsidR="004F008E">
        <w:rPr>
          <w:rFonts w:cs="Helvetica"/>
          <w:lang w:val="ru-RU"/>
        </w:rPr>
        <w:t>-</w:t>
      </w:r>
      <w:r w:rsidRPr="007C5078">
        <w:rPr>
          <w:rFonts w:cs="Helvetica"/>
          <w:lang w:val="ru-RU"/>
        </w:rPr>
        <w:t>чутливим, оскільки не вирішує існуючі диспропорції та недопредставленість жінок у певних секторах економіки</w:t>
      </w:r>
      <w:r w:rsidR="00801470" w:rsidRPr="007C5078">
        <w:rPr>
          <w:rFonts w:cs="Helvetica"/>
          <w:lang w:val="ru-RU"/>
        </w:rPr>
        <w:t>.</w:t>
      </w:r>
    </w:p>
    <w:p w14:paraId="3EE34402" w14:textId="052E494B" w:rsidR="00B04ECA" w:rsidRPr="00BC4B31" w:rsidRDefault="007C5078" w:rsidP="00B04ECA">
      <w:pPr>
        <w:rPr>
          <w:rFonts w:eastAsia="Times New Roman" w:cs="Helvetica"/>
          <w:color w:val="000000"/>
          <w:lang w:val="ru-RU" w:eastAsia="en-GB"/>
        </w:rPr>
      </w:pPr>
      <w:r w:rsidRPr="007C5078">
        <w:rPr>
          <w:rFonts w:cs="Helvetica"/>
          <w:lang w:val="ru-RU"/>
        </w:rPr>
        <w:t xml:space="preserve">Повномасштабна війна надзвичайно сильно вплинула на сферу зайнятості, в тому числі на </w:t>
      </w:r>
      <w:r w:rsidR="001F792F">
        <w:rPr>
          <w:rFonts w:cs="Helvetica"/>
          <w:lang w:val="ru-RU"/>
        </w:rPr>
        <w:t>ґендер</w:t>
      </w:r>
      <w:r w:rsidRPr="007C5078">
        <w:rPr>
          <w:rFonts w:cs="Helvetica"/>
          <w:lang w:val="ru-RU"/>
        </w:rPr>
        <w:t xml:space="preserve">ні моделі зайнятості. З лютого 2022 року рівень зайнятості та доступ до працевлаштування як у приватному, так і в державному секторах різко знизився для жінок і чоловіків </w:t>
      </w:r>
      <w:r w:rsidR="004F008E">
        <w:rPr>
          <w:rFonts w:cs="Helvetica"/>
          <w:lang w:val="ru-RU"/>
        </w:rPr>
        <w:t>у</w:t>
      </w:r>
      <w:r w:rsidRPr="007C5078">
        <w:rPr>
          <w:rFonts w:cs="Helvetica"/>
          <w:lang w:val="ru-RU"/>
        </w:rPr>
        <w:t xml:space="preserve"> всій Україні. Вважається, що в приватному секторі найбільше постраждали працівники </w:t>
      </w:r>
      <w:r>
        <w:rPr>
          <w:rFonts w:cs="Helvetica"/>
          <w:lang w:val="ru-RU"/>
        </w:rPr>
        <w:t xml:space="preserve">малих і середніх </w:t>
      </w:r>
      <w:r>
        <w:rPr>
          <w:rFonts w:cs="Helvetica"/>
          <w:lang w:val="ru-RU"/>
        </w:rPr>
        <w:lastRenderedPageBreak/>
        <w:t>підприємств (</w:t>
      </w:r>
      <w:r w:rsidRPr="007C5078">
        <w:rPr>
          <w:rFonts w:cs="Helvetica"/>
          <w:lang w:val="ru-RU"/>
        </w:rPr>
        <w:t>МСП)</w:t>
      </w:r>
      <w:r w:rsidR="00CA4858" w:rsidRPr="007C5078">
        <w:rPr>
          <w:rFonts w:eastAsia="Times New Roman" w:cs="Helvetica"/>
          <w:color w:val="000000"/>
          <w:lang w:val="ru-RU" w:eastAsia="en-GB"/>
        </w:rPr>
        <w:t>.</w:t>
      </w:r>
      <w:r w:rsidR="00CA4858" w:rsidRPr="000862AF">
        <w:rPr>
          <w:rStyle w:val="af9"/>
          <w:rFonts w:eastAsia="Times New Roman" w:cs="Helvetica"/>
          <w:color w:val="000000"/>
          <w:lang w:eastAsia="en-GB"/>
        </w:rPr>
        <w:footnoteReference w:id="74"/>
      </w:r>
      <w:r w:rsidR="00CA4858" w:rsidRPr="007C5078">
        <w:rPr>
          <w:rFonts w:eastAsia="Times New Roman" w:cs="Helvetica"/>
          <w:color w:val="000000"/>
          <w:lang w:val="ru-RU" w:eastAsia="en-GB"/>
        </w:rPr>
        <w:t xml:space="preserve"> </w:t>
      </w:r>
      <w:r w:rsidR="00F77DF2" w:rsidRPr="00F77DF2">
        <w:rPr>
          <w:rFonts w:eastAsia="Times New Roman" w:cs="Helvetica"/>
          <w:color w:val="000000"/>
          <w:lang w:val="ru-RU" w:eastAsia="en-GB"/>
        </w:rPr>
        <w:t>Підприємства були закриті, призупинені та/або зруйновані. Точних даних про кількість українців, які втратили роботу, немає. Однак станом на кінець березня 2022 року 42% малих і середніх підприємств припинили роботу, 31% призупинили свою діяльність, а їх працівникам перестали виплачувати заробітну плату</w:t>
      </w:r>
      <w:r w:rsidR="00CA4858" w:rsidRPr="00F77DF2">
        <w:rPr>
          <w:rFonts w:eastAsia="Times New Roman" w:cs="Helvetica"/>
          <w:color w:val="000000"/>
          <w:lang w:val="ru-RU" w:eastAsia="en-GB"/>
        </w:rPr>
        <w:t>.</w:t>
      </w:r>
      <w:r w:rsidR="00B04ECA" w:rsidRPr="000862AF">
        <w:rPr>
          <w:rStyle w:val="af9"/>
          <w:rFonts w:eastAsia="Times New Roman" w:cs="Helvetica"/>
          <w:color w:val="000000"/>
          <w:lang w:eastAsia="en-GB"/>
        </w:rPr>
        <w:footnoteReference w:id="75"/>
      </w:r>
      <w:r w:rsidR="00CA4858" w:rsidRPr="00F77DF2">
        <w:rPr>
          <w:rFonts w:eastAsia="Times New Roman" w:cs="Helvetica"/>
          <w:color w:val="000000"/>
          <w:lang w:val="ru-RU" w:eastAsia="en-GB"/>
        </w:rPr>
        <w:t xml:space="preserve"> </w:t>
      </w:r>
      <w:r w:rsidR="00F77DF2" w:rsidRPr="00F77DF2">
        <w:rPr>
          <w:rFonts w:eastAsia="Times New Roman" w:cs="Helvetica"/>
          <w:color w:val="000000"/>
          <w:lang w:val="ru-RU" w:eastAsia="en-GB"/>
        </w:rPr>
        <w:t>Більшість респондентів</w:t>
      </w:r>
      <w:r w:rsidR="004F008E">
        <w:rPr>
          <w:rFonts w:eastAsia="Times New Roman" w:cs="Helvetica"/>
          <w:color w:val="000000"/>
          <w:lang w:val="ru-RU" w:eastAsia="en-GB"/>
        </w:rPr>
        <w:t>/ок Оперативного ґендерного аналізу</w:t>
      </w:r>
      <w:r w:rsidR="00F77DF2" w:rsidRPr="00F77DF2">
        <w:rPr>
          <w:rFonts w:eastAsia="Times New Roman" w:cs="Helvetica"/>
          <w:color w:val="000000"/>
          <w:lang w:val="ru-RU" w:eastAsia="en-GB"/>
        </w:rPr>
        <w:t>, проведено</w:t>
      </w:r>
      <w:r w:rsidR="004F008E">
        <w:rPr>
          <w:rFonts w:eastAsia="Times New Roman" w:cs="Helvetica"/>
          <w:color w:val="000000"/>
          <w:lang w:val="ru-RU" w:eastAsia="en-GB"/>
        </w:rPr>
        <w:t xml:space="preserve">го </w:t>
      </w:r>
      <w:r w:rsidR="00F77DF2" w:rsidRPr="00F77DF2">
        <w:rPr>
          <w:rFonts w:eastAsia="Times New Roman" w:cs="Helvetica"/>
          <w:color w:val="000000"/>
          <w:lang w:val="ru-RU" w:eastAsia="en-GB"/>
        </w:rPr>
        <w:t xml:space="preserve">ООН Жінки </w:t>
      </w:r>
      <w:r w:rsidR="004F008E">
        <w:rPr>
          <w:rFonts w:eastAsia="Times New Roman" w:cs="Helvetica"/>
          <w:color w:val="000000"/>
          <w:lang w:val="ru-RU" w:eastAsia="en-GB"/>
        </w:rPr>
        <w:t xml:space="preserve">та </w:t>
      </w:r>
      <w:r w:rsidR="004F008E">
        <w:rPr>
          <w:rFonts w:eastAsia="Times New Roman" w:cs="Helvetica"/>
          <w:color w:val="000000"/>
          <w:lang w:val="en-US" w:eastAsia="en-GB"/>
        </w:rPr>
        <w:t xml:space="preserve">CARE </w:t>
      </w:r>
      <w:r w:rsidR="00F77DF2" w:rsidRPr="00F77DF2">
        <w:rPr>
          <w:rFonts w:eastAsia="Times New Roman" w:cs="Helvetica"/>
          <w:color w:val="000000"/>
          <w:lang w:val="ru-RU" w:eastAsia="en-GB"/>
        </w:rPr>
        <w:t xml:space="preserve">у березні та квітні 2022 року </w:t>
      </w:r>
      <w:r w:rsidR="004F008E">
        <w:rPr>
          <w:rFonts w:eastAsia="Times New Roman" w:cs="Helvetica"/>
          <w:color w:val="000000"/>
          <w:lang w:val="ru-RU" w:eastAsia="en-GB"/>
        </w:rPr>
        <w:t>(</w:t>
      </w:r>
      <w:r w:rsidR="00F77DF2" w:rsidRPr="00F77DF2">
        <w:rPr>
          <w:rFonts w:eastAsia="Times New Roman" w:cs="Helvetica"/>
          <w:color w:val="000000"/>
          <w:lang w:val="ru-RU" w:eastAsia="en-GB"/>
        </w:rPr>
        <w:t>і жінки, і чоловіки</w:t>
      </w:r>
      <w:r w:rsidR="004F008E">
        <w:rPr>
          <w:rFonts w:eastAsia="Times New Roman" w:cs="Helvetica"/>
          <w:color w:val="000000"/>
          <w:lang w:val="ru-RU" w:eastAsia="en-GB"/>
        </w:rPr>
        <w:t>)</w:t>
      </w:r>
      <w:r w:rsidR="00F77DF2" w:rsidRPr="00F77DF2">
        <w:rPr>
          <w:rFonts w:eastAsia="Times New Roman" w:cs="Helvetica"/>
          <w:color w:val="000000"/>
          <w:lang w:val="ru-RU" w:eastAsia="en-GB"/>
        </w:rPr>
        <w:t xml:space="preserve"> повідомили, що або вони самі, або члени їхніх родин, або і ті, й інші втратили роботу, а отже, і засоби до існування, або зазнали скорочення заробітної плати/доходів. Найбільше постраждали внутрішньо переміщені особи</w:t>
      </w:r>
      <w:r w:rsidR="00CA4858" w:rsidRPr="00F77DF2">
        <w:rPr>
          <w:rFonts w:eastAsia="Times New Roman" w:cs="Helvetica"/>
          <w:color w:val="000000"/>
          <w:lang w:val="ru-RU" w:eastAsia="en-GB"/>
        </w:rPr>
        <w:t xml:space="preserve">. </w:t>
      </w:r>
      <w:r w:rsidR="00BC4B31" w:rsidRPr="00BC4B31">
        <w:rPr>
          <w:rFonts w:eastAsia="Times New Roman" w:cs="Helvetica"/>
          <w:color w:val="000000"/>
          <w:lang w:val="ru-RU" w:eastAsia="en-GB"/>
        </w:rPr>
        <w:t xml:space="preserve">Дехто з переміщених осіб шукав роботу в приймаючих громадах, але ринок праці в цих районах був обмеженим і до війни. У 2022 році кількість вільних робочих місць була мізерною.  Хоча дані </w:t>
      </w:r>
      <w:r w:rsidR="00AF3338">
        <w:rPr>
          <w:rFonts w:eastAsia="Times New Roman" w:cs="Helvetica"/>
          <w:color w:val="000000"/>
          <w:lang w:val="ru-RU" w:eastAsia="en-GB"/>
        </w:rPr>
        <w:t>з розподілом за статтю</w:t>
      </w:r>
      <w:r w:rsidR="00BC4B31" w:rsidRPr="00BC4B31">
        <w:rPr>
          <w:rFonts w:eastAsia="Times New Roman" w:cs="Helvetica"/>
          <w:color w:val="000000"/>
          <w:lang w:val="ru-RU" w:eastAsia="en-GB"/>
        </w:rPr>
        <w:t xml:space="preserve"> відсутні, опитування, проведене Міжнародною організацією з міграції (МОМ) серед переміщених осіб, більшість з яких становлять жінки, показало значне зниження загального доходу, а третина переміщених домогосподарств зазначила, що у березні-квітні 2022 року вони взагалі не мали доходу</w:t>
      </w:r>
      <w:r w:rsidR="00CA4858" w:rsidRPr="00BC4B31">
        <w:rPr>
          <w:rFonts w:eastAsia="Times New Roman" w:cs="Helvetica"/>
          <w:color w:val="000000"/>
          <w:lang w:val="ru-RU" w:eastAsia="en-GB"/>
        </w:rPr>
        <w:t>.</w:t>
      </w:r>
      <w:r w:rsidR="00B04ECA" w:rsidRPr="000862AF">
        <w:rPr>
          <w:rStyle w:val="af9"/>
          <w:rFonts w:eastAsia="Times New Roman" w:cs="Helvetica"/>
          <w:color w:val="000000"/>
          <w:lang w:eastAsia="en-GB"/>
        </w:rPr>
        <w:footnoteReference w:id="76"/>
      </w:r>
    </w:p>
    <w:p w14:paraId="18DF9BA3" w14:textId="25EC39B2" w:rsidR="00CA4858" w:rsidRPr="00993D3B" w:rsidRDefault="00993D3B" w:rsidP="005F660F">
      <w:pPr>
        <w:rPr>
          <w:rFonts w:cs="Helvetica"/>
          <w:color w:val="000000"/>
          <w:lang w:val="ru-RU"/>
        </w:rPr>
      </w:pPr>
      <w:r w:rsidRPr="00993D3B">
        <w:rPr>
          <w:rFonts w:cs="Helvetica"/>
          <w:color w:val="000000"/>
          <w:lang w:val="ru-RU"/>
        </w:rPr>
        <w:t>Опитування Європейської Бізнес Асоціації (ЄБА), проведене у квітні 2022 року, показало, що лише 17% підприємст</w:t>
      </w:r>
      <w:r>
        <w:rPr>
          <w:rFonts w:cs="Helvetica"/>
          <w:color w:val="000000"/>
          <w:lang w:val="ru-RU"/>
        </w:rPr>
        <w:t>в працю</w:t>
      </w:r>
      <w:r w:rsidR="004F008E">
        <w:rPr>
          <w:rFonts w:cs="Helvetica"/>
          <w:color w:val="000000"/>
          <w:lang w:val="ru-RU"/>
        </w:rPr>
        <w:t>вали</w:t>
      </w:r>
      <w:r>
        <w:rPr>
          <w:rFonts w:cs="Helvetica"/>
          <w:color w:val="000000"/>
          <w:lang w:val="ru-RU"/>
        </w:rPr>
        <w:t xml:space="preserve"> у довоєнному режимі, </w:t>
      </w:r>
      <w:r w:rsidRPr="00993D3B">
        <w:rPr>
          <w:rFonts w:cs="Helvetica"/>
          <w:color w:val="000000"/>
          <w:lang w:val="ru-RU"/>
        </w:rPr>
        <w:t xml:space="preserve">16% обмежили свою </w:t>
      </w:r>
      <w:r w:rsidR="004F008E">
        <w:rPr>
          <w:rFonts w:cs="Helvetica"/>
          <w:color w:val="000000"/>
          <w:lang w:val="ru-RU"/>
        </w:rPr>
        <w:t>«</w:t>
      </w:r>
      <w:r w:rsidRPr="00993D3B">
        <w:rPr>
          <w:rFonts w:cs="Helvetica"/>
          <w:color w:val="000000"/>
          <w:lang w:val="ru-RU"/>
        </w:rPr>
        <w:t>географію діяльності</w:t>
      </w:r>
      <w:r w:rsidR="004F008E">
        <w:rPr>
          <w:rFonts w:cs="Helvetica"/>
          <w:color w:val="000000"/>
          <w:lang w:val="ru-RU"/>
        </w:rPr>
        <w:t>»</w:t>
      </w:r>
      <w:r w:rsidRPr="00993D3B">
        <w:rPr>
          <w:rFonts w:cs="Helvetica"/>
          <w:color w:val="000000"/>
          <w:lang w:val="ru-RU"/>
        </w:rPr>
        <w:t>, 19% були змушені закрити деякі підприємства, офіси чи торгові точки</w:t>
      </w:r>
      <w:r>
        <w:rPr>
          <w:rFonts w:cs="Helvetica"/>
          <w:color w:val="000000"/>
          <w:lang w:val="ru-RU"/>
        </w:rPr>
        <w:t>, а</w:t>
      </w:r>
      <w:r w:rsidRPr="00993D3B">
        <w:rPr>
          <w:rFonts w:cs="Helvetica"/>
          <w:color w:val="000000"/>
          <w:lang w:val="ru-RU"/>
        </w:rPr>
        <w:t xml:space="preserve"> близько 30% компаній </w:t>
      </w:r>
      <w:r>
        <w:rPr>
          <w:rFonts w:cs="Helvetica"/>
          <w:color w:val="000000"/>
          <w:lang w:val="ru-RU"/>
        </w:rPr>
        <w:t>перестали</w:t>
      </w:r>
      <w:r w:rsidRPr="00993D3B">
        <w:rPr>
          <w:rFonts w:cs="Helvetica"/>
          <w:color w:val="000000"/>
          <w:lang w:val="ru-RU"/>
        </w:rPr>
        <w:t xml:space="preserve"> працюва</w:t>
      </w:r>
      <w:r>
        <w:rPr>
          <w:rFonts w:cs="Helvetica"/>
          <w:color w:val="000000"/>
          <w:lang w:val="ru-RU"/>
        </w:rPr>
        <w:t>т</w:t>
      </w:r>
      <w:r w:rsidRPr="00993D3B">
        <w:rPr>
          <w:rFonts w:cs="Helvetica"/>
          <w:color w:val="000000"/>
          <w:lang w:val="ru-RU"/>
        </w:rPr>
        <w:t>и</w:t>
      </w:r>
      <w:r>
        <w:rPr>
          <w:rFonts w:cs="Helvetica"/>
          <w:color w:val="000000"/>
          <w:lang w:val="uk-UA"/>
        </w:rPr>
        <w:t xml:space="preserve"> взагалі</w:t>
      </w:r>
      <w:r w:rsidR="00CA4858" w:rsidRPr="00993D3B">
        <w:rPr>
          <w:rFonts w:cs="Helvetica"/>
          <w:color w:val="000000"/>
          <w:lang w:val="ru-RU"/>
        </w:rPr>
        <w:t xml:space="preserve">. </w:t>
      </w:r>
      <w:r w:rsidRPr="00993D3B">
        <w:rPr>
          <w:rFonts w:cs="Helvetica"/>
          <w:color w:val="000000"/>
          <w:lang w:val="ru-RU"/>
        </w:rPr>
        <w:t xml:space="preserve">Незважаючи на таку ситуацію, більшість великих компаній намагалися підтримати своїх працівників </w:t>
      </w:r>
      <w:r w:rsidR="004F008E">
        <w:rPr>
          <w:rFonts w:cs="Helvetica"/>
          <w:color w:val="000000"/>
          <w:lang w:val="ru-RU"/>
        </w:rPr>
        <w:t>–</w:t>
      </w:r>
      <w:r w:rsidRPr="00993D3B">
        <w:rPr>
          <w:rFonts w:cs="Helvetica"/>
          <w:color w:val="000000"/>
          <w:lang w:val="ru-RU"/>
        </w:rPr>
        <w:t xml:space="preserve"> 68% виплатили заробітну плату своїм співробітникам на місяць і більше наперед, приблизно кожна третя компенсувала своїм працівникам витрати на переїзд, а майже чверть зняла житло для працівників у Західній Україні або за кордоном. Водночас, кожне п'яте мале або середнє підприємство повідом</w:t>
      </w:r>
      <w:r w:rsidR="004F008E">
        <w:rPr>
          <w:rFonts w:cs="Helvetica"/>
          <w:color w:val="000000"/>
          <w:lang w:val="ru-RU"/>
        </w:rPr>
        <w:t>лял</w:t>
      </w:r>
      <w:r w:rsidRPr="00993D3B">
        <w:rPr>
          <w:rFonts w:cs="Helvetica"/>
          <w:color w:val="000000"/>
          <w:lang w:val="ru-RU"/>
        </w:rPr>
        <w:t>о, що більше не в змозі виплачувати заробітну плату працівникам. Переважна більшість запропонувала своїм працівникам неоплачувані відпустки, і лише 8% просто звільнили своїх працівників</w:t>
      </w:r>
      <w:r w:rsidR="00CA4858" w:rsidRPr="00993D3B">
        <w:rPr>
          <w:rFonts w:cs="Helvetica"/>
          <w:color w:val="000000"/>
          <w:lang w:val="ru-RU"/>
        </w:rPr>
        <w:t>.</w:t>
      </w:r>
      <w:r w:rsidR="00B04ECA" w:rsidRPr="000862AF">
        <w:rPr>
          <w:rStyle w:val="af9"/>
          <w:rFonts w:cs="Helvetica"/>
          <w:color w:val="000000"/>
        </w:rPr>
        <w:footnoteReference w:id="77"/>
      </w:r>
      <w:r w:rsidR="00B04ECA" w:rsidRPr="00993D3B">
        <w:rPr>
          <w:rFonts w:cs="Helvetica"/>
          <w:color w:val="000000"/>
          <w:lang w:val="ru-RU"/>
        </w:rPr>
        <w:t xml:space="preserve"> </w:t>
      </w:r>
      <w:r w:rsidRPr="00993D3B">
        <w:rPr>
          <w:rFonts w:cs="Helvetica"/>
          <w:color w:val="000000"/>
          <w:lang w:val="ru-RU"/>
        </w:rPr>
        <w:t xml:space="preserve">Щоб </w:t>
      </w:r>
      <w:r w:rsidRPr="00993D3B">
        <w:rPr>
          <w:rFonts w:cs="Helvetica"/>
          <w:color w:val="000000"/>
          <w:lang w:val="ru-RU"/>
        </w:rPr>
        <w:lastRenderedPageBreak/>
        <w:t xml:space="preserve">пом'якшити вплив війни, деякі роботодавці намагалися впровадити гнучкі </w:t>
      </w:r>
      <w:r w:rsidR="004F008E">
        <w:rPr>
          <w:rFonts w:cs="Helvetica"/>
          <w:color w:val="000000"/>
          <w:lang w:val="ru-RU"/>
        </w:rPr>
        <w:t>моделі</w:t>
      </w:r>
      <w:r w:rsidRPr="00993D3B">
        <w:rPr>
          <w:rFonts w:cs="Helvetica"/>
          <w:color w:val="000000"/>
          <w:lang w:val="ru-RU"/>
        </w:rPr>
        <w:t xml:space="preserve"> зайнятості та оплати праці, такі як неоплачувані відпустки, графіки неповного робочого дня, зменшення заробітної плати та віддалена робота, у тих випадках, коли це було можливо. Жінки та чоловіки, які працювали віддалено або чию роботу можна виконувати віддалено, постраждали від війни найменше</w:t>
      </w:r>
      <w:r w:rsidR="00CA4858" w:rsidRPr="00993D3B">
        <w:rPr>
          <w:rFonts w:cs="Helvetica"/>
          <w:color w:val="000000"/>
          <w:lang w:val="ru-RU"/>
        </w:rPr>
        <w:t xml:space="preserve">. </w:t>
      </w:r>
      <w:r w:rsidRPr="00993D3B">
        <w:rPr>
          <w:rFonts w:cs="Helvetica"/>
          <w:color w:val="000000"/>
          <w:lang w:val="ru-RU"/>
        </w:rPr>
        <w:t xml:space="preserve">Однак у другій половині 2022 року та у 2023 році роботодавці, особливо в державному секторі, почали вимагати від своїх працівників працювати </w:t>
      </w:r>
      <w:r w:rsidR="004F008E">
        <w:rPr>
          <w:rFonts w:cs="Helvetica"/>
          <w:color w:val="000000"/>
          <w:lang w:val="ru-RU"/>
        </w:rPr>
        <w:t>офлайн</w:t>
      </w:r>
      <w:r w:rsidRPr="00993D3B">
        <w:rPr>
          <w:rFonts w:cs="Helvetica"/>
          <w:color w:val="000000"/>
          <w:lang w:val="ru-RU"/>
        </w:rPr>
        <w:t xml:space="preserve"> або принаймні повернутися до своїх регіонів</w:t>
      </w:r>
      <w:r>
        <w:rPr>
          <w:rFonts w:cs="Helvetica"/>
          <w:color w:val="000000"/>
          <w:lang w:val="ru-RU"/>
        </w:rPr>
        <w:t xml:space="preserve"> проживання, і н</w:t>
      </w:r>
      <w:r w:rsidRPr="00993D3B">
        <w:rPr>
          <w:rFonts w:cs="Helvetica"/>
          <w:color w:val="000000"/>
          <w:lang w:val="ru-RU"/>
        </w:rPr>
        <w:t>айбільше це торкнулося жінок, оскільки</w:t>
      </w:r>
      <w:r>
        <w:rPr>
          <w:rFonts w:cs="Helvetica"/>
          <w:color w:val="000000"/>
          <w:lang w:val="ru-RU"/>
        </w:rPr>
        <w:t xml:space="preserve"> саме</w:t>
      </w:r>
      <w:r w:rsidRPr="00993D3B">
        <w:rPr>
          <w:rFonts w:cs="Helvetica"/>
          <w:color w:val="000000"/>
          <w:lang w:val="ru-RU"/>
        </w:rPr>
        <w:t xml:space="preserve"> вони переважають серед тих, хто виїхав з України або бу</w:t>
      </w:r>
      <w:r w:rsidR="004F008E">
        <w:rPr>
          <w:rFonts w:cs="Helvetica"/>
          <w:color w:val="000000"/>
          <w:lang w:val="ru-RU"/>
        </w:rPr>
        <w:t>ли</w:t>
      </w:r>
      <w:r w:rsidRPr="00993D3B">
        <w:rPr>
          <w:rFonts w:cs="Helvetica"/>
          <w:color w:val="000000"/>
          <w:lang w:val="ru-RU"/>
        </w:rPr>
        <w:t xml:space="preserve"> внутрішньо переміщеним</w:t>
      </w:r>
      <w:r w:rsidR="004F008E">
        <w:rPr>
          <w:rFonts w:cs="Helvetica"/>
          <w:color w:val="000000"/>
          <w:lang w:val="ru-RU"/>
        </w:rPr>
        <w:t>и</w:t>
      </w:r>
      <w:r w:rsidRPr="00993D3B">
        <w:rPr>
          <w:rFonts w:cs="Helvetica"/>
          <w:color w:val="000000"/>
          <w:lang w:val="ru-RU"/>
        </w:rPr>
        <w:t xml:space="preserve"> в інші регіони</w:t>
      </w:r>
      <w:r w:rsidR="00AF71CE" w:rsidRPr="00993D3B">
        <w:rPr>
          <w:rFonts w:cs="Helvetica"/>
          <w:color w:val="000000"/>
          <w:lang w:val="ru-RU"/>
        </w:rPr>
        <w:t>.</w:t>
      </w:r>
    </w:p>
    <w:p w14:paraId="379E23AC" w14:textId="5667024A" w:rsidR="00B04ECA" w:rsidRPr="00993D3B" w:rsidRDefault="00993D3B" w:rsidP="005F660F">
      <w:pPr>
        <w:rPr>
          <w:rFonts w:cs="Helvetica"/>
          <w:color w:val="000000"/>
          <w:lang w:val="ru-RU"/>
        </w:rPr>
      </w:pPr>
      <w:r w:rsidRPr="00993D3B">
        <w:rPr>
          <w:rFonts w:cs="Helvetica"/>
          <w:color w:val="000000"/>
          <w:lang w:val="ru-RU"/>
        </w:rPr>
        <w:t xml:space="preserve">Починаючи з </w:t>
      </w:r>
      <w:r w:rsidR="004F008E">
        <w:rPr>
          <w:rFonts w:cs="Helvetica"/>
          <w:color w:val="000000"/>
          <w:lang w:val="ru-RU"/>
        </w:rPr>
        <w:t>літа</w:t>
      </w:r>
      <w:r w:rsidRPr="00993D3B">
        <w:rPr>
          <w:rFonts w:cs="Helvetica"/>
          <w:color w:val="000000"/>
          <w:lang w:val="ru-RU"/>
        </w:rPr>
        <w:t xml:space="preserve"> 2022 року, ситуація з безробіттям в Україні поступово покращується. За даними Національного банку України, наразі рівень безробіття становить близько 20% і, як очікується, до кінця 2023 року знизиться до 18,3%</w:t>
      </w:r>
      <w:r w:rsidR="00B04ECA" w:rsidRPr="00993D3B">
        <w:rPr>
          <w:rFonts w:cs="Helvetica"/>
          <w:color w:val="000000"/>
          <w:lang w:val="ru-RU"/>
        </w:rPr>
        <w:t>.</w:t>
      </w:r>
      <w:r w:rsidR="00B04ECA" w:rsidRPr="000862AF">
        <w:rPr>
          <w:rStyle w:val="af9"/>
          <w:rFonts w:cs="Helvetica"/>
          <w:color w:val="000000"/>
        </w:rPr>
        <w:footnoteReference w:id="78"/>
      </w:r>
      <w:r w:rsidR="00B04ECA" w:rsidRPr="00993D3B">
        <w:rPr>
          <w:rFonts w:cs="Helvetica"/>
          <w:color w:val="000000"/>
          <w:lang w:val="ru-RU"/>
        </w:rPr>
        <w:t xml:space="preserve"> </w:t>
      </w:r>
      <w:r w:rsidRPr="00993D3B">
        <w:rPr>
          <w:rFonts w:cs="Helvetica"/>
          <w:color w:val="000000"/>
          <w:lang w:val="ru-RU"/>
        </w:rPr>
        <w:t xml:space="preserve">Оскільки Державна служба статистики наразі не публікує актуальні дані про зайнятість населення </w:t>
      </w:r>
      <w:r w:rsidR="00AF3338">
        <w:rPr>
          <w:rFonts w:cs="Helvetica"/>
          <w:color w:val="000000"/>
          <w:lang w:val="ru-RU"/>
        </w:rPr>
        <w:t>з розподілом за статтю</w:t>
      </w:r>
      <w:r w:rsidRPr="00993D3B">
        <w:rPr>
          <w:rFonts w:cs="Helvetica"/>
          <w:color w:val="000000"/>
          <w:lang w:val="ru-RU"/>
        </w:rPr>
        <w:t>, інформація про рівень безробіття серед жінок та чоловіків у 2023 році відсутня</w:t>
      </w:r>
      <w:r w:rsidR="00B04ECA" w:rsidRPr="00993D3B">
        <w:rPr>
          <w:rFonts w:cs="Helvetica"/>
          <w:color w:val="000000"/>
          <w:lang w:val="ru-RU"/>
        </w:rPr>
        <w:t>.</w:t>
      </w:r>
    </w:p>
    <w:p w14:paraId="07062D43" w14:textId="23F4B94D" w:rsidR="00B04ECA" w:rsidRPr="00993D3B" w:rsidRDefault="00993D3B" w:rsidP="005F660F">
      <w:pPr>
        <w:rPr>
          <w:rFonts w:cs="Helvetica"/>
          <w:color w:val="000000"/>
          <w:lang w:val="ru-RU"/>
        </w:rPr>
      </w:pPr>
      <w:r w:rsidRPr="00993D3B">
        <w:rPr>
          <w:rFonts w:cs="Helvetica"/>
          <w:color w:val="000000"/>
          <w:lang w:val="ru-RU"/>
        </w:rPr>
        <w:t>Ґендерні бар'єри, що залишилися від довоєнних моделей зайнятості, включають горизонтальну ґендерну сегрегацію на ринку праці та неформальну зайнятість. Найяскравіші приклади горизонтальної ґендерної сегрегації стосуються таких секторів, як ІТ, енергетика, освіта, сектор безпеки та оборони, будівництво та певні види робіт у сільському господарстві</w:t>
      </w:r>
      <w:r w:rsidR="00FA3521" w:rsidRPr="00993D3B">
        <w:rPr>
          <w:rFonts w:cs="Helvetica"/>
          <w:color w:val="000000"/>
          <w:lang w:val="ru-RU"/>
        </w:rPr>
        <w:t xml:space="preserve">. </w:t>
      </w:r>
    </w:p>
    <w:p w14:paraId="489B326E" w14:textId="0192FC53" w:rsidR="00AF71CE" w:rsidRPr="00643998" w:rsidRDefault="00BB3E4E" w:rsidP="005F660F">
      <w:pPr>
        <w:rPr>
          <w:rStyle w:val="rynqvb"/>
          <w:lang w:val="ru-RU"/>
        </w:rPr>
      </w:pPr>
      <w:r>
        <w:rPr>
          <w:rFonts w:cs="Helvetica"/>
          <w:color w:val="000000"/>
          <w:lang w:val="ru-RU"/>
        </w:rPr>
        <w:t>Частка</w:t>
      </w:r>
      <w:r w:rsidR="00643998" w:rsidRPr="00643998">
        <w:rPr>
          <w:rFonts w:cs="Helvetica"/>
          <w:color w:val="000000"/>
          <w:lang w:val="ru-RU"/>
        </w:rPr>
        <w:t xml:space="preserve"> жінок-працівниць в ІТ-галузі зростає протягом останнього десятиліття. Тим не менш, станом на 2022 рік жінки становили лише 30,8% найманих працівників та майже третину фізичних осіб-підприємців (які також </w:t>
      </w:r>
      <w:r w:rsidR="00643998" w:rsidRPr="00BB3E4E">
        <w:rPr>
          <w:rFonts w:cs="Helvetica"/>
          <w:iCs/>
          <w:color w:val="000000"/>
          <w:lang w:val="ru-RU"/>
        </w:rPr>
        <w:t>де-факто</w:t>
      </w:r>
      <w:r w:rsidR="00643998" w:rsidRPr="00643998">
        <w:rPr>
          <w:rFonts w:cs="Helvetica"/>
          <w:color w:val="000000"/>
          <w:lang w:val="ru-RU"/>
        </w:rPr>
        <w:t xml:space="preserve"> є найманими працівниками) в ІТ-</w:t>
      </w:r>
      <w:r>
        <w:rPr>
          <w:rFonts w:cs="Helvetica"/>
          <w:color w:val="000000"/>
          <w:lang w:val="ru-RU"/>
        </w:rPr>
        <w:t>галузі</w:t>
      </w:r>
      <w:r w:rsidR="004E197B">
        <w:rPr>
          <w:rFonts w:cs="Helvetica"/>
          <w:color w:val="000000"/>
          <w:lang w:val="ru-RU"/>
        </w:rPr>
        <w:t>, при чому</w:t>
      </w:r>
      <w:r w:rsidR="00643998" w:rsidRPr="00643998">
        <w:rPr>
          <w:rFonts w:cs="Helvetica"/>
          <w:color w:val="000000"/>
          <w:lang w:val="ru-RU"/>
        </w:rPr>
        <w:t xml:space="preserve"> </w:t>
      </w:r>
      <w:r w:rsidR="004E197B">
        <w:rPr>
          <w:rFonts w:cs="Helvetica"/>
          <w:color w:val="000000"/>
          <w:lang w:val="ru-RU"/>
        </w:rPr>
        <w:t>б</w:t>
      </w:r>
      <w:r w:rsidR="00643998" w:rsidRPr="00643998">
        <w:rPr>
          <w:rFonts w:cs="Helvetica"/>
          <w:color w:val="000000"/>
          <w:lang w:val="ru-RU"/>
        </w:rPr>
        <w:t xml:space="preserve">ільшість з них зайняті на адміністративних посадах, </w:t>
      </w:r>
      <w:r w:rsidR="004E197B">
        <w:rPr>
          <w:rFonts w:cs="Helvetica"/>
          <w:color w:val="000000"/>
          <w:lang w:val="ru-RU"/>
        </w:rPr>
        <w:t>що</w:t>
      </w:r>
      <w:r w:rsidR="00643998" w:rsidRPr="00643998">
        <w:rPr>
          <w:rFonts w:cs="Helvetica"/>
          <w:color w:val="000000"/>
          <w:lang w:val="ru-RU"/>
        </w:rPr>
        <w:t xml:space="preserve"> передбача</w:t>
      </w:r>
      <w:r w:rsidR="004E197B">
        <w:rPr>
          <w:rFonts w:cs="Helvetica"/>
          <w:color w:val="000000"/>
          <w:lang w:val="ru-RU"/>
        </w:rPr>
        <w:t>є</w:t>
      </w:r>
      <w:r w:rsidR="00643998" w:rsidRPr="00643998">
        <w:rPr>
          <w:rFonts w:cs="Helvetica"/>
          <w:color w:val="000000"/>
          <w:lang w:val="ru-RU"/>
        </w:rPr>
        <w:t xml:space="preserve"> нижчу оплату праці та менше можливостей для подальшого </w:t>
      </w:r>
      <w:r>
        <w:rPr>
          <w:rFonts w:cs="Helvetica"/>
          <w:color w:val="000000"/>
          <w:lang w:val="ru-RU"/>
        </w:rPr>
        <w:t xml:space="preserve">кар'єрного </w:t>
      </w:r>
      <w:r w:rsidR="00643998" w:rsidRPr="00643998">
        <w:rPr>
          <w:rFonts w:cs="Helvetica"/>
          <w:color w:val="000000"/>
          <w:lang w:val="ru-RU"/>
        </w:rPr>
        <w:t>зростання</w:t>
      </w:r>
      <w:r w:rsidR="008533EF" w:rsidRPr="00643998">
        <w:rPr>
          <w:rStyle w:val="rynqvb"/>
          <w:lang w:val="ru-RU"/>
        </w:rPr>
        <w:t>.</w:t>
      </w:r>
      <w:r w:rsidR="008533EF" w:rsidRPr="000862AF">
        <w:rPr>
          <w:rStyle w:val="af9"/>
        </w:rPr>
        <w:footnoteReference w:id="79"/>
      </w:r>
      <w:r w:rsidR="008533EF" w:rsidRPr="00643998">
        <w:rPr>
          <w:rStyle w:val="rynqvb"/>
          <w:lang w:val="ru-RU"/>
        </w:rPr>
        <w:t xml:space="preserve"> </w:t>
      </w:r>
    </w:p>
    <w:p w14:paraId="2131B0C2" w14:textId="308734EA" w:rsidR="008533EF" w:rsidRPr="00904791" w:rsidRDefault="00904791" w:rsidP="005F660F">
      <w:pPr>
        <w:rPr>
          <w:rStyle w:val="rynqvb"/>
          <w:lang w:val="ru-RU"/>
        </w:rPr>
      </w:pPr>
      <w:r w:rsidRPr="00904791">
        <w:rPr>
          <w:rStyle w:val="rynqvb"/>
          <w:lang w:val="ru-RU"/>
        </w:rPr>
        <w:lastRenderedPageBreak/>
        <w:t xml:space="preserve">В енергетичному секторі </w:t>
      </w:r>
      <w:r w:rsidR="00BB3E4E">
        <w:rPr>
          <w:rStyle w:val="rynqvb"/>
          <w:lang w:val="ru-RU"/>
        </w:rPr>
        <w:t>частка</w:t>
      </w:r>
      <w:r w:rsidRPr="00904791">
        <w:rPr>
          <w:rStyle w:val="rynqvb"/>
          <w:lang w:val="ru-RU"/>
        </w:rPr>
        <w:t xml:space="preserve"> жінок-працівниць залишається досить низь</w:t>
      </w:r>
      <w:r w:rsidR="00BB3E4E">
        <w:rPr>
          <w:rStyle w:val="rynqvb"/>
          <w:lang w:val="ru-RU"/>
        </w:rPr>
        <w:t>кою.</w:t>
      </w:r>
      <w:r w:rsidRPr="00904791">
        <w:rPr>
          <w:rStyle w:val="rynqvb"/>
          <w:lang w:val="ru-RU"/>
        </w:rPr>
        <w:t xml:space="preserve"> Останні доступні дані свідчать, що протягом 2013-2017 років жінки становили приблизно 23-27% від загальної кількості працівників</w:t>
      </w:r>
      <w:r w:rsidR="00AF71CE" w:rsidRPr="00904791">
        <w:rPr>
          <w:rStyle w:val="rynqvb"/>
          <w:lang w:val="ru-RU"/>
        </w:rPr>
        <w:t>.</w:t>
      </w:r>
      <w:r w:rsidR="00AF71CE" w:rsidRPr="000862AF">
        <w:rPr>
          <w:rStyle w:val="af9"/>
        </w:rPr>
        <w:footnoteReference w:id="80"/>
      </w:r>
      <w:r w:rsidR="00AF71CE" w:rsidRPr="00904791">
        <w:rPr>
          <w:rStyle w:val="rynqvb"/>
          <w:lang w:val="ru-RU"/>
        </w:rPr>
        <w:t xml:space="preserve"> </w:t>
      </w:r>
    </w:p>
    <w:p w14:paraId="7AD083F3" w14:textId="33042EB8" w:rsidR="00C65707" w:rsidRPr="00904791" w:rsidRDefault="00904791" w:rsidP="005F660F">
      <w:pPr>
        <w:rPr>
          <w:rStyle w:val="rynqvb"/>
          <w:lang w:val="ru-RU"/>
        </w:rPr>
      </w:pPr>
      <w:r w:rsidRPr="00904791">
        <w:rPr>
          <w:rStyle w:val="rynqvb"/>
          <w:lang w:val="ru-RU"/>
        </w:rPr>
        <w:t>У сфері освіти на початок 2020-2021 навчального року чоловіки становили лише 12,9% усіх вчителів у закладах загальної середньої освіти та 39,5% усіх викладачів у закладах професійної (професійно-технічної) освіти</w:t>
      </w:r>
      <w:r w:rsidR="00C65707" w:rsidRPr="00904791">
        <w:rPr>
          <w:rStyle w:val="rynqvb"/>
          <w:lang w:val="ru-RU"/>
        </w:rPr>
        <w:t>.</w:t>
      </w:r>
      <w:r w:rsidR="00C65707" w:rsidRPr="000862AF">
        <w:rPr>
          <w:rStyle w:val="af9"/>
        </w:rPr>
        <w:footnoteReference w:id="81"/>
      </w:r>
    </w:p>
    <w:p w14:paraId="7AA0C7B6" w14:textId="4133991D" w:rsidR="00FC4FC5" w:rsidRPr="00904791" w:rsidRDefault="00904791" w:rsidP="005F660F">
      <w:pPr>
        <w:rPr>
          <w:rStyle w:val="hwtze"/>
          <w:lang w:val="ru-RU"/>
        </w:rPr>
      </w:pPr>
      <w:r w:rsidRPr="00904791">
        <w:rPr>
          <w:rStyle w:val="rynqvb"/>
          <w:lang w:val="ru-RU"/>
        </w:rPr>
        <w:t>У сільському господарстві професійна горизонтальна сегрегація залишається критичним бар'єром. Зокрема, дуже мало жінок задіяно серед професій, пов'язаних з використанням машин та устаткування (які є більш високооплачуваними), а чоловіки набагато менше задіяні у видах діяльності, що передбачають велику кількість ручної праці (за винятком важкої фізичної праці, до якої вони залучені)</w:t>
      </w:r>
      <w:r w:rsidR="008533EF" w:rsidRPr="00904791">
        <w:rPr>
          <w:rStyle w:val="rynqvb"/>
          <w:lang w:val="ru-RU"/>
        </w:rPr>
        <w:t>.</w:t>
      </w:r>
      <w:r w:rsidR="008533EF" w:rsidRPr="00904791">
        <w:rPr>
          <w:rStyle w:val="hwtze"/>
          <w:lang w:val="ru-RU"/>
        </w:rPr>
        <w:t xml:space="preserve"> </w:t>
      </w:r>
      <w:r w:rsidRPr="00904791">
        <w:rPr>
          <w:rStyle w:val="hwtze"/>
          <w:lang w:val="ru-RU"/>
        </w:rPr>
        <w:t xml:space="preserve">Ситуація ускладнюється ще й зменшенням кількості чоловіків, зайнятих </w:t>
      </w:r>
      <w:r>
        <w:rPr>
          <w:rStyle w:val="hwtze"/>
          <w:lang w:val="ru-RU"/>
        </w:rPr>
        <w:t xml:space="preserve">на роботах </w:t>
      </w:r>
      <w:r w:rsidRPr="00904791">
        <w:rPr>
          <w:rStyle w:val="hwtze"/>
          <w:lang w:val="ru-RU"/>
        </w:rPr>
        <w:t>у сільській місцевості</w:t>
      </w:r>
      <w:r>
        <w:rPr>
          <w:rStyle w:val="hwtze"/>
          <w:lang w:val="ru-RU"/>
        </w:rPr>
        <w:t>,</w:t>
      </w:r>
      <w:r w:rsidRPr="00904791">
        <w:rPr>
          <w:rStyle w:val="hwtze"/>
          <w:lang w:val="ru-RU"/>
        </w:rPr>
        <w:t xml:space="preserve"> через їхній призов до Збройних сил, і необхідністю компенсувати їхню відсутність. Хоча механізація </w:t>
      </w:r>
      <w:r>
        <w:rPr>
          <w:rStyle w:val="hwtze"/>
          <w:lang w:val="ru-RU"/>
        </w:rPr>
        <w:t xml:space="preserve">і </w:t>
      </w:r>
      <w:r w:rsidRPr="00904791">
        <w:rPr>
          <w:rStyle w:val="hwtze"/>
          <w:lang w:val="ru-RU"/>
        </w:rPr>
        <w:t xml:space="preserve">вирівнює </w:t>
      </w:r>
      <w:r w:rsidR="001F792F">
        <w:rPr>
          <w:rStyle w:val="hwtze"/>
          <w:lang w:val="ru-RU"/>
        </w:rPr>
        <w:t>ґендер</w:t>
      </w:r>
      <w:r w:rsidRPr="00904791">
        <w:rPr>
          <w:rStyle w:val="hwtze"/>
          <w:lang w:val="ru-RU"/>
        </w:rPr>
        <w:t xml:space="preserve">ні ролі в сільському господарстві, </w:t>
      </w:r>
      <w:r>
        <w:rPr>
          <w:rStyle w:val="hwtze"/>
          <w:lang w:val="ru-RU"/>
        </w:rPr>
        <w:t>та</w:t>
      </w:r>
      <w:r w:rsidRPr="00904791">
        <w:rPr>
          <w:rStyle w:val="hwtze"/>
          <w:lang w:val="ru-RU"/>
        </w:rPr>
        <w:t xml:space="preserve"> брак технічних навичок у жінок не дозволяє їм повною мірою скористатися перевагами механізації, особливо під час війни</w:t>
      </w:r>
      <w:r w:rsidR="00FC4FC5" w:rsidRPr="00904791">
        <w:rPr>
          <w:rFonts w:cstheme="minorHAnsi"/>
          <w:lang w:val="ru-RU"/>
        </w:rPr>
        <w:t>.</w:t>
      </w:r>
      <w:r w:rsidR="00FC4FC5" w:rsidRPr="000862AF">
        <w:rPr>
          <w:rStyle w:val="af9"/>
          <w:rFonts w:cstheme="minorHAnsi"/>
          <w:lang w:val="en-US"/>
        </w:rPr>
        <w:footnoteReference w:id="82"/>
      </w:r>
      <w:r w:rsidR="00F73A8D" w:rsidRPr="00904791">
        <w:rPr>
          <w:rFonts w:cstheme="minorHAnsi"/>
          <w:lang w:val="ru-RU"/>
        </w:rPr>
        <w:t xml:space="preserve"> </w:t>
      </w:r>
      <w:r w:rsidRPr="00904791">
        <w:rPr>
          <w:rFonts w:cstheme="minorHAnsi"/>
          <w:lang w:val="ru-RU"/>
        </w:rPr>
        <w:t xml:space="preserve">Крім того, повномасштабна війна збільшила навантаження на жінок у сільській місцевості, змушуючи їх фактично </w:t>
      </w:r>
      <w:r w:rsidR="00BB3E4E">
        <w:rPr>
          <w:rFonts w:cstheme="minorHAnsi"/>
          <w:lang w:val="ru-RU"/>
        </w:rPr>
        <w:t>виконувати чотири навантаження: за</w:t>
      </w:r>
      <w:r w:rsidRPr="00904791">
        <w:rPr>
          <w:rFonts w:cstheme="minorHAnsi"/>
          <w:lang w:val="ru-RU"/>
        </w:rPr>
        <w:t>йматися професійною діяльністю/</w:t>
      </w:r>
      <w:r w:rsidR="0093291B">
        <w:rPr>
          <w:rFonts w:cstheme="minorHAnsi"/>
          <w:lang w:val="ru-RU"/>
        </w:rPr>
        <w:t xml:space="preserve"> </w:t>
      </w:r>
      <w:r w:rsidRPr="00904791">
        <w:rPr>
          <w:rFonts w:cstheme="minorHAnsi"/>
          <w:lang w:val="ru-RU"/>
        </w:rPr>
        <w:t>бізнесом, піклуватися про членів сім'ї, бути волонтер</w:t>
      </w:r>
      <w:r w:rsidR="00BB3E4E">
        <w:rPr>
          <w:rFonts w:cstheme="minorHAnsi"/>
          <w:lang w:val="ru-RU"/>
        </w:rPr>
        <w:t>к</w:t>
      </w:r>
      <w:r w:rsidRPr="00904791">
        <w:rPr>
          <w:rFonts w:cstheme="minorHAnsi"/>
          <w:lang w:val="ru-RU"/>
        </w:rPr>
        <w:t>ами або брати участь у громадській діяльності, а також доглядати за домом</w:t>
      </w:r>
      <w:r w:rsidR="00BB3E4E">
        <w:rPr>
          <w:rFonts w:cstheme="minorHAnsi"/>
          <w:lang w:val="ru-RU"/>
        </w:rPr>
        <w:t xml:space="preserve"> та присадибною ділянкою</w:t>
      </w:r>
      <w:r w:rsidRPr="00904791">
        <w:rPr>
          <w:rFonts w:cstheme="minorHAnsi"/>
          <w:lang w:val="ru-RU"/>
        </w:rPr>
        <w:t xml:space="preserve">. Незважаючи на це, цінність роботи </w:t>
      </w:r>
      <w:r w:rsidR="00BB3E4E">
        <w:rPr>
          <w:rFonts w:cstheme="minorHAnsi"/>
          <w:lang w:val="ru-RU"/>
        </w:rPr>
        <w:t xml:space="preserve">з </w:t>
      </w:r>
      <w:r w:rsidRPr="00904791">
        <w:rPr>
          <w:rFonts w:cstheme="minorHAnsi"/>
          <w:lang w:val="ru-RU"/>
        </w:rPr>
        <w:t xml:space="preserve">догляду, яку виконують жінки, </w:t>
      </w:r>
      <w:r w:rsidR="0093291B">
        <w:rPr>
          <w:rFonts w:cstheme="minorHAnsi"/>
          <w:lang w:val="ru-RU"/>
        </w:rPr>
        <w:t>досі продовжує залишатися невизнаною, і т</w:t>
      </w:r>
      <w:r w:rsidRPr="00904791">
        <w:rPr>
          <w:rFonts w:cstheme="minorHAnsi"/>
          <w:lang w:val="ru-RU"/>
        </w:rPr>
        <w:t>ак само недостатньо визнається внесок жінок у розвиток сільських територій</w:t>
      </w:r>
      <w:r w:rsidR="00FC4FC5" w:rsidRPr="00904791">
        <w:rPr>
          <w:rFonts w:cstheme="minorHAnsi"/>
          <w:lang w:val="ru-RU"/>
        </w:rPr>
        <w:t>.</w:t>
      </w:r>
      <w:r w:rsidR="00FC4FC5" w:rsidRPr="000862AF">
        <w:rPr>
          <w:rStyle w:val="af9"/>
          <w:rFonts w:cstheme="minorHAnsi"/>
          <w:lang w:val="uk-UA"/>
        </w:rPr>
        <w:footnoteReference w:id="83"/>
      </w:r>
    </w:p>
    <w:p w14:paraId="0D921EC8" w14:textId="156E734E" w:rsidR="00B04ECA" w:rsidRPr="0093291B" w:rsidRDefault="0093291B" w:rsidP="005F660F">
      <w:pPr>
        <w:rPr>
          <w:lang w:val="ru-RU"/>
        </w:rPr>
      </w:pPr>
      <w:r w:rsidRPr="0093291B">
        <w:rPr>
          <w:rStyle w:val="rynqvb"/>
          <w:lang w:val="ru-RU"/>
        </w:rPr>
        <w:t xml:space="preserve">Такі диспропорції призводять до розриву в оплаті праці та стереотипів щодо </w:t>
      </w:r>
      <w:r w:rsidR="00BB3E4E">
        <w:rPr>
          <w:rStyle w:val="rynqvb"/>
          <w:lang w:val="ru-RU"/>
        </w:rPr>
        <w:t>«</w:t>
      </w:r>
      <w:r w:rsidRPr="0093291B">
        <w:rPr>
          <w:rStyle w:val="rynqvb"/>
          <w:lang w:val="ru-RU"/>
        </w:rPr>
        <w:t>жіночих</w:t>
      </w:r>
      <w:r w:rsidR="00BB3E4E">
        <w:rPr>
          <w:rStyle w:val="rynqvb"/>
          <w:lang w:val="ru-RU"/>
        </w:rPr>
        <w:t>»</w:t>
      </w:r>
      <w:r w:rsidRPr="0093291B">
        <w:rPr>
          <w:rStyle w:val="rynqvb"/>
          <w:lang w:val="ru-RU"/>
        </w:rPr>
        <w:t xml:space="preserve"> і </w:t>
      </w:r>
      <w:r w:rsidR="00BB3E4E">
        <w:rPr>
          <w:rStyle w:val="rynqvb"/>
          <w:lang w:val="ru-RU"/>
        </w:rPr>
        <w:t>«</w:t>
      </w:r>
      <w:r w:rsidRPr="0093291B">
        <w:rPr>
          <w:rStyle w:val="rynqvb"/>
          <w:lang w:val="ru-RU"/>
        </w:rPr>
        <w:t>чоловічих</w:t>
      </w:r>
      <w:r w:rsidR="00BB3E4E">
        <w:rPr>
          <w:rStyle w:val="rynqvb"/>
          <w:lang w:val="ru-RU"/>
        </w:rPr>
        <w:t>»</w:t>
      </w:r>
      <w:r w:rsidRPr="0093291B">
        <w:rPr>
          <w:rStyle w:val="rynqvb"/>
          <w:lang w:val="ru-RU"/>
        </w:rPr>
        <w:t xml:space="preserve"> професій у деяких секторах економіки. Стереотипи часто є причиною вищезгаданих дисбалансів</w:t>
      </w:r>
      <w:r w:rsidR="0020195D" w:rsidRPr="0093291B">
        <w:rPr>
          <w:rStyle w:val="rynqvb"/>
          <w:lang w:val="ru-RU"/>
        </w:rPr>
        <w:t xml:space="preserve">. </w:t>
      </w:r>
      <w:r w:rsidRPr="0093291B">
        <w:rPr>
          <w:rStyle w:val="rynqvb"/>
          <w:lang w:val="ru-RU"/>
        </w:rPr>
        <w:t xml:space="preserve">Однак </w:t>
      </w:r>
      <w:r>
        <w:rPr>
          <w:rStyle w:val="rynqvb"/>
          <w:lang w:val="ru-RU"/>
        </w:rPr>
        <w:t>разом з тим,</w:t>
      </w:r>
      <w:r w:rsidRPr="0093291B">
        <w:rPr>
          <w:rStyle w:val="rynqvb"/>
          <w:lang w:val="ru-RU"/>
        </w:rPr>
        <w:t xml:space="preserve"> </w:t>
      </w:r>
      <w:r>
        <w:rPr>
          <w:rStyle w:val="rynqvb"/>
          <w:lang w:val="ru-RU"/>
        </w:rPr>
        <w:t xml:space="preserve">такий </w:t>
      </w:r>
      <w:r w:rsidRPr="0093291B">
        <w:rPr>
          <w:rStyle w:val="rynqvb"/>
          <w:lang w:val="ru-RU"/>
        </w:rPr>
        <w:t xml:space="preserve">нерівномірний розподіл жіночих і чоловічих ролей у різних </w:t>
      </w:r>
      <w:r w:rsidRPr="0093291B">
        <w:rPr>
          <w:rStyle w:val="rynqvb"/>
          <w:lang w:val="ru-RU"/>
        </w:rPr>
        <w:lastRenderedPageBreak/>
        <w:t xml:space="preserve">секторах економіки створює реальність, яка сприймається як нормальна, що </w:t>
      </w:r>
      <w:r>
        <w:rPr>
          <w:rStyle w:val="rynqvb"/>
          <w:lang w:val="ru-RU"/>
        </w:rPr>
        <w:t xml:space="preserve">ще </w:t>
      </w:r>
      <w:r w:rsidRPr="0093291B">
        <w:rPr>
          <w:rStyle w:val="rynqvb"/>
          <w:lang w:val="ru-RU"/>
        </w:rPr>
        <w:t>посилює стереотипи</w:t>
      </w:r>
      <w:r w:rsidR="008533EF" w:rsidRPr="0093291B">
        <w:rPr>
          <w:rStyle w:val="rynqvb"/>
          <w:lang w:val="ru-RU"/>
        </w:rPr>
        <w:t>.</w:t>
      </w:r>
      <w:r w:rsidR="00AF71CE" w:rsidRPr="000862AF">
        <w:rPr>
          <w:rStyle w:val="af9"/>
        </w:rPr>
        <w:footnoteReference w:id="84"/>
      </w:r>
    </w:p>
    <w:p w14:paraId="7CFCD8CC" w14:textId="018FB6A4" w:rsidR="00801470" w:rsidRPr="00D4583B" w:rsidRDefault="00D4583B" w:rsidP="005F660F">
      <w:pPr>
        <w:rPr>
          <w:lang w:val="ru-RU"/>
        </w:rPr>
      </w:pPr>
      <w:r w:rsidRPr="00D4583B">
        <w:rPr>
          <w:lang w:val="ru-RU"/>
        </w:rPr>
        <w:t>Як і в інших країнах</w:t>
      </w:r>
      <w:r>
        <w:rPr>
          <w:lang w:val="ru-RU"/>
        </w:rPr>
        <w:t xml:space="preserve"> цього</w:t>
      </w:r>
      <w:r w:rsidRPr="00D4583B">
        <w:rPr>
          <w:lang w:val="ru-RU"/>
        </w:rPr>
        <w:t xml:space="preserve"> регіону, в Україні </w:t>
      </w:r>
      <w:r>
        <w:rPr>
          <w:lang w:val="ru-RU"/>
        </w:rPr>
        <w:t>недостатньо</w:t>
      </w:r>
      <w:r w:rsidRPr="00D4583B">
        <w:rPr>
          <w:lang w:val="ru-RU"/>
        </w:rPr>
        <w:t xml:space="preserve"> інформації про участь жінок і чоловіків у неформальному секторі праці. Зокрема, сільськогосподарський сектор України, на який, як відомо, припадає велика частка неформальної зайнятості в усьому світі, потребує подальшого дослідження. За даними Продовольчої та сільсько</w:t>
      </w:r>
      <w:r>
        <w:rPr>
          <w:lang w:val="ru-RU"/>
        </w:rPr>
        <w:t xml:space="preserve">господарської організації ООН </w:t>
      </w:r>
      <w:r w:rsidRPr="005C432C">
        <w:rPr>
          <w:lang w:val="ru-RU"/>
        </w:rPr>
        <w:t>(</w:t>
      </w:r>
      <w:r w:rsidRPr="005C432C">
        <w:t>F</w:t>
      </w:r>
      <w:r w:rsidRPr="005C432C">
        <w:rPr>
          <w:lang w:val="ru-RU"/>
        </w:rPr>
        <w:t>АО), ч</w:t>
      </w:r>
      <w:r w:rsidRPr="00D4583B">
        <w:rPr>
          <w:lang w:val="ru-RU"/>
        </w:rPr>
        <w:t xml:space="preserve">оловіки мають більш різноманітний профіль зайнятості, навіть у неформальному секторі, </w:t>
      </w:r>
      <w:r>
        <w:rPr>
          <w:lang w:val="ru-RU"/>
        </w:rPr>
        <w:t>включаючи</w:t>
      </w:r>
      <w:r w:rsidRPr="00D4583B">
        <w:rPr>
          <w:lang w:val="ru-RU"/>
        </w:rPr>
        <w:t xml:space="preserve"> будівництв</w:t>
      </w:r>
      <w:r>
        <w:rPr>
          <w:lang w:val="ru-RU"/>
        </w:rPr>
        <w:t>о</w:t>
      </w:r>
      <w:r w:rsidRPr="00D4583B">
        <w:rPr>
          <w:lang w:val="ru-RU"/>
        </w:rPr>
        <w:t>, тоді як сільські жінки мають дуже обмежені можливості</w:t>
      </w:r>
      <w:r w:rsidR="006B67AF" w:rsidRPr="00D4583B">
        <w:rPr>
          <w:lang w:val="ru-RU"/>
        </w:rPr>
        <w:t>.</w:t>
      </w:r>
      <w:r w:rsidR="00801470" w:rsidRPr="000862AF">
        <w:rPr>
          <w:rStyle w:val="af9"/>
          <w:rFonts w:cstheme="minorHAnsi"/>
        </w:rPr>
        <w:footnoteReference w:id="85"/>
      </w:r>
      <w:r w:rsidR="00AF71CE" w:rsidRPr="00D4583B">
        <w:rPr>
          <w:lang w:val="ru-RU"/>
        </w:rPr>
        <w:t xml:space="preserve"> </w:t>
      </w:r>
      <w:r>
        <w:rPr>
          <w:lang w:val="uk-UA"/>
        </w:rPr>
        <w:t>А п</w:t>
      </w:r>
      <w:r w:rsidRPr="00D4583B">
        <w:rPr>
          <w:lang w:val="ru-RU"/>
        </w:rPr>
        <w:t>овномасштабна війна ще більше загострила проблему неформальної зайнятості</w:t>
      </w:r>
      <w:r w:rsidR="00AF71CE" w:rsidRPr="00D4583B">
        <w:rPr>
          <w:lang w:val="ru-RU"/>
        </w:rPr>
        <w:t>.</w:t>
      </w:r>
    </w:p>
    <w:p w14:paraId="62E040C1" w14:textId="51FE82C0" w:rsidR="00CA4858" w:rsidRPr="00D4583B" w:rsidRDefault="00AE66B7" w:rsidP="00F514C2">
      <w:pPr>
        <w:pStyle w:val="3"/>
        <w:rPr>
          <w:lang w:val="ru-RU"/>
        </w:rPr>
      </w:pPr>
      <w:bookmarkStart w:id="49" w:name="_Toc151040064"/>
      <w:r w:rsidRPr="00D4583B">
        <w:rPr>
          <w:lang w:val="ru-RU"/>
        </w:rPr>
        <w:t xml:space="preserve">4.1.2. </w:t>
      </w:r>
      <w:r w:rsidR="00D4583B" w:rsidRPr="00D4583B">
        <w:rPr>
          <w:lang w:val="ru-RU"/>
        </w:rPr>
        <w:t>Ґендерний розрив в оплаті праці</w:t>
      </w:r>
      <w:bookmarkEnd w:id="49"/>
    </w:p>
    <w:p w14:paraId="0B1614BB" w14:textId="4355B8BF" w:rsidR="00801470" w:rsidRPr="00D4583B" w:rsidRDefault="00D4583B" w:rsidP="005F660F">
      <w:pPr>
        <w:rPr>
          <w:lang w:val="ru-RU"/>
        </w:rPr>
      </w:pPr>
      <w:r w:rsidRPr="00D4583B">
        <w:rPr>
          <w:lang w:val="ru-RU"/>
        </w:rPr>
        <w:t xml:space="preserve">Державна служба статистики України збирає щорічні дані про заробітну плату </w:t>
      </w:r>
      <w:r w:rsidR="00AF3338">
        <w:rPr>
          <w:lang w:val="ru-RU"/>
        </w:rPr>
        <w:t>з розподілом за статтю</w:t>
      </w:r>
      <w:r w:rsidRPr="00D4583B">
        <w:rPr>
          <w:lang w:val="ru-RU"/>
        </w:rPr>
        <w:t>, як за секторами економіки, так і за регіонами</w:t>
      </w:r>
      <w:r w:rsidR="008A7122" w:rsidRPr="00D4583B">
        <w:rPr>
          <w:lang w:val="ru-RU"/>
        </w:rPr>
        <w:t>.</w:t>
      </w:r>
      <w:r w:rsidR="00801470" w:rsidRPr="000862AF">
        <w:rPr>
          <w:rStyle w:val="af9"/>
          <w:rFonts w:asciiTheme="minorHAnsi" w:hAnsiTheme="minorHAnsi" w:cstheme="minorHAnsi"/>
        </w:rPr>
        <w:footnoteReference w:id="86"/>
      </w:r>
      <w:r w:rsidR="00801470" w:rsidRPr="00D4583B">
        <w:rPr>
          <w:lang w:val="ru-RU"/>
        </w:rPr>
        <w:t xml:space="preserve"> </w:t>
      </w:r>
      <w:r w:rsidRPr="00D4583B">
        <w:rPr>
          <w:lang w:val="ru-RU"/>
        </w:rPr>
        <w:t xml:space="preserve">Дані обчислюються за результатами державного статистичного </w:t>
      </w:r>
      <w:r w:rsidR="00BB3E4E">
        <w:rPr>
          <w:lang w:val="ru-RU"/>
        </w:rPr>
        <w:t>о</w:t>
      </w:r>
      <w:r w:rsidRPr="00D4583B">
        <w:rPr>
          <w:lang w:val="ru-RU"/>
        </w:rPr>
        <w:t xml:space="preserve">бстеження підприємств </w:t>
      </w:r>
      <w:r w:rsidR="004D55F9">
        <w:rPr>
          <w:lang w:val="ru-RU"/>
        </w:rPr>
        <w:t>і</w:t>
      </w:r>
      <w:r w:rsidRPr="00D4583B">
        <w:rPr>
          <w:lang w:val="ru-RU"/>
        </w:rPr>
        <w:t>з питань</w:t>
      </w:r>
      <w:r w:rsidR="004D55F9">
        <w:rPr>
          <w:lang w:val="ru-RU"/>
        </w:rPr>
        <w:t xml:space="preserve"> статистики</w:t>
      </w:r>
      <w:r w:rsidRPr="00D4583B">
        <w:rPr>
          <w:lang w:val="ru-RU"/>
        </w:rPr>
        <w:t xml:space="preserve"> праці, яке охоплює юридичні особи та відокремлені підрозділи юридичних осіб з кількістю найманих працівників 10 і більше осіб</w:t>
      </w:r>
      <w:r w:rsidR="00801470" w:rsidRPr="00D4583B">
        <w:rPr>
          <w:lang w:val="ru-RU"/>
        </w:rPr>
        <w:t xml:space="preserve">. </w:t>
      </w:r>
    </w:p>
    <w:p w14:paraId="2D99220F" w14:textId="6E4F780B" w:rsidR="002B3341" w:rsidRPr="009A240C" w:rsidRDefault="00734897" w:rsidP="005F660F">
      <w:pPr>
        <w:rPr>
          <w:rStyle w:val="rynqvb"/>
          <w:lang w:val="ru-RU"/>
        </w:rPr>
      </w:pPr>
      <w:r w:rsidRPr="00734897">
        <w:rPr>
          <w:lang w:val="ru-RU"/>
        </w:rPr>
        <w:t xml:space="preserve">У 2021 році ґендерний розрив в оплаті праці в Україні, за даними Державної служби статистики, становив 18,6%. За останні 7 років </w:t>
      </w:r>
      <w:r>
        <w:rPr>
          <w:lang w:val="ru-RU"/>
        </w:rPr>
        <w:t xml:space="preserve">цей </w:t>
      </w:r>
      <w:r w:rsidRPr="00734897">
        <w:rPr>
          <w:lang w:val="ru-RU"/>
        </w:rPr>
        <w:t>показник скоротився на 7,4%. У 2015 році середня заробітна плата жінок була на 26% меншою за заробітну плату чоловіків. Станом на кінець 2021</w:t>
      </w:r>
      <w:r w:rsidR="00BB3E4E">
        <w:rPr>
          <w:lang w:val="ru-RU"/>
        </w:rPr>
        <w:t> </w:t>
      </w:r>
      <w:r w:rsidRPr="00734897">
        <w:rPr>
          <w:lang w:val="ru-RU"/>
        </w:rPr>
        <w:t>року найбільший розрив в оплаті пр</w:t>
      </w:r>
      <w:r w:rsidR="009A240C">
        <w:rPr>
          <w:lang w:val="ru-RU"/>
        </w:rPr>
        <w:t>аці між чоловіками та жінками</w:t>
      </w:r>
      <w:r w:rsidR="00BB3E4E">
        <w:rPr>
          <w:lang w:val="ru-RU"/>
        </w:rPr>
        <w:t xml:space="preserve"> (д</w:t>
      </w:r>
      <w:r w:rsidRPr="00734897">
        <w:rPr>
          <w:lang w:val="ru-RU"/>
        </w:rPr>
        <w:t>е жінки заробл</w:t>
      </w:r>
      <w:r w:rsidR="009A240C">
        <w:rPr>
          <w:lang w:val="ru-RU"/>
        </w:rPr>
        <w:t>яли в середньому на 30% менше чоловіків</w:t>
      </w:r>
      <w:r w:rsidR="00BB3E4E">
        <w:rPr>
          <w:lang w:val="ru-RU"/>
        </w:rPr>
        <w:t>)</w:t>
      </w:r>
      <w:r w:rsidR="009A240C">
        <w:rPr>
          <w:lang w:val="ru-RU"/>
        </w:rPr>
        <w:t xml:space="preserve"> </w:t>
      </w:r>
      <w:r w:rsidRPr="00734897">
        <w:rPr>
          <w:lang w:val="ru-RU"/>
        </w:rPr>
        <w:t xml:space="preserve">спостерігався в таких секторах, як мистецтво, спорт, розваги та відпочинок; фінансова та страхова діяльність; поштова та кур'єрська діяльність; авіаційний </w:t>
      </w:r>
      <w:r w:rsidRPr="00734897">
        <w:rPr>
          <w:lang w:val="ru-RU"/>
        </w:rPr>
        <w:lastRenderedPageBreak/>
        <w:t>транспорт</w:t>
      </w:r>
      <w:r w:rsidR="002B3341" w:rsidRPr="00734897">
        <w:rPr>
          <w:rStyle w:val="rynqvb"/>
          <w:lang w:val="ru-RU"/>
        </w:rPr>
        <w:t xml:space="preserve">. </w:t>
      </w:r>
      <w:r w:rsidR="009A240C" w:rsidRPr="009A240C">
        <w:rPr>
          <w:rStyle w:val="rynqvb"/>
          <w:lang w:val="ru-RU"/>
        </w:rPr>
        <w:t>Водночас є низка сфер, де цього розриву не існує взагалі або він є мінімальним, зокрема, в освіті, водному транспорті та адміністративних і допоміжних послугах</w:t>
      </w:r>
      <w:r w:rsidR="002B3341" w:rsidRPr="009A240C">
        <w:rPr>
          <w:rStyle w:val="rynqvb"/>
          <w:lang w:val="ru-RU"/>
        </w:rPr>
        <w:t>.</w:t>
      </w:r>
      <w:r w:rsidR="002B3341" w:rsidRPr="000862AF">
        <w:rPr>
          <w:rStyle w:val="af9"/>
        </w:rPr>
        <w:footnoteReference w:id="87"/>
      </w:r>
      <w:r w:rsidR="002B3341" w:rsidRPr="009A240C">
        <w:rPr>
          <w:rStyle w:val="rynqvb"/>
          <w:lang w:val="ru-RU"/>
        </w:rPr>
        <w:t xml:space="preserve"> </w:t>
      </w:r>
    </w:p>
    <w:p w14:paraId="14F4C885" w14:textId="7ABB63F1" w:rsidR="002B3341" w:rsidRPr="00D71172" w:rsidRDefault="00D71172" w:rsidP="005F660F">
      <w:pPr>
        <w:rPr>
          <w:lang w:val="ru-RU"/>
        </w:rPr>
      </w:pPr>
      <w:r w:rsidRPr="00D71172">
        <w:rPr>
          <w:rStyle w:val="rynqvb"/>
          <w:lang w:val="ru-RU"/>
        </w:rPr>
        <w:t xml:space="preserve">Після 2021 року немає офіційних даних Державної служби статистики про розмір заробітних плат, але є дані маркетингових досліджень. Наприклад, згідно з дослідженням компанії </w:t>
      </w:r>
      <w:r w:rsidRPr="00D71172">
        <w:rPr>
          <w:rStyle w:val="rynqvb"/>
        </w:rPr>
        <w:t>DOU</w:t>
      </w:r>
      <w:r w:rsidRPr="00D71172">
        <w:rPr>
          <w:rStyle w:val="rynqvb"/>
          <w:lang w:val="ru-RU"/>
        </w:rPr>
        <w:t xml:space="preserve"> за 2023 рік про зарплати в ІТ, жінки в різних ІТ-професіях заробляють на 10-30% менше, ніж чоловіки</w:t>
      </w:r>
      <w:r w:rsidR="002B3341" w:rsidRPr="00D71172">
        <w:rPr>
          <w:rStyle w:val="rynqvb"/>
          <w:lang w:val="ru-RU"/>
        </w:rPr>
        <w:t>.</w:t>
      </w:r>
      <w:r w:rsidR="002B3341" w:rsidRPr="000862AF">
        <w:rPr>
          <w:rStyle w:val="af9"/>
        </w:rPr>
        <w:footnoteReference w:id="88"/>
      </w:r>
    </w:p>
    <w:p w14:paraId="2C964F21" w14:textId="4B9C2672" w:rsidR="00485EC8" w:rsidRPr="00CA6674" w:rsidRDefault="00CA6674" w:rsidP="005F660F">
      <w:pPr>
        <w:rPr>
          <w:lang w:val="ru-RU"/>
        </w:rPr>
      </w:pPr>
      <w:r w:rsidRPr="00CA6674">
        <w:rPr>
          <w:lang w:val="ru-RU"/>
        </w:rPr>
        <w:t xml:space="preserve">Відмінності в оплаті праці значною мірою зумовлені професійною сегрегацією, коли жінки зосереджені в </w:t>
      </w:r>
      <w:r w:rsidR="00BB3E4E">
        <w:rPr>
          <w:lang w:val="ru-RU"/>
        </w:rPr>
        <w:t xml:space="preserve">галузях </w:t>
      </w:r>
      <w:r w:rsidRPr="00CA6674">
        <w:rPr>
          <w:lang w:val="ru-RU"/>
        </w:rPr>
        <w:t xml:space="preserve">з відносно високими освітніми вимогами, але нижчим рівнем оплати праці, насамперед у державному секторі. Системні бар'єри призводять до горизонтальної та вертикальної професійної ґендерної сегрегації на ринку праці, </w:t>
      </w:r>
      <w:r>
        <w:rPr>
          <w:lang w:val="ru-RU"/>
        </w:rPr>
        <w:t>коли</w:t>
      </w:r>
      <w:r w:rsidRPr="00CA6674">
        <w:rPr>
          <w:lang w:val="ru-RU"/>
        </w:rPr>
        <w:t xml:space="preserve"> жінки переважно працюють на посадах з нижчим рівнем оплати праці</w:t>
      </w:r>
      <w:r w:rsidR="00801470" w:rsidRPr="00CA6674">
        <w:rPr>
          <w:lang w:val="ru-RU"/>
        </w:rPr>
        <w:t xml:space="preserve">. </w:t>
      </w:r>
      <w:r w:rsidRPr="00CA6674">
        <w:rPr>
          <w:lang w:val="ru-RU"/>
        </w:rPr>
        <w:t>Очікується, що Національна стратегія подолання ґендерного розриву в оплаті праці на період до 2030 року сприятиме усуненню основних причин ґендерного розриву в оплаті праці, зокрема горизонтальної та вертикальної ґендерної сегрегації, а також нерівномірного розподілу роботи з піклув</w:t>
      </w:r>
      <w:r>
        <w:rPr>
          <w:lang w:val="ru-RU"/>
        </w:rPr>
        <w:t>ання</w:t>
      </w:r>
      <w:r w:rsidR="00F07807">
        <w:rPr>
          <w:lang w:val="ru-RU"/>
        </w:rPr>
        <w:t xml:space="preserve"> та догляду</w:t>
      </w:r>
      <w:r>
        <w:rPr>
          <w:lang w:val="ru-RU"/>
        </w:rPr>
        <w:t xml:space="preserve"> між чоловіками та жінками</w:t>
      </w:r>
      <w:r w:rsidR="003E2B87">
        <w:rPr>
          <w:lang w:val="ru-RU"/>
        </w:rPr>
        <w:t xml:space="preserve"> Стратегія </w:t>
      </w:r>
      <w:r w:rsidRPr="00CA6674">
        <w:rPr>
          <w:lang w:val="ru-RU"/>
        </w:rPr>
        <w:t>передбачає проведення інформаційних кампаній, спрямованих на хлопців, дівчат і вчителів, у поєднанні з профорієнтаційною роботою та заохоченням роботодавців до впровадження політики рівної оплати праці</w:t>
      </w:r>
      <w:r w:rsidR="002B3341" w:rsidRPr="00CA6674">
        <w:rPr>
          <w:lang w:val="ru-RU"/>
        </w:rPr>
        <w:t>.</w:t>
      </w:r>
    </w:p>
    <w:p w14:paraId="7F8123AB" w14:textId="691F7F7B" w:rsidR="00801470" w:rsidRPr="00F07807" w:rsidRDefault="00F07807" w:rsidP="005F660F">
      <w:pPr>
        <w:rPr>
          <w:lang w:val="ru-RU"/>
        </w:rPr>
      </w:pPr>
      <w:r w:rsidRPr="00F07807">
        <w:rPr>
          <w:lang w:val="ru-RU"/>
        </w:rPr>
        <w:t xml:space="preserve">Важливо також зазначити, що дані про заробітну плату в Україні, деталізовані за статтю, мають суттєві обмеження. По-перше, відсутні репрезентативні дані про частку ґендерного розриву в оплаті праці, </w:t>
      </w:r>
      <w:r w:rsidR="003E2B87">
        <w:rPr>
          <w:lang w:val="ru-RU"/>
        </w:rPr>
        <w:t>яку</w:t>
      </w:r>
      <w:r w:rsidRPr="00F07807">
        <w:rPr>
          <w:lang w:val="ru-RU"/>
        </w:rPr>
        <w:t xml:space="preserve"> можна по</w:t>
      </w:r>
      <w:r w:rsidR="00282DC1">
        <w:rPr>
          <w:lang w:val="ru-RU"/>
        </w:rPr>
        <w:t xml:space="preserve">яснити </w:t>
      </w:r>
      <w:r w:rsidR="003E2B87">
        <w:rPr>
          <w:lang w:val="ru-RU"/>
        </w:rPr>
        <w:t>такими</w:t>
      </w:r>
      <w:r w:rsidR="00282DC1">
        <w:rPr>
          <w:lang w:val="ru-RU"/>
        </w:rPr>
        <w:t xml:space="preserve"> факторами,</w:t>
      </w:r>
      <w:r w:rsidR="003E2B87">
        <w:rPr>
          <w:lang w:val="ru-RU"/>
        </w:rPr>
        <w:t xml:space="preserve"> </w:t>
      </w:r>
      <w:r w:rsidRPr="00F07807">
        <w:rPr>
          <w:lang w:val="ru-RU"/>
        </w:rPr>
        <w:t>як осв</w:t>
      </w:r>
      <w:r w:rsidR="00282DC1">
        <w:rPr>
          <w:lang w:val="ru-RU"/>
        </w:rPr>
        <w:t xml:space="preserve">ітня чи професійна сегрегація, </w:t>
      </w:r>
      <w:r w:rsidRPr="00F07807">
        <w:rPr>
          <w:lang w:val="ru-RU"/>
        </w:rPr>
        <w:t>на противагу дискримінаційним факторам за ознакою статі</w:t>
      </w:r>
      <w:r w:rsidR="00463C94" w:rsidRPr="00F07807">
        <w:rPr>
          <w:lang w:val="ru-RU"/>
        </w:rPr>
        <w:t xml:space="preserve">. </w:t>
      </w:r>
    </w:p>
    <w:p w14:paraId="2E448C80" w14:textId="77777777" w:rsidR="00CC0186" w:rsidRDefault="00282DC1" w:rsidP="00CC0186">
      <w:pPr>
        <w:rPr>
          <w:lang w:val="ru-RU"/>
        </w:rPr>
      </w:pPr>
      <w:r w:rsidRPr="00282DC1">
        <w:rPr>
          <w:lang w:val="ru-RU"/>
        </w:rPr>
        <w:t>По-друге, оскільки значна частина економіки України є неформальною</w:t>
      </w:r>
      <w:r w:rsidR="00FE1049" w:rsidRPr="00282DC1">
        <w:rPr>
          <w:lang w:val="ru-RU"/>
        </w:rPr>
        <w:t>,</w:t>
      </w:r>
      <w:r w:rsidR="00801470" w:rsidRPr="000862AF">
        <w:rPr>
          <w:rStyle w:val="af9"/>
          <w:rFonts w:asciiTheme="minorHAnsi" w:hAnsiTheme="minorHAnsi" w:cstheme="minorHAnsi"/>
        </w:rPr>
        <w:footnoteReference w:id="89"/>
      </w:r>
      <w:r w:rsidR="00801470" w:rsidRPr="00282DC1">
        <w:rPr>
          <w:lang w:val="ru-RU"/>
        </w:rPr>
        <w:t xml:space="preserve"> </w:t>
      </w:r>
      <w:r w:rsidRPr="00282DC1">
        <w:rPr>
          <w:lang w:val="ru-RU"/>
        </w:rPr>
        <w:t>офіційна статистика заробітної плати не точно відображає реальну різницю в оплаті праці між чоловіками та жінками. Деякі підприємства не звітують про свою економічну діяльність і, відповідно, про заробітну плату, яку вони виплачують своїм працівникам</w:t>
      </w:r>
      <w:r w:rsidR="003E2B87">
        <w:rPr>
          <w:lang w:val="ru-RU"/>
        </w:rPr>
        <w:t>/цям</w:t>
      </w:r>
      <w:r w:rsidR="00801470" w:rsidRPr="00282DC1">
        <w:rPr>
          <w:lang w:val="ru-RU"/>
        </w:rPr>
        <w:t xml:space="preserve">. </w:t>
      </w:r>
      <w:r w:rsidRPr="00282DC1">
        <w:rPr>
          <w:lang w:val="ru-RU"/>
        </w:rPr>
        <w:t xml:space="preserve">Інші підприємства виплачують частину заробітної </w:t>
      </w:r>
      <w:r w:rsidRPr="00282DC1">
        <w:rPr>
          <w:lang w:val="ru-RU"/>
        </w:rPr>
        <w:lastRenderedPageBreak/>
        <w:t>плати працівникам</w:t>
      </w:r>
      <w:r w:rsidR="003E2B87">
        <w:rPr>
          <w:lang w:val="ru-RU"/>
        </w:rPr>
        <w:t>/цям</w:t>
      </w:r>
      <w:r w:rsidRPr="00282DC1">
        <w:rPr>
          <w:lang w:val="ru-RU"/>
        </w:rPr>
        <w:t xml:space="preserve"> офіційно </w:t>
      </w:r>
      <w:r w:rsidR="003E2B87">
        <w:rPr>
          <w:lang w:val="ru-RU"/>
        </w:rPr>
        <w:t>–</w:t>
      </w:r>
      <w:r w:rsidRPr="00282DC1">
        <w:rPr>
          <w:lang w:val="ru-RU"/>
        </w:rPr>
        <w:t xml:space="preserve"> зазвичай суми, еквівалентні мінімальній заробітній платі, </w:t>
      </w:r>
      <w:r w:rsidR="003E2B87">
        <w:rPr>
          <w:lang w:val="ru-RU"/>
        </w:rPr>
        <w:t>–</w:t>
      </w:r>
      <w:r w:rsidRPr="00282DC1">
        <w:rPr>
          <w:lang w:val="ru-RU"/>
        </w:rPr>
        <w:t xml:space="preserve"> і звітують</w:t>
      </w:r>
      <w:r w:rsidR="003E2B87">
        <w:rPr>
          <w:lang w:val="ru-RU"/>
        </w:rPr>
        <w:t xml:space="preserve"> лише</w:t>
      </w:r>
      <w:r w:rsidRPr="00282DC1">
        <w:rPr>
          <w:lang w:val="ru-RU"/>
        </w:rPr>
        <w:t xml:space="preserve"> про ці виплати. Решта виплачується готівкою, і про неї не звітують і не обліковують. Жінки вважаються більш вразливими до таких порушень, оскільки вони рідше, ніж чоловіки, домовляються про вищу заробітну плату</w:t>
      </w:r>
      <w:r w:rsidR="0037312C" w:rsidRPr="00282DC1">
        <w:rPr>
          <w:lang w:val="ru-RU"/>
        </w:rPr>
        <w:t>.</w:t>
      </w:r>
      <w:r w:rsidR="00801470" w:rsidRPr="000862AF">
        <w:rPr>
          <w:rStyle w:val="af9"/>
          <w:rFonts w:asciiTheme="minorHAnsi" w:hAnsiTheme="minorHAnsi" w:cstheme="minorHAnsi"/>
        </w:rPr>
        <w:footnoteReference w:id="90"/>
      </w:r>
      <w:r w:rsidR="00801470" w:rsidRPr="00282DC1">
        <w:rPr>
          <w:lang w:val="ru-RU"/>
        </w:rPr>
        <w:t xml:space="preserve"> </w:t>
      </w:r>
      <w:r w:rsidRPr="00282DC1">
        <w:rPr>
          <w:lang w:val="ru-RU"/>
        </w:rPr>
        <w:t xml:space="preserve">Не існує надійного способу виміряти цей показник і достовірно оцінити </w:t>
      </w:r>
      <w:r w:rsidR="001F792F">
        <w:rPr>
          <w:lang w:val="ru-RU"/>
        </w:rPr>
        <w:t>ґендер</w:t>
      </w:r>
      <w:r w:rsidRPr="00282DC1">
        <w:rPr>
          <w:lang w:val="ru-RU"/>
        </w:rPr>
        <w:t>ний розрив в опл</w:t>
      </w:r>
      <w:r>
        <w:rPr>
          <w:lang w:val="ru-RU"/>
        </w:rPr>
        <w:t>аті праці в тіньовій зайнятості, т</w:t>
      </w:r>
      <w:r w:rsidRPr="00282DC1">
        <w:rPr>
          <w:lang w:val="ru-RU"/>
        </w:rPr>
        <w:t>ому</w:t>
      </w:r>
      <w:r>
        <w:rPr>
          <w:lang w:val="ru-RU"/>
        </w:rPr>
        <w:t>,</w:t>
      </w:r>
      <w:r w:rsidRPr="00282DC1">
        <w:rPr>
          <w:lang w:val="ru-RU"/>
        </w:rPr>
        <w:t xml:space="preserve"> цілком ймовірно, що реальний розрив в оплаті праці між чоловіками та жінками є більшим, ніж розрив, офіційно зафіксований Державною службою статистики</w:t>
      </w:r>
      <w:r w:rsidR="00801470" w:rsidRPr="00282DC1">
        <w:rPr>
          <w:lang w:val="ru-RU"/>
        </w:rPr>
        <w:t>.</w:t>
      </w:r>
    </w:p>
    <w:p w14:paraId="2FCD594D" w14:textId="79DBE85D" w:rsidR="00CC0186" w:rsidRPr="00CC0186" w:rsidRDefault="00CC0186" w:rsidP="005F660F">
      <w:pPr>
        <w:rPr>
          <w:rFonts w:ascii="Times New Roman" w:hAnsi="Times New Roman" w:cs="Times New Roman"/>
          <w:sz w:val="24"/>
          <w:szCs w:val="24"/>
        </w:rPr>
      </w:pPr>
      <w:r>
        <w:rPr>
          <w:lang w:val="ru-RU"/>
        </w:rPr>
        <w:t xml:space="preserve">Найсвіжіші дані щодо ґендерного розриву в оплаті праці були отримані з соціологічного опитування Центру Разумкова, проведеного у серпні-вересні 2023 року. За даними цього опитування, </w:t>
      </w:r>
      <w:r w:rsidRPr="00CC0186">
        <w:rPr>
          <w:lang w:val="ru-RU"/>
        </w:rPr>
        <w:t>різниця в оплаті праці становить 33%: середня заробітна плата після сплати податків – 12 611 грн, зокрема 10 312 грн у жінок проти 15 377 грн у чоловіків.</w:t>
      </w:r>
      <w:r>
        <w:rPr>
          <w:rStyle w:val="af9"/>
          <w:lang w:val="ru-RU"/>
        </w:rPr>
        <w:footnoteReference w:id="91"/>
      </w:r>
      <w:r>
        <w:rPr>
          <w:lang w:val="ru-RU"/>
        </w:rPr>
        <w:t xml:space="preserve"> Пряме порівняння цих даних з даними Держстату було б некоректним, оскільки вони базуються на різних методологіях: дані Держстату розраховані на основі обстеження підприємств, а дані Центру Разумкова – соціологічного опитування. Водночас, важливим висновком із дослідження Центру Разумкова, є визнання негативного впливу розриву в оплаті праці на економічну участь жінок. Так, н</w:t>
      </w:r>
      <w:r w:rsidRPr="00CC0186">
        <w:rPr>
          <w:lang w:val="ru-RU"/>
        </w:rPr>
        <w:t>изька заробітна плата стає суттєвим фактором, що утримує жінок від виходу на ринок праці: 50,4 % жінок зазначають, що саме низька заробітна плата найбільше не влаштовує їх на робочому місці</w:t>
      </w:r>
      <w:r w:rsidR="00C3295D">
        <w:rPr>
          <w:rStyle w:val="af9"/>
          <w:lang w:val="ru-RU"/>
        </w:rPr>
        <w:footnoteReference w:id="92"/>
      </w:r>
      <w:r w:rsidRPr="00CC0186">
        <w:rPr>
          <w:lang w:val="ru-RU"/>
        </w:rPr>
        <w:t>.</w:t>
      </w:r>
    </w:p>
    <w:p w14:paraId="1C9E97B9" w14:textId="2B691874" w:rsidR="00801470" w:rsidRPr="00072917" w:rsidRDefault="00801470" w:rsidP="005F660F">
      <w:pPr>
        <w:pStyle w:val="2"/>
        <w:rPr>
          <w:lang w:val="ru-RU"/>
        </w:rPr>
      </w:pPr>
      <w:bookmarkStart w:id="50" w:name="_Toc78181547"/>
      <w:bookmarkStart w:id="51" w:name="_Toc151040065"/>
      <w:r w:rsidRPr="00072917">
        <w:rPr>
          <w:lang w:val="ru-RU"/>
        </w:rPr>
        <w:t xml:space="preserve">4.2. </w:t>
      </w:r>
      <w:bookmarkEnd w:id="50"/>
      <w:r w:rsidR="00C3295D">
        <w:rPr>
          <w:lang w:val="uk-UA"/>
        </w:rPr>
        <w:t>Жіноче п</w:t>
      </w:r>
      <w:r w:rsidR="00072917" w:rsidRPr="00072917">
        <w:rPr>
          <w:lang w:val="ru-RU"/>
        </w:rPr>
        <w:t>ідприємництво</w:t>
      </w:r>
      <w:bookmarkEnd w:id="51"/>
    </w:p>
    <w:p w14:paraId="328CF668" w14:textId="4EDF5372" w:rsidR="00AE5056" w:rsidRPr="00283A69" w:rsidRDefault="00072917" w:rsidP="00AE5056">
      <w:pPr>
        <w:pBdr>
          <w:top w:val="nil"/>
          <w:left w:val="nil"/>
          <w:bottom w:val="nil"/>
          <w:right w:val="nil"/>
          <w:between w:val="nil"/>
        </w:pBdr>
        <w:rPr>
          <w:rFonts w:eastAsia="Times New Roman" w:cs="Helvetica"/>
          <w:lang w:val="ru-RU"/>
        </w:rPr>
      </w:pPr>
      <w:r w:rsidRPr="00072917">
        <w:rPr>
          <w:rFonts w:eastAsia="Times New Roman" w:cs="Helvetica"/>
          <w:lang w:val="ru-RU"/>
        </w:rPr>
        <w:t xml:space="preserve">Участь жінок у власності та вищому керівництві підприємств є </w:t>
      </w:r>
      <w:r>
        <w:rPr>
          <w:rFonts w:eastAsia="Times New Roman" w:cs="Helvetica"/>
          <w:lang w:val="ru-RU"/>
        </w:rPr>
        <w:t>недостатньою</w:t>
      </w:r>
      <w:r w:rsidRPr="00072917">
        <w:rPr>
          <w:rFonts w:eastAsia="Times New Roman" w:cs="Helvetica"/>
          <w:lang w:val="ru-RU"/>
        </w:rPr>
        <w:t xml:space="preserve">. Лише 17% топ-менеджерів компаній в Україні </w:t>
      </w:r>
      <w:r w:rsidR="0091715E">
        <w:rPr>
          <w:rFonts w:eastAsia="Times New Roman" w:cs="Helvetica"/>
          <w:lang w:val="ru-RU"/>
        </w:rPr>
        <w:t>є</w:t>
      </w:r>
      <w:r>
        <w:rPr>
          <w:rFonts w:eastAsia="Times New Roman" w:cs="Helvetica"/>
          <w:lang w:val="ru-RU"/>
        </w:rPr>
        <w:t xml:space="preserve"> </w:t>
      </w:r>
      <w:r w:rsidRPr="00072917">
        <w:rPr>
          <w:rFonts w:eastAsia="Times New Roman" w:cs="Helvetica"/>
          <w:lang w:val="ru-RU"/>
        </w:rPr>
        <w:t>жінк</w:t>
      </w:r>
      <w:r w:rsidR="0091715E">
        <w:rPr>
          <w:rFonts w:eastAsia="Times New Roman" w:cs="Helvetica"/>
          <w:lang w:val="ru-RU"/>
        </w:rPr>
        <w:t>ами</w:t>
      </w:r>
      <w:r w:rsidRPr="00072917">
        <w:rPr>
          <w:rFonts w:eastAsia="Times New Roman" w:cs="Helvetica"/>
          <w:lang w:val="ru-RU"/>
        </w:rPr>
        <w:t xml:space="preserve">, і лише 15% компаній мають </w:t>
      </w:r>
      <w:r w:rsidR="0091715E">
        <w:rPr>
          <w:rFonts w:eastAsia="Times New Roman" w:cs="Helvetica"/>
          <w:lang w:val="ru-RU"/>
        </w:rPr>
        <w:t>жінок серед мажоритарних власників</w:t>
      </w:r>
      <w:r w:rsidRPr="00072917">
        <w:rPr>
          <w:rFonts w:eastAsia="Times New Roman" w:cs="Helvetica"/>
          <w:lang w:val="ru-RU"/>
        </w:rPr>
        <w:t>. Водночас</w:t>
      </w:r>
      <w:r w:rsidRPr="00283A69">
        <w:rPr>
          <w:rFonts w:eastAsia="Times New Roman" w:cs="Helvetica"/>
          <w:lang w:val="ru-RU"/>
        </w:rPr>
        <w:t xml:space="preserve"> </w:t>
      </w:r>
      <w:r w:rsidRPr="00072917">
        <w:rPr>
          <w:rFonts w:eastAsia="Times New Roman" w:cs="Helvetica"/>
          <w:lang w:val="ru-RU"/>
        </w:rPr>
        <w:t>жінки</w:t>
      </w:r>
      <w:r w:rsidRPr="00283A69">
        <w:rPr>
          <w:rFonts w:eastAsia="Times New Roman" w:cs="Helvetica"/>
          <w:lang w:val="ru-RU"/>
        </w:rPr>
        <w:t xml:space="preserve"> </w:t>
      </w:r>
      <w:r w:rsidRPr="00072917">
        <w:rPr>
          <w:rFonts w:eastAsia="Times New Roman" w:cs="Helvetica"/>
          <w:lang w:val="ru-RU"/>
        </w:rPr>
        <w:t>становлять</w:t>
      </w:r>
      <w:r w:rsidRPr="00283A69">
        <w:rPr>
          <w:rFonts w:eastAsia="Times New Roman" w:cs="Helvetica"/>
          <w:lang w:val="ru-RU"/>
        </w:rPr>
        <w:t xml:space="preserve"> </w:t>
      </w:r>
      <w:r w:rsidRPr="00072917">
        <w:rPr>
          <w:rFonts w:eastAsia="Times New Roman" w:cs="Helvetica"/>
          <w:lang w:val="ru-RU"/>
        </w:rPr>
        <w:t>до</w:t>
      </w:r>
      <w:r w:rsidRPr="00283A69">
        <w:rPr>
          <w:rFonts w:eastAsia="Times New Roman" w:cs="Helvetica"/>
          <w:lang w:val="ru-RU"/>
        </w:rPr>
        <w:t xml:space="preserve"> 46% </w:t>
      </w:r>
      <w:r w:rsidRPr="00072917">
        <w:rPr>
          <w:rFonts w:eastAsia="Times New Roman" w:cs="Helvetica"/>
          <w:lang w:val="ru-RU"/>
        </w:rPr>
        <w:t>фізичних</w:t>
      </w:r>
      <w:r w:rsidRPr="00283A69">
        <w:rPr>
          <w:rFonts w:eastAsia="Times New Roman" w:cs="Helvetica"/>
          <w:lang w:val="ru-RU"/>
        </w:rPr>
        <w:t xml:space="preserve"> </w:t>
      </w:r>
      <w:r w:rsidRPr="00072917">
        <w:rPr>
          <w:rFonts w:eastAsia="Times New Roman" w:cs="Helvetica"/>
          <w:lang w:val="ru-RU"/>
        </w:rPr>
        <w:t>осіб</w:t>
      </w:r>
      <w:r w:rsidRPr="00283A69">
        <w:rPr>
          <w:rFonts w:eastAsia="Times New Roman" w:cs="Helvetica"/>
          <w:lang w:val="ru-RU"/>
        </w:rPr>
        <w:t>-</w:t>
      </w:r>
      <w:r w:rsidRPr="00072917">
        <w:rPr>
          <w:rFonts w:eastAsia="Times New Roman" w:cs="Helvetica"/>
          <w:lang w:val="ru-RU"/>
        </w:rPr>
        <w:t>підприємців</w:t>
      </w:r>
      <w:r w:rsidR="00AE5056" w:rsidRPr="000862AF">
        <w:rPr>
          <w:rStyle w:val="af9"/>
          <w:rFonts w:cstheme="minorHAnsi"/>
        </w:rPr>
        <w:footnoteReference w:id="93"/>
      </w:r>
      <w:r w:rsidR="00283A69">
        <w:rPr>
          <w:rFonts w:eastAsia="Times New Roman" w:cs="Helvetica"/>
          <w:lang w:val="ru-RU"/>
        </w:rPr>
        <w:t>,</w:t>
      </w:r>
      <w:r w:rsidR="00AE5056" w:rsidRPr="00283A69">
        <w:rPr>
          <w:rFonts w:cstheme="minorHAnsi"/>
          <w:lang w:val="ru-RU"/>
        </w:rPr>
        <w:t xml:space="preserve"> </w:t>
      </w:r>
      <w:r w:rsidR="00283A69" w:rsidRPr="00283A69">
        <w:rPr>
          <w:rFonts w:cstheme="minorHAnsi"/>
          <w:lang w:val="ru-RU"/>
        </w:rPr>
        <w:t>чий бізнес менший за масштабами, а його оборот і доходи нижчі</w:t>
      </w:r>
      <w:r w:rsidR="00AE5056" w:rsidRPr="00283A69">
        <w:rPr>
          <w:rFonts w:cstheme="minorHAnsi"/>
          <w:lang w:val="ru-RU"/>
        </w:rPr>
        <w:t>.</w:t>
      </w:r>
    </w:p>
    <w:p w14:paraId="64D5D1AA" w14:textId="4A3D361C" w:rsidR="00AE5056" w:rsidRPr="00283A69" w:rsidRDefault="00F061A6" w:rsidP="00AE5056">
      <w:pPr>
        <w:pBdr>
          <w:top w:val="nil"/>
          <w:left w:val="nil"/>
          <w:bottom w:val="nil"/>
          <w:right w:val="nil"/>
          <w:between w:val="nil"/>
        </w:pBdr>
        <w:rPr>
          <w:rFonts w:eastAsia="Times New Roman" w:cs="Helvetica"/>
          <w:lang w:val="ru-RU"/>
        </w:rPr>
      </w:pPr>
      <w:sdt>
        <w:sdtPr>
          <w:rPr>
            <w:rFonts w:cs="Helvetica"/>
          </w:rPr>
          <w:tag w:val="goog_rdk_17"/>
          <w:id w:val="1108162077"/>
        </w:sdtPr>
        <w:sdtEndPr/>
        <w:sdtContent/>
      </w:sdt>
      <w:r w:rsidR="00283A69" w:rsidRPr="00283A69">
        <w:rPr>
          <w:rFonts w:cs="Helvetica"/>
          <w:lang w:val="ru-RU"/>
        </w:rPr>
        <w:t xml:space="preserve">У 2020-2021 роках одним із найвідчутніших зовнішніх факторів впливу на ділову активність стала пандемія </w:t>
      </w:r>
      <w:r w:rsidR="00283A69" w:rsidRPr="00283A69">
        <w:rPr>
          <w:rFonts w:cs="Helvetica"/>
          <w:lang w:val="en-US"/>
        </w:rPr>
        <w:t>COVID</w:t>
      </w:r>
      <w:r w:rsidR="00283A69" w:rsidRPr="00283A69">
        <w:rPr>
          <w:rFonts w:cs="Helvetica"/>
          <w:lang w:val="ru-RU"/>
        </w:rPr>
        <w:t xml:space="preserve">-19, яка негативно позначилася на роботі підприємств. За даними дослідження, проведеного Українським центром сприяння інвестиціям та торгівлі за підтримки Програми </w:t>
      </w:r>
      <w:r w:rsidR="00283A69" w:rsidRPr="00283A69">
        <w:rPr>
          <w:rFonts w:cs="Helvetica"/>
          <w:lang w:val="en-US"/>
        </w:rPr>
        <w:t>USAID</w:t>
      </w:r>
      <w:r w:rsidR="00283A69" w:rsidRPr="00283A69">
        <w:rPr>
          <w:rFonts w:cs="Helvetica"/>
          <w:lang w:val="ru-RU"/>
        </w:rPr>
        <w:t xml:space="preserve"> </w:t>
      </w:r>
      <w:r w:rsidR="00283A69">
        <w:rPr>
          <w:rFonts w:cs="Helvetica"/>
          <w:lang w:val="ru-RU"/>
        </w:rPr>
        <w:t>«</w:t>
      </w:r>
      <w:r w:rsidR="00283A69" w:rsidRPr="00283A69">
        <w:rPr>
          <w:rFonts w:cs="Helvetica"/>
          <w:lang w:val="ru-RU"/>
        </w:rPr>
        <w:t>Конкурентоспроможна економіка України</w:t>
      </w:r>
      <w:r w:rsidR="00283A69">
        <w:rPr>
          <w:rFonts w:cs="Helvetica"/>
          <w:lang w:val="ru-RU"/>
        </w:rPr>
        <w:t>»</w:t>
      </w:r>
      <w:r w:rsidR="00B42A72" w:rsidRPr="00283A69">
        <w:rPr>
          <w:rFonts w:eastAsia="Times New Roman" w:cs="Helvetica"/>
          <w:lang w:val="ru-RU"/>
        </w:rPr>
        <w:t>,</w:t>
      </w:r>
      <w:r w:rsidR="00AE5056" w:rsidRPr="000862AF">
        <w:rPr>
          <w:rFonts w:eastAsia="Times New Roman" w:cs="Helvetica"/>
          <w:vertAlign w:val="superscript"/>
        </w:rPr>
        <w:footnoteReference w:id="94"/>
      </w:r>
      <w:r w:rsidR="00AE5056" w:rsidRPr="00283A69">
        <w:rPr>
          <w:rFonts w:eastAsia="Times New Roman" w:cs="Helvetica"/>
          <w:lang w:val="ru-RU"/>
        </w:rPr>
        <w:t xml:space="preserve"> </w:t>
      </w:r>
      <w:r w:rsidR="00283A69" w:rsidRPr="00283A69">
        <w:rPr>
          <w:rFonts w:eastAsia="Times New Roman" w:cs="Helvetica"/>
          <w:lang w:val="ru-RU"/>
        </w:rPr>
        <w:t xml:space="preserve">62% жінок-підприємниць повідомили, що після пандемії ситуація погіршилася, хоча вони </w:t>
      </w:r>
      <w:r w:rsidR="00283A69">
        <w:rPr>
          <w:rFonts w:eastAsia="Times New Roman" w:cs="Helvetica"/>
          <w:lang w:val="ru-RU"/>
        </w:rPr>
        <w:t xml:space="preserve">і </w:t>
      </w:r>
      <w:r w:rsidR="00283A69" w:rsidRPr="00283A69">
        <w:rPr>
          <w:rFonts w:eastAsia="Times New Roman" w:cs="Helvetica"/>
          <w:lang w:val="ru-RU"/>
        </w:rPr>
        <w:t>продовжили свою діяльність. У 2022 році бізнесу довелося долати наслідки не лише пандемії COVID-19, а й війни. Однак, незважаючи на більшу кількість викликів та перешкод, жінки-підприємиці позитивно оцінюють стан українського бізнесу</w:t>
      </w:r>
      <w:r w:rsidR="00675069" w:rsidRPr="00283A69">
        <w:rPr>
          <w:rFonts w:eastAsia="Times New Roman" w:cs="Helvetica"/>
          <w:lang w:val="ru-RU"/>
        </w:rPr>
        <w:t xml:space="preserve">. </w:t>
      </w:r>
      <w:r w:rsidR="00283A69" w:rsidRPr="00283A69">
        <w:rPr>
          <w:rFonts w:eastAsia="Times New Roman" w:cs="Helvetica"/>
          <w:lang w:val="ru-RU"/>
        </w:rPr>
        <w:t xml:space="preserve">Близько 55% підприємиць продовжили свою </w:t>
      </w:r>
      <w:r w:rsidR="00283A69">
        <w:rPr>
          <w:rFonts w:eastAsia="Times New Roman" w:cs="Helvetica"/>
          <w:lang w:val="ru-RU"/>
        </w:rPr>
        <w:t xml:space="preserve">господарську </w:t>
      </w:r>
      <w:r w:rsidR="00283A69" w:rsidRPr="00283A69">
        <w:rPr>
          <w:rFonts w:eastAsia="Times New Roman" w:cs="Helvetica"/>
          <w:lang w:val="ru-RU"/>
        </w:rPr>
        <w:t xml:space="preserve">діяльність, незважаючи на погіршення економічної ситуації </w:t>
      </w:r>
      <w:r w:rsidR="00283A69">
        <w:rPr>
          <w:rFonts w:eastAsia="Times New Roman" w:cs="Helvetica"/>
          <w:lang w:val="ru-RU"/>
        </w:rPr>
        <w:t>і</w:t>
      </w:r>
      <w:r w:rsidR="00283A69" w:rsidRPr="00283A69">
        <w:rPr>
          <w:rFonts w:eastAsia="Times New Roman" w:cs="Helvetica"/>
          <w:lang w:val="ru-RU"/>
        </w:rPr>
        <w:t xml:space="preserve"> невизначеність щодо подальших перспектив розвитку, 23% </w:t>
      </w:r>
      <w:r w:rsidR="0091715E">
        <w:rPr>
          <w:rFonts w:eastAsia="Times New Roman" w:cs="Helvetica"/>
          <w:lang w:val="ru-RU"/>
        </w:rPr>
        <w:t>«ви</w:t>
      </w:r>
      <w:r w:rsidR="00283A69" w:rsidRPr="00283A69">
        <w:rPr>
          <w:rFonts w:eastAsia="Times New Roman" w:cs="Helvetica"/>
          <w:lang w:val="ru-RU"/>
        </w:rPr>
        <w:t>жили/залишилися на плаву</w:t>
      </w:r>
      <w:r w:rsidR="0091715E">
        <w:rPr>
          <w:rFonts w:eastAsia="Times New Roman" w:cs="Helvetica"/>
          <w:lang w:val="ru-RU"/>
        </w:rPr>
        <w:t>»,</w:t>
      </w:r>
      <w:r w:rsidR="00283A69" w:rsidRPr="00283A69">
        <w:rPr>
          <w:rFonts w:eastAsia="Times New Roman" w:cs="Helvetica"/>
          <w:lang w:val="ru-RU"/>
        </w:rPr>
        <w:t xml:space="preserve"> 6% функціонують на тому ж рівні з незначними змінами, а 6% повністю або частково призупинили свою діяльність і роздумують над тим, чи продовжувати її взагалі</w:t>
      </w:r>
      <w:r w:rsidR="00AE5056" w:rsidRPr="00283A69">
        <w:rPr>
          <w:rFonts w:eastAsia="Times New Roman" w:cs="Helvetica"/>
          <w:lang w:val="ru-RU"/>
        </w:rPr>
        <w:t>.</w:t>
      </w:r>
      <w:r w:rsidR="00AE5056" w:rsidRPr="000862AF">
        <w:rPr>
          <w:rStyle w:val="af9"/>
          <w:rFonts w:eastAsia="Times New Roman" w:cs="Helvetica"/>
        </w:rPr>
        <w:footnoteReference w:id="95"/>
      </w:r>
    </w:p>
    <w:p w14:paraId="79D95772" w14:textId="7618DD5A" w:rsidR="00AE5056" w:rsidRPr="00A92580" w:rsidRDefault="00A92580" w:rsidP="00AE5056">
      <w:pPr>
        <w:pBdr>
          <w:top w:val="nil"/>
          <w:left w:val="nil"/>
          <w:bottom w:val="nil"/>
          <w:right w:val="nil"/>
          <w:between w:val="nil"/>
        </w:pBdr>
        <w:rPr>
          <w:rFonts w:eastAsia="Times New Roman" w:cs="Helvetica"/>
          <w:lang w:val="ru-RU"/>
        </w:rPr>
      </w:pPr>
      <w:r w:rsidRPr="00A92580">
        <w:rPr>
          <w:rFonts w:eastAsia="Times New Roman" w:cs="Helvetica"/>
          <w:lang w:val="ru-RU"/>
        </w:rPr>
        <w:t xml:space="preserve">У 2021-2022 роках </w:t>
      </w:r>
      <w:r w:rsidR="0091715E">
        <w:rPr>
          <w:rFonts w:eastAsia="Times New Roman" w:cs="Helvetica"/>
          <w:lang w:val="ru-RU"/>
        </w:rPr>
        <w:t>підприєми</w:t>
      </w:r>
      <w:r w:rsidRPr="00A92580">
        <w:rPr>
          <w:rFonts w:eastAsia="Times New Roman" w:cs="Helvetica"/>
          <w:lang w:val="ru-RU"/>
        </w:rPr>
        <w:t>ці найактивніше працювали у сфері послуг, що пов'язано з меншими в</w:t>
      </w:r>
      <w:r>
        <w:rPr>
          <w:rFonts w:eastAsia="Times New Roman" w:cs="Helvetica"/>
          <w:lang w:val="ru-RU"/>
        </w:rPr>
        <w:t xml:space="preserve">итратами на відкриття бізнесу, </w:t>
      </w:r>
      <w:r w:rsidRPr="00A92580">
        <w:rPr>
          <w:rFonts w:eastAsia="Times New Roman" w:cs="Helvetica"/>
          <w:lang w:val="ru-RU"/>
        </w:rPr>
        <w:t>зокрема на придбання обладнання та виплату заробітної плати працівникам. Загалом 44% підприємиць працювали у сфері послуг, 21%</w:t>
      </w:r>
      <w:r w:rsidR="0091715E">
        <w:rPr>
          <w:rFonts w:eastAsia="Times New Roman" w:cs="Helvetica"/>
          <w:lang w:val="ru-RU"/>
        </w:rPr>
        <w:t xml:space="preserve"> –</w:t>
      </w:r>
      <w:r w:rsidRPr="00A92580">
        <w:rPr>
          <w:rFonts w:eastAsia="Times New Roman" w:cs="Helvetica"/>
          <w:lang w:val="ru-RU"/>
        </w:rPr>
        <w:t xml:space="preserve"> у торгівлі, 10% </w:t>
      </w:r>
      <w:r w:rsidR="0091715E">
        <w:rPr>
          <w:rFonts w:eastAsia="Times New Roman" w:cs="Helvetica"/>
          <w:lang w:val="ru-RU"/>
        </w:rPr>
        <w:t>–</w:t>
      </w:r>
      <w:r w:rsidRPr="00A92580">
        <w:rPr>
          <w:rFonts w:eastAsia="Times New Roman" w:cs="Helvetica"/>
          <w:lang w:val="ru-RU"/>
        </w:rPr>
        <w:t xml:space="preserve"> в освіті, 8% </w:t>
      </w:r>
      <w:r w:rsidR="0091715E">
        <w:rPr>
          <w:rFonts w:eastAsia="Times New Roman" w:cs="Helvetica"/>
          <w:lang w:val="ru-RU"/>
        </w:rPr>
        <w:t xml:space="preserve">– </w:t>
      </w:r>
      <w:r w:rsidRPr="00A92580">
        <w:rPr>
          <w:rFonts w:eastAsia="Times New Roman" w:cs="Helvetica"/>
          <w:lang w:val="ru-RU"/>
        </w:rPr>
        <w:t xml:space="preserve">у креативних індустріях, 5% </w:t>
      </w:r>
      <w:r w:rsidR="0091715E">
        <w:rPr>
          <w:rFonts w:eastAsia="Times New Roman" w:cs="Helvetica"/>
          <w:lang w:val="ru-RU"/>
        </w:rPr>
        <w:t>–</w:t>
      </w:r>
      <w:r w:rsidRPr="00A92580">
        <w:rPr>
          <w:rFonts w:eastAsia="Times New Roman" w:cs="Helvetica"/>
          <w:lang w:val="ru-RU"/>
        </w:rPr>
        <w:t xml:space="preserve"> у готелях, ресторанах та кафе, 4%</w:t>
      </w:r>
      <w:r w:rsidR="0091715E">
        <w:rPr>
          <w:rFonts w:eastAsia="Times New Roman" w:cs="Helvetica"/>
          <w:lang w:val="ru-RU"/>
        </w:rPr>
        <w:t xml:space="preserve"> –</w:t>
      </w:r>
      <w:r w:rsidRPr="00A92580">
        <w:rPr>
          <w:rFonts w:eastAsia="Times New Roman" w:cs="Helvetica"/>
          <w:lang w:val="ru-RU"/>
        </w:rPr>
        <w:t xml:space="preserve"> у будівництві, 4% </w:t>
      </w:r>
      <w:r w:rsidR="0091715E">
        <w:rPr>
          <w:rFonts w:eastAsia="Times New Roman" w:cs="Helvetica"/>
          <w:lang w:val="ru-RU"/>
        </w:rPr>
        <w:t>–</w:t>
      </w:r>
      <w:r w:rsidRPr="00A92580">
        <w:rPr>
          <w:rFonts w:eastAsia="Times New Roman" w:cs="Helvetica"/>
          <w:lang w:val="ru-RU"/>
        </w:rPr>
        <w:t xml:space="preserve"> в ІТ та 3% </w:t>
      </w:r>
      <w:r w:rsidR="0091715E">
        <w:rPr>
          <w:rFonts w:eastAsia="Times New Roman" w:cs="Helvetica"/>
          <w:lang w:val="ru-RU"/>
        </w:rPr>
        <w:t>–</w:t>
      </w:r>
      <w:r w:rsidRPr="00A92580">
        <w:rPr>
          <w:rFonts w:eastAsia="Times New Roman" w:cs="Helvetica"/>
          <w:lang w:val="ru-RU"/>
        </w:rPr>
        <w:t xml:space="preserve"> у сільському господарстві. Лише 10% підприєм</w:t>
      </w:r>
      <w:r w:rsidR="0091715E">
        <w:rPr>
          <w:rFonts w:eastAsia="Times New Roman" w:cs="Helvetica"/>
          <w:lang w:val="ru-RU"/>
        </w:rPr>
        <w:t>и</w:t>
      </w:r>
      <w:r w:rsidRPr="00A92580">
        <w:rPr>
          <w:rFonts w:eastAsia="Times New Roman" w:cs="Helvetica"/>
          <w:lang w:val="ru-RU"/>
        </w:rPr>
        <w:t xml:space="preserve">ць здійснюють діяльність </w:t>
      </w:r>
      <w:r w:rsidR="0091715E">
        <w:rPr>
          <w:rFonts w:eastAsia="Times New Roman" w:cs="Helvetica"/>
          <w:lang w:val="ru-RU"/>
        </w:rPr>
        <w:t>у</w:t>
      </w:r>
      <w:r w:rsidRPr="00A92580">
        <w:rPr>
          <w:rFonts w:eastAsia="Times New Roman" w:cs="Helvetica"/>
          <w:lang w:val="ru-RU"/>
        </w:rPr>
        <w:t xml:space="preserve"> всій Україні, тоді як переважна більшість працює виключно у власному регіоні, що обмежує територіальну диверсифікацію клієнтів</w:t>
      </w:r>
      <w:r w:rsidR="00AE5056" w:rsidRPr="00A92580">
        <w:rPr>
          <w:rFonts w:eastAsia="Times New Roman" w:cs="Helvetica"/>
          <w:lang w:val="ru-RU"/>
        </w:rPr>
        <w:t>.</w:t>
      </w:r>
      <w:r w:rsidR="00AE5056" w:rsidRPr="000862AF">
        <w:rPr>
          <w:rStyle w:val="af9"/>
          <w:rFonts w:eastAsia="Times New Roman" w:cs="Helvetica"/>
        </w:rPr>
        <w:footnoteReference w:id="96"/>
      </w:r>
    </w:p>
    <w:p w14:paraId="21FCB7D0" w14:textId="178E2433" w:rsidR="00AE5056" w:rsidRPr="00E37364" w:rsidRDefault="00E37364" w:rsidP="00AE5056">
      <w:pPr>
        <w:pBdr>
          <w:top w:val="nil"/>
          <w:left w:val="nil"/>
          <w:bottom w:val="nil"/>
          <w:right w:val="nil"/>
          <w:between w:val="nil"/>
        </w:pBdr>
        <w:rPr>
          <w:rFonts w:eastAsia="Times New Roman" w:cs="Helvetica"/>
          <w:lang w:val="ru-RU"/>
        </w:rPr>
      </w:pPr>
      <w:r w:rsidRPr="00E37364">
        <w:rPr>
          <w:rFonts w:eastAsia="Times New Roman" w:cs="Helvetica"/>
          <w:lang w:val="ru-RU"/>
        </w:rPr>
        <w:t>Жінкам в Україні з кожним роком стає дедалі легше розпочати власну справу. У 2022 році 58% жінок не відчували труднощів із започаткуванням бізнесу, порівняно з 35% у 2021 році. Понад 50% відкрили та зареєстрували свій бізнес онлайн через платформу Дія. Однак серед підп</w:t>
      </w:r>
      <w:r>
        <w:rPr>
          <w:rFonts w:eastAsia="Times New Roman" w:cs="Helvetica"/>
          <w:lang w:val="ru-RU"/>
        </w:rPr>
        <w:t>риєм</w:t>
      </w:r>
      <w:r w:rsidR="0091715E">
        <w:rPr>
          <w:rFonts w:eastAsia="Times New Roman" w:cs="Helvetica"/>
          <w:lang w:val="ru-RU"/>
        </w:rPr>
        <w:t>иць</w:t>
      </w:r>
      <w:r>
        <w:rPr>
          <w:rFonts w:eastAsia="Times New Roman" w:cs="Helvetica"/>
          <w:lang w:val="ru-RU"/>
        </w:rPr>
        <w:t xml:space="preserve"> поширені певні </w:t>
      </w:r>
      <w:r w:rsidR="0091715E">
        <w:rPr>
          <w:rFonts w:eastAsia="Times New Roman" w:cs="Helvetica"/>
          <w:lang w:val="ru-RU"/>
        </w:rPr>
        <w:t>побоювання</w:t>
      </w:r>
      <w:r>
        <w:rPr>
          <w:rFonts w:eastAsia="Times New Roman" w:cs="Helvetica"/>
          <w:lang w:val="ru-RU"/>
        </w:rPr>
        <w:t xml:space="preserve">, як от: </w:t>
      </w:r>
      <w:r w:rsidRPr="00E37364">
        <w:rPr>
          <w:rFonts w:eastAsia="Times New Roman" w:cs="Helvetica"/>
          <w:lang w:val="ru-RU"/>
        </w:rPr>
        <w:t xml:space="preserve">постійні фінансові зобов'язання, фінансовий тягар, загроза </w:t>
      </w:r>
      <w:r w:rsidRPr="00E37364">
        <w:rPr>
          <w:rFonts w:eastAsia="Times New Roman" w:cs="Helvetica"/>
          <w:lang w:val="ru-RU"/>
        </w:rPr>
        <w:lastRenderedPageBreak/>
        <w:t>втрати бізнесу, ризик розчарувати родину чи інших, висок</w:t>
      </w:r>
      <w:r>
        <w:rPr>
          <w:rFonts w:eastAsia="Times New Roman" w:cs="Helvetica"/>
          <w:lang w:val="ru-RU"/>
        </w:rPr>
        <w:t>ий рівень</w:t>
      </w:r>
      <w:r w:rsidRPr="00E37364">
        <w:rPr>
          <w:rFonts w:eastAsia="Times New Roman" w:cs="Helvetica"/>
          <w:lang w:val="ru-RU"/>
        </w:rPr>
        <w:t xml:space="preserve"> особист</w:t>
      </w:r>
      <w:r>
        <w:rPr>
          <w:rFonts w:eastAsia="Times New Roman" w:cs="Helvetica"/>
          <w:lang w:val="ru-RU"/>
        </w:rPr>
        <w:t>ого</w:t>
      </w:r>
      <w:r w:rsidRPr="00E37364">
        <w:rPr>
          <w:rFonts w:eastAsia="Times New Roman" w:cs="Helvetica"/>
          <w:lang w:val="ru-RU"/>
        </w:rPr>
        <w:t xml:space="preserve"> навантаження (фактично 24/7), загроза економічної кризи (до банкрутства), особист</w:t>
      </w:r>
      <w:r>
        <w:rPr>
          <w:rFonts w:eastAsia="Times New Roman" w:cs="Helvetica"/>
          <w:lang w:val="ru-RU"/>
        </w:rPr>
        <w:t>існ</w:t>
      </w:r>
      <w:r w:rsidRPr="00E37364">
        <w:rPr>
          <w:rFonts w:eastAsia="Times New Roman" w:cs="Helvetica"/>
          <w:lang w:val="ru-RU"/>
        </w:rPr>
        <w:t>е емоційне виснаження, відповідальність у разі невдачі бізнесу</w:t>
      </w:r>
      <w:r w:rsidR="00AE5056" w:rsidRPr="00E37364">
        <w:rPr>
          <w:rFonts w:eastAsia="Times New Roman" w:cs="Helvetica"/>
          <w:lang w:val="ru-RU"/>
        </w:rPr>
        <w:t>.</w:t>
      </w:r>
    </w:p>
    <w:p w14:paraId="49EC744D" w14:textId="05572C29" w:rsidR="00AE5056" w:rsidRPr="008D2026" w:rsidRDefault="00E37364" w:rsidP="00AE5056">
      <w:pPr>
        <w:pBdr>
          <w:top w:val="nil"/>
          <w:left w:val="nil"/>
          <w:bottom w:val="nil"/>
          <w:right w:val="nil"/>
          <w:between w:val="nil"/>
        </w:pBdr>
        <w:rPr>
          <w:rFonts w:eastAsia="Times New Roman" w:cs="Helvetica"/>
          <w:lang w:val="ru-RU"/>
        </w:rPr>
      </w:pPr>
      <w:r w:rsidRPr="00E37364">
        <w:rPr>
          <w:rFonts w:eastAsia="Times New Roman" w:cs="Helvetica"/>
          <w:lang w:val="ru-RU"/>
        </w:rPr>
        <w:t>За даними Українського центру сприяння інвестиціям та торгівлі, 95% підприєм</w:t>
      </w:r>
      <w:r w:rsidR="009C22AD">
        <w:rPr>
          <w:rFonts w:eastAsia="Times New Roman" w:cs="Helvetica"/>
          <w:lang w:val="ru-RU"/>
        </w:rPr>
        <w:t>иць</w:t>
      </w:r>
      <w:r w:rsidRPr="00E37364">
        <w:rPr>
          <w:rFonts w:eastAsia="Times New Roman" w:cs="Helvetica"/>
          <w:lang w:val="ru-RU"/>
        </w:rPr>
        <w:t xml:space="preserve"> повідомили, що війна вплинула на їхній бізнес</w:t>
      </w:r>
      <w:r w:rsidR="008D2026">
        <w:rPr>
          <w:rFonts w:eastAsia="Times New Roman" w:cs="Helvetica"/>
          <w:lang w:val="ru-RU"/>
        </w:rPr>
        <w:t>, що</w:t>
      </w:r>
      <w:r w:rsidRPr="00E37364">
        <w:rPr>
          <w:rFonts w:eastAsia="Times New Roman" w:cs="Helvetica"/>
          <w:lang w:val="ru-RU"/>
        </w:rPr>
        <w:t xml:space="preserve"> </w:t>
      </w:r>
      <w:r w:rsidR="008D2026">
        <w:rPr>
          <w:rFonts w:eastAsia="Times New Roman" w:cs="Helvetica"/>
          <w:lang w:val="ru-RU"/>
        </w:rPr>
        <w:t xml:space="preserve">проявляється у зменшенні </w:t>
      </w:r>
      <w:r w:rsidRPr="00E37364">
        <w:rPr>
          <w:rFonts w:eastAsia="Times New Roman" w:cs="Helvetica"/>
          <w:lang w:val="ru-RU"/>
        </w:rPr>
        <w:t>кількості клієнтів (26%), призупиненн</w:t>
      </w:r>
      <w:r w:rsidR="008D2026">
        <w:rPr>
          <w:rFonts w:eastAsia="Times New Roman" w:cs="Helvetica"/>
          <w:lang w:val="ru-RU"/>
        </w:rPr>
        <w:t>і</w:t>
      </w:r>
      <w:r w:rsidRPr="00E37364">
        <w:rPr>
          <w:rFonts w:eastAsia="Times New Roman" w:cs="Helvetica"/>
          <w:lang w:val="ru-RU"/>
        </w:rPr>
        <w:t xml:space="preserve"> діяльності (18%) та </w:t>
      </w:r>
      <w:r w:rsidR="008D2026">
        <w:rPr>
          <w:rFonts w:eastAsia="Times New Roman" w:cs="Helvetica"/>
          <w:lang w:val="ru-RU"/>
        </w:rPr>
        <w:t>зниженні</w:t>
      </w:r>
      <w:r w:rsidRPr="00E37364">
        <w:rPr>
          <w:rFonts w:eastAsia="Times New Roman" w:cs="Helvetica"/>
          <w:lang w:val="ru-RU"/>
        </w:rPr>
        <w:t xml:space="preserve"> кількості замовлень (12%). Приблизно 19% </w:t>
      </w:r>
      <w:r w:rsidR="009C22AD">
        <w:rPr>
          <w:rFonts w:eastAsia="Times New Roman" w:cs="Helvetica"/>
          <w:lang w:val="ru-RU"/>
        </w:rPr>
        <w:t>п</w:t>
      </w:r>
      <w:r w:rsidRPr="00E37364">
        <w:rPr>
          <w:rFonts w:eastAsia="Times New Roman" w:cs="Helvetica"/>
          <w:lang w:val="ru-RU"/>
        </w:rPr>
        <w:t xml:space="preserve">ідприємиць повідомили, що зазнали прямих збитків, а 78% </w:t>
      </w:r>
      <w:r w:rsidR="009C22AD">
        <w:rPr>
          <w:rFonts w:eastAsia="Times New Roman" w:cs="Helvetica"/>
          <w:lang w:val="ru-RU"/>
        </w:rPr>
        <w:t>–</w:t>
      </w:r>
      <w:r w:rsidRPr="00E37364">
        <w:rPr>
          <w:rFonts w:eastAsia="Times New Roman" w:cs="Helvetica"/>
          <w:lang w:val="ru-RU"/>
        </w:rPr>
        <w:t xml:space="preserve"> непрямих. </w:t>
      </w:r>
      <w:r w:rsidR="008D2026">
        <w:rPr>
          <w:rFonts w:eastAsia="Times New Roman" w:cs="Helvetica"/>
          <w:lang w:val="ru-RU"/>
        </w:rPr>
        <w:t>Аби</w:t>
      </w:r>
      <w:r w:rsidR="008D2026" w:rsidRPr="008D2026">
        <w:rPr>
          <w:rFonts w:eastAsia="Times New Roman" w:cs="Helvetica"/>
          <w:lang w:val="ru-RU"/>
        </w:rPr>
        <w:t xml:space="preserve"> утриматися </w:t>
      </w:r>
      <w:r w:rsidR="009C22AD">
        <w:rPr>
          <w:rFonts w:eastAsia="Times New Roman" w:cs="Helvetica"/>
          <w:lang w:val="ru-RU"/>
        </w:rPr>
        <w:t>«</w:t>
      </w:r>
      <w:r w:rsidR="008D2026" w:rsidRPr="008D2026">
        <w:rPr>
          <w:rFonts w:eastAsia="Times New Roman" w:cs="Helvetica"/>
          <w:lang w:val="ru-RU"/>
        </w:rPr>
        <w:t>на плаву</w:t>
      </w:r>
      <w:r w:rsidR="009C22AD">
        <w:rPr>
          <w:rFonts w:eastAsia="Times New Roman" w:cs="Helvetica"/>
          <w:lang w:val="ru-RU"/>
        </w:rPr>
        <w:t>»</w:t>
      </w:r>
      <w:r w:rsidR="008D2026" w:rsidRPr="008D2026">
        <w:rPr>
          <w:rFonts w:eastAsia="Times New Roman" w:cs="Helvetica"/>
          <w:lang w:val="ru-RU"/>
        </w:rPr>
        <w:t xml:space="preserve"> або розвиватися під час війни, 12% підприємиць реструктуризували свій бізнес, 12% </w:t>
      </w:r>
      <w:r w:rsidR="009C22AD">
        <w:rPr>
          <w:rFonts w:eastAsia="Times New Roman" w:cs="Helvetica"/>
          <w:lang w:val="ru-RU"/>
        </w:rPr>
        <w:t>–</w:t>
      </w:r>
      <w:r w:rsidR="008D2026" w:rsidRPr="008D2026">
        <w:rPr>
          <w:rFonts w:eastAsia="Times New Roman" w:cs="Helvetica"/>
          <w:lang w:val="ru-RU"/>
        </w:rPr>
        <w:t xml:space="preserve">оптимізували витрати, 8% </w:t>
      </w:r>
      <w:r w:rsidR="009C22AD">
        <w:rPr>
          <w:rFonts w:eastAsia="Times New Roman" w:cs="Helvetica"/>
          <w:lang w:val="ru-RU"/>
        </w:rPr>
        <w:t>–</w:t>
      </w:r>
      <w:r w:rsidR="008D2026" w:rsidRPr="008D2026">
        <w:rPr>
          <w:rFonts w:eastAsia="Times New Roman" w:cs="Helvetica"/>
          <w:lang w:val="ru-RU"/>
        </w:rPr>
        <w:t xml:space="preserve"> перейшли на електронну комерцію/онлайн-продажі, і стільки ж </w:t>
      </w:r>
      <w:r w:rsidR="009C22AD">
        <w:rPr>
          <w:rFonts w:eastAsia="Times New Roman" w:cs="Helvetica"/>
          <w:lang w:val="ru-RU"/>
        </w:rPr>
        <w:t xml:space="preserve"> </w:t>
      </w:r>
      <w:r w:rsidR="008D2026" w:rsidRPr="008D2026">
        <w:rPr>
          <w:rFonts w:eastAsia="Times New Roman" w:cs="Helvetica"/>
          <w:lang w:val="ru-RU"/>
        </w:rPr>
        <w:t>перенесли свої підприємства в ін</w:t>
      </w:r>
      <w:r w:rsidR="009C22AD">
        <w:rPr>
          <w:rFonts w:eastAsia="Times New Roman" w:cs="Helvetica"/>
          <w:lang w:val="ru-RU"/>
        </w:rPr>
        <w:t>ший регіон</w:t>
      </w:r>
      <w:r w:rsidR="008D2026" w:rsidRPr="008D2026">
        <w:rPr>
          <w:rFonts w:eastAsia="Times New Roman" w:cs="Helvetica"/>
          <w:lang w:val="ru-RU"/>
        </w:rPr>
        <w:t>. Найефективнішими інструментами державної підтримки для відновлення бізнесу після війни, на думку підприєм</w:t>
      </w:r>
      <w:r w:rsidR="009C22AD">
        <w:rPr>
          <w:rFonts w:eastAsia="Times New Roman" w:cs="Helvetica"/>
          <w:lang w:val="ru-RU"/>
        </w:rPr>
        <w:t>и</w:t>
      </w:r>
      <w:r w:rsidR="008D2026" w:rsidRPr="008D2026">
        <w:rPr>
          <w:rFonts w:eastAsia="Times New Roman" w:cs="Helvetica"/>
          <w:lang w:val="ru-RU"/>
        </w:rPr>
        <w:t>ць, є грантове фінансування (25%), пільгове оподаткування (23%) та спрощене кредитування (18%)</w:t>
      </w:r>
      <w:r w:rsidR="00AE5056" w:rsidRPr="008D2026">
        <w:rPr>
          <w:rFonts w:eastAsia="Times New Roman" w:cs="Helvetica"/>
          <w:lang w:val="ru-RU"/>
        </w:rPr>
        <w:t>.</w:t>
      </w:r>
      <w:r w:rsidR="008836A0" w:rsidRPr="000862AF">
        <w:rPr>
          <w:rStyle w:val="af9"/>
          <w:rFonts w:eastAsia="Times New Roman" w:cs="Helvetica"/>
        </w:rPr>
        <w:footnoteReference w:id="97"/>
      </w:r>
    </w:p>
    <w:p w14:paraId="0F369C32" w14:textId="6975B0C2" w:rsidR="00AE5056" w:rsidRPr="007910C4" w:rsidRDefault="007910C4" w:rsidP="00AE5056">
      <w:pPr>
        <w:pBdr>
          <w:top w:val="nil"/>
          <w:left w:val="nil"/>
          <w:bottom w:val="nil"/>
          <w:right w:val="nil"/>
          <w:between w:val="nil"/>
        </w:pBdr>
        <w:rPr>
          <w:rFonts w:eastAsia="Times New Roman" w:cs="Helvetica"/>
          <w:lang w:val="ru-RU"/>
        </w:rPr>
      </w:pPr>
      <w:r w:rsidRPr="007910C4">
        <w:rPr>
          <w:rFonts w:eastAsia="Times New Roman" w:cs="Helvetica"/>
          <w:lang w:val="ru-RU"/>
        </w:rPr>
        <w:t>Незважаючи на обнадійливу кількість підприємницьких починань, жінки-підприєм</w:t>
      </w:r>
      <w:r w:rsidR="00DC32E4">
        <w:rPr>
          <w:rFonts w:eastAsia="Times New Roman" w:cs="Helvetica"/>
          <w:lang w:val="ru-RU"/>
        </w:rPr>
        <w:t>и</w:t>
      </w:r>
      <w:r w:rsidRPr="007910C4">
        <w:rPr>
          <w:rFonts w:eastAsia="Times New Roman" w:cs="Helvetica"/>
          <w:lang w:val="ru-RU"/>
        </w:rPr>
        <w:t>ці продовжують стикатися зі значними перешкодами на шляху до започаткування та розвитку бізнесу, особливо в умовах невизначеності, війни та ґендерних упереджень</w:t>
      </w:r>
      <w:r w:rsidR="00AE5056" w:rsidRPr="007910C4">
        <w:rPr>
          <w:rFonts w:eastAsia="Times New Roman" w:cs="Helvetica"/>
          <w:lang w:val="ru-RU"/>
        </w:rPr>
        <w:t xml:space="preserve">. </w:t>
      </w:r>
      <w:r w:rsidRPr="007910C4">
        <w:rPr>
          <w:rFonts w:eastAsia="Times New Roman" w:cs="Helvetica"/>
          <w:lang w:val="ru-RU"/>
        </w:rPr>
        <w:t xml:space="preserve">Серед найсуттєвіших труднощів, з якими вони стикаються, </w:t>
      </w:r>
      <w:r w:rsidR="009C22AD">
        <w:rPr>
          <w:rFonts w:eastAsia="Times New Roman" w:cs="Helvetica"/>
          <w:lang w:val="ru-RU"/>
        </w:rPr>
        <w:t>–</w:t>
      </w:r>
      <w:r w:rsidRPr="007910C4">
        <w:rPr>
          <w:rFonts w:eastAsia="Times New Roman" w:cs="Helvetica"/>
          <w:lang w:val="ru-RU"/>
        </w:rPr>
        <w:t xml:space="preserve"> постійна зміна правил ведення бізнесу владою, котра вічно </w:t>
      </w:r>
      <w:r>
        <w:rPr>
          <w:rFonts w:eastAsia="Times New Roman" w:cs="Helvetica"/>
          <w:lang w:val="ru-RU"/>
        </w:rPr>
        <w:t>міняється</w:t>
      </w:r>
      <w:r w:rsidRPr="007910C4">
        <w:rPr>
          <w:rFonts w:eastAsia="Times New Roman" w:cs="Helvetica"/>
          <w:lang w:val="ru-RU"/>
        </w:rPr>
        <w:t xml:space="preserve"> (32%), відсутність доступних кредитів та джерел швидкого доступу до капіталу (27%), стереотипи в суспільстві щодо жіночого підприємництва (19%), відсутність або неактуальність державних послуг, </w:t>
      </w:r>
      <w:r>
        <w:rPr>
          <w:rFonts w:eastAsia="Times New Roman" w:cs="Helvetica"/>
          <w:lang w:val="ru-RU"/>
        </w:rPr>
        <w:t>які</w:t>
      </w:r>
      <w:r w:rsidRPr="007910C4">
        <w:rPr>
          <w:rFonts w:eastAsia="Times New Roman" w:cs="Helvetica"/>
          <w:lang w:val="ru-RU"/>
        </w:rPr>
        <w:t xml:space="preserve"> дозволяють швидко побудувати виробничі потужності (10%), а також незахищеність приватної власності (8%). Проте найважливішою перевагою, </w:t>
      </w:r>
      <w:r w:rsidR="009C22AD">
        <w:rPr>
          <w:rFonts w:eastAsia="Times New Roman" w:cs="Helvetica"/>
          <w:lang w:val="ru-RU"/>
        </w:rPr>
        <w:t xml:space="preserve">про </w:t>
      </w:r>
      <w:r w:rsidRPr="007910C4">
        <w:rPr>
          <w:rFonts w:eastAsia="Times New Roman" w:cs="Helvetica"/>
          <w:lang w:val="ru-RU"/>
        </w:rPr>
        <w:t>яку</w:t>
      </w:r>
      <w:r w:rsidR="009C22AD">
        <w:rPr>
          <w:rFonts w:eastAsia="Times New Roman" w:cs="Helvetica"/>
          <w:lang w:val="ru-RU"/>
        </w:rPr>
        <w:t xml:space="preserve"> говорять</w:t>
      </w:r>
      <w:r w:rsidRPr="007910C4">
        <w:rPr>
          <w:rFonts w:eastAsia="Times New Roman" w:cs="Helvetica"/>
          <w:lang w:val="ru-RU"/>
        </w:rPr>
        <w:t xml:space="preserve"> </w:t>
      </w:r>
      <w:r w:rsidR="009C22AD">
        <w:rPr>
          <w:rFonts w:eastAsia="Times New Roman" w:cs="Helvetica"/>
          <w:lang w:val="ru-RU"/>
        </w:rPr>
        <w:t>п</w:t>
      </w:r>
      <w:r w:rsidRPr="007910C4">
        <w:rPr>
          <w:rFonts w:eastAsia="Times New Roman" w:cs="Helvetica"/>
          <w:lang w:val="ru-RU"/>
        </w:rPr>
        <w:t>ідприєм</w:t>
      </w:r>
      <w:r w:rsidR="00DC32E4">
        <w:rPr>
          <w:rFonts w:eastAsia="Times New Roman" w:cs="Helvetica"/>
          <w:lang w:val="ru-RU"/>
        </w:rPr>
        <w:t>и</w:t>
      </w:r>
      <w:r w:rsidRPr="007910C4">
        <w:rPr>
          <w:rFonts w:eastAsia="Times New Roman" w:cs="Helvetica"/>
          <w:lang w:val="ru-RU"/>
        </w:rPr>
        <w:t xml:space="preserve">ці, є можливість поєднувати підприємницьку діяльність з </w:t>
      </w:r>
      <w:r w:rsidR="009C22AD">
        <w:rPr>
          <w:rFonts w:eastAsia="Times New Roman" w:cs="Helvetica"/>
          <w:lang w:val="ru-RU"/>
        </w:rPr>
        <w:t xml:space="preserve">сімейним </w:t>
      </w:r>
      <w:r w:rsidRPr="007910C4">
        <w:rPr>
          <w:rFonts w:eastAsia="Times New Roman" w:cs="Helvetica"/>
          <w:lang w:val="ru-RU"/>
        </w:rPr>
        <w:t>життям</w:t>
      </w:r>
      <w:r w:rsidR="00AE5056" w:rsidRPr="007910C4">
        <w:rPr>
          <w:rFonts w:eastAsia="Times New Roman" w:cs="Helvetica"/>
          <w:lang w:val="ru-RU"/>
        </w:rPr>
        <w:t>.</w:t>
      </w:r>
      <w:r w:rsidR="000F09ED" w:rsidRPr="000862AF">
        <w:rPr>
          <w:rStyle w:val="af9"/>
          <w:rFonts w:eastAsia="Times New Roman" w:cs="Helvetica"/>
        </w:rPr>
        <w:footnoteReference w:id="98"/>
      </w:r>
    </w:p>
    <w:p w14:paraId="4F053193" w14:textId="573789B3" w:rsidR="00801470" w:rsidRPr="00864C7E" w:rsidRDefault="00864C7E" w:rsidP="00AE5056">
      <w:pPr>
        <w:pBdr>
          <w:top w:val="nil"/>
          <w:left w:val="nil"/>
          <w:bottom w:val="nil"/>
          <w:right w:val="nil"/>
          <w:between w:val="nil"/>
        </w:pBdr>
        <w:rPr>
          <w:rFonts w:eastAsia="Times New Roman" w:cs="Helvetica"/>
          <w:lang w:val="ru-RU"/>
        </w:rPr>
      </w:pPr>
      <w:r w:rsidRPr="00864C7E">
        <w:rPr>
          <w:rFonts w:eastAsia="Times New Roman" w:cs="Helvetica"/>
          <w:lang w:val="ru-RU"/>
        </w:rPr>
        <w:t xml:space="preserve">Кількість підприємиць, які повідомили, що стикаються з ґендерними стереотипами у сфері підприємницької діяльності, зросла з 30% у 2021 році до 54% у 2022 році. Серед поширених стереотипів: </w:t>
      </w:r>
      <w:r w:rsidR="009C22AD">
        <w:rPr>
          <w:rFonts w:eastAsia="Times New Roman" w:cs="Helvetica"/>
          <w:lang w:val="ru-RU"/>
        </w:rPr>
        <w:t>«</w:t>
      </w:r>
      <w:r w:rsidRPr="00864C7E">
        <w:rPr>
          <w:rFonts w:eastAsia="Times New Roman" w:cs="Helvetica"/>
          <w:lang w:val="ru-RU"/>
        </w:rPr>
        <w:t xml:space="preserve">бізнес </w:t>
      </w:r>
      <w:r w:rsidR="009C22AD">
        <w:rPr>
          <w:rFonts w:eastAsia="Times New Roman" w:cs="Helvetica"/>
          <w:lang w:val="ru-RU"/>
        </w:rPr>
        <w:t>–</w:t>
      </w:r>
      <w:r w:rsidRPr="00864C7E">
        <w:rPr>
          <w:rFonts w:eastAsia="Times New Roman" w:cs="Helvetica"/>
          <w:lang w:val="ru-RU"/>
        </w:rPr>
        <w:t xml:space="preserve"> не жіноча справа</w:t>
      </w:r>
      <w:r w:rsidR="009C22AD">
        <w:rPr>
          <w:rFonts w:eastAsia="Times New Roman" w:cs="Helvetica"/>
          <w:lang w:val="ru-RU"/>
        </w:rPr>
        <w:t xml:space="preserve">» </w:t>
      </w:r>
      <w:r w:rsidRPr="00864C7E">
        <w:rPr>
          <w:rFonts w:eastAsia="Times New Roman" w:cs="Helvetica"/>
          <w:lang w:val="ru-RU"/>
        </w:rPr>
        <w:t xml:space="preserve">(28%), </w:t>
      </w:r>
      <w:r w:rsidR="009C22AD">
        <w:rPr>
          <w:rFonts w:eastAsia="Times New Roman" w:cs="Helvetica"/>
          <w:lang w:val="ru-RU"/>
        </w:rPr>
        <w:t>«жі</w:t>
      </w:r>
      <w:r w:rsidRPr="00864C7E">
        <w:rPr>
          <w:rFonts w:eastAsia="Times New Roman" w:cs="Helvetica"/>
          <w:lang w:val="ru-RU"/>
        </w:rPr>
        <w:t xml:space="preserve">нки </w:t>
      </w:r>
      <w:r w:rsidR="009C22AD">
        <w:rPr>
          <w:rFonts w:eastAsia="Times New Roman" w:cs="Helvetica"/>
          <w:lang w:val="ru-RU"/>
        </w:rPr>
        <w:t>–</w:t>
      </w:r>
      <w:r w:rsidRPr="00864C7E">
        <w:rPr>
          <w:rFonts w:eastAsia="Times New Roman" w:cs="Helvetica"/>
          <w:lang w:val="ru-RU"/>
        </w:rPr>
        <w:t xml:space="preserve"> слабка стать</w:t>
      </w:r>
      <w:r w:rsidR="009C22AD">
        <w:rPr>
          <w:rFonts w:eastAsia="Times New Roman" w:cs="Helvetica"/>
          <w:lang w:val="ru-RU"/>
        </w:rPr>
        <w:t>»</w:t>
      </w:r>
      <w:r w:rsidRPr="00864C7E">
        <w:rPr>
          <w:rFonts w:eastAsia="Times New Roman" w:cs="Helvetica"/>
          <w:lang w:val="ru-RU"/>
        </w:rPr>
        <w:t xml:space="preserve"> (22%), </w:t>
      </w:r>
      <w:r w:rsidR="009C22AD">
        <w:rPr>
          <w:rFonts w:eastAsia="Times New Roman" w:cs="Helvetica"/>
          <w:lang w:val="ru-RU"/>
        </w:rPr>
        <w:t>«</w:t>
      </w:r>
      <w:r w:rsidRPr="00864C7E">
        <w:rPr>
          <w:rFonts w:eastAsia="Times New Roman" w:cs="Helvetica"/>
          <w:lang w:val="ru-RU"/>
        </w:rPr>
        <w:t xml:space="preserve">ведення бізнесу </w:t>
      </w:r>
      <w:r w:rsidR="009C22AD">
        <w:rPr>
          <w:rFonts w:eastAsia="Times New Roman" w:cs="Helvetica"/>
          <w:lang w:val="ru-RU"/>
        </w:rPr>
        <w:t>–</w:t>
      </w:r>
      <w:r w:rsidRPr="00864C7E">
        <w:rPr>
          <w:rFonts w:eastAsia="Times New Roman" w:cs="Helvetica"/>
          <w:lang w:val="ru-RU"/>
        </w:rPr>
        <w:t xml:space="preserve"> </w:t>
      </w:r>
      <w:r w:rsidRPr="00864C7E">
        <w:rPr>
          <w:rFonts w:eastAsia="Times New Roman" w:cs="Helvetica"/>
          <w:lang w:val="ru-RU"/>
        </w:rPr>
        <w:lastRenderedPageBreak/>
        <w:t>це</w:t>
      </w:r>
      <w:r w:rsidR="009C22AD">
        <w:rPr>
          <w:rFonts w:eastAsia="Times New Roman" w:cs="Helvetica"/>
          <w:lang w:val="ru-RU"/>
        </w:rPr>
        <w:t xml:space="preserve"> </w:t>
      </w:r>
      <w:r w:rsidRPr="00864C7E">
        <w:rPr>
          <w:rFonts w:eastAsia="Times New Roman" w:cs="Helvetica"/>
          <w:lang w:val="ru-RU"/>
        </w:rPr>
        <w:t>щось несерйозне і короткострокове</w:t>
      </w:r>
      <w:r w:rsidR="009C22AD">
        <w:rPr>
          <w:rFonts w:eastAsia="Times New Roman" w:cs="Helvetica"/>
          <w:lang w:val="ru-RU"/>
        </w:rPr>
        <w:t>»</w:t>
      </w:r>
      <w:r w:rsidRPr="00864C7E">
        <w:rPr>
          <w:rFonts w:eastAsia="Times New Roman" w:cs="Helvetica"/>
          <w:lang w:val="ru-RU"/>
        </w:rPr>
        <w:t xml:space="preserve"> (17%), </w:t>
      </w:r>
      <w:r w:rsidR="009C22AD">
        <w:rPr>
          <w:rFonts w:eastAsia="Times New Roman" w:cs="Helvetica"/>
          <w:lang w:val="ru-RU"/>
        </w:rPr>
        <w:t>«</w:t>
      </w:r>
      <w:r w:rsidRPr="00864C7E">
        <w:rPr>
          <w:rFonts w:eastAsia="Times New Roman" w:cs="Helvetica"/>
          <w:lang w:val="ru-RU"/>
        </w:rPr>
        <w:t>молода жінка нічого не розуміє</w:t>
      </w:r>
      <w:r w:rsidR="009C22AD">
        <w:rPr>
          <w:rFonts w:eastAsia="Times New Roman" w:cs="Helvetica"/>
          <w:lang w:val="ru-RU"/>
        </w:rPr>
        <w:t>» (</w:t>
      </w:r>
      <w:r w:rsidRPr="00864C7E">
        <w:rPr>
          <w:rFonts w:eastAsia="Times New Roman" w:cs="Helvetica"/>
          <w:lang w:val="ru-RU"/>
        </w:rPr>
        <w:t xml:space="preserve">13%), </w:t>
      </w:r>
      <w:r w:rsidR="009C22AD">
        <w:rPr>
          <w:rFonts w:eastAsia="Times New Roman" w:cs="Helvetica"/>
          <w:lang w:val="ru-RU"/>
        </w:rPr>
        <w:t>«</w:t>
      </w:r>
      <w:r w:rsidRPr="00864C7E">
        <w:rPr>
          <w:rFonts w:eastAsia="Times New Roman" w:cs="Helvetica"/>
          <w:lang w:val="ru-RU"/>
        </w:rPr>
        <w:t>жінка повинна сидіти вдома</w:t>
      </w:r>
      <w:r w:rsidR="009C22AD">
        <w:rPr>
          <w:rFonts w:eastAsia="Times New Roman" w:cs="Helvetica"/>
          <w:lang w:val="ru-RU"/>
        </w:rPr>
        <w:t xml:space="preserve">» </w:t>
      </w:r>
      <w:r w:rsidRPr="00864C7E">
        <w:rPr>
          <w:rFonts w:eastAsia="Times New Roman" w:cs="Helvetica"/>
          <w:lang w:val="ru-RU"/>
        </w:rPr>
        <w:t>(9%)</w:t>
      </w:r>
      <w:r w:rsidR="00AE5056" w:rsidRPr="00864C7E">
        <w:rPr>
          <w:rFonts w:eastAsia="Times New Roman" w:cs="Helvetica"/>
          <w:lang w:val="ru-RU"/>
        </w:rPr>
        <w:t xml:space="preserve">. </w:t>
      </w:r>
      <w:r w:rsidRPr="00864C7E">
        <w:rPr>
          <w:rFonts w:eastAsia="Times New Roman" w:cs="Helvetica"/>
          <w:lang w:val="ru-RU"/>
        </w:rPr>
        <w:t>Водночас, 9 з 10</w:t>
      </w:r>
      <w:r w:rsidR="009C22AD">
        <w:rPr>
          <w:rFonts w:eastAsia="Times New Roman" w:cs="Helvetica"/>
          <w:lang w:val="ru-RU"/>
        </w:rPr>
        <w:t xml:space="preserve"> опитаних</w:t>
      </w:r>
      <w:r w:rsidRPr="00864C7E">
        <w:rPr>
          <w:rFonts w:eastAsia="Times New Roman" w:cs="Helvetica"/>
          <w:lang w:val="ru-RU"/>
        </w:rPr>
        <w:t xml:space="preserve"> жінок стверджують, що можливості для розвитку жіночого підприємництва в Україні існують. Серед ключових цілей, які назвали жінки, що взяли участь в опитуванні Українського центру сприяння інвестиціям та торгівлі, </w:t>
      </w:r>
      <w:r w:rsidR="009C22AD">
        <w:rPr>
          <w:rFonts w:eastAsia="Times New Roman" w:cs="Helvetica"/>
          <w:lang w:val="ru-RU"/>
        </w:rPr>
        <w:t>–</w:t>
      </w:r>
      <w:r w:rsidRPr="00864C7E">
        <w:rPr>
          <w:rFonts w:eastAsia="Times New Roman" w:cs="Helvetica"/>
          <w:lang w:val="ru-RU"/>
        </w:rPr>
        <w:t xml:space="preserve"> розширення обсягів бізнесу, збільшення клієнтської бази та підвищення прибутковості, а також залучення інвестицій та розширення діяльності малого бізнесу за допомогою франчайзингу</w:t>
      </w:r>
      <w:r w:rsidR="00AE5056" w:rsidRPr="00864C7E">
        <w:rPr>
          <w:rFonts w:eastAsia="Times New Roman" w:cs="Helvetica"/>
          <w:lang w:val="ru-RU"/>
        </w:rPr>
        <w:t>.</w:t>
      </w:r>
      <w:r w:rsidR="000F09ED" w:rsidRPr="000862AF">
        <w:rPr>
          <w:rStyle w:val="af9"/>
          <w:rFonts w:eastAsia="Times New Roman" w:cs="Helvetica"/>
        </w:rPr>
        <w:footnoteReference w:id="99"/>
      </w:r>
    </w:p>
    <w:p w14:paraId="68C1B960" w14:textId="718CC053" w:rsidR="008836A0" w:rsidRPr="00FD1866" w:rsidRDefault="0006110C" w:rsidP="00AE5056">
      <w:pPr>
        <w:pBdr>
          <w:top w:val="nil"/>
          <w:left w:val="nil"/>
          <w:bottom w:val="nil"/>
          <w:right w:val="nil"/>
          <w:between w:val="nil"/>
        </w:pBdr>
        <w:rPr>
          <w:rFonts w:eastAsia="Times New Roman" w:cs="Helvetica"/>
          <w:lang w:val="ru-RU"/>
        </w:rPr>
      </w:pPr>
      <w:r w:rsidRPr="0006110C">
        <w:rPr>
          <w:rFonts w:eastAsia="Times New Roman" w:cs="Helvetica"/>
          <w:lang w:val="ru-RU"/>
        </w:rPr>
        <w:t>У 2022 році Мінекономіки започаткувало</w:t>
      </w:r>
      <w:r w:rsidR="009C22AD">
        <w:rPr>
          <w:rFonts w:eastAsia="Times New Roman" w:cs="Helvetica"/>
          <w:lang w:val="ru-RU"/>
        </w:rPr>
        <w:t xml:space="preserve"> програму</w:t>
      </w:r>
      <w:r w:rsidRPr="0006110C">
        <w:rPr>
          <w:rFonts w:eastAsia="Times New Roman" w:cs="Helvetica"/>
          <w:lang w:val="ru-RU"/>
        </w:rPr>
        <w:t xml:space="preserve"> мал</w:t>
      </w:r>
      <w:r w:rsidR="009C22AD">
        <w:rPr>
          <w:rFonts w:eastAsia="Times New Roman" w:cs="Helvetica"/>
          <w:lang w:val="ru-RU"/>
        </w:rPr>
        <w:t>их</w:t>
      </w:r>
      <w:r w:rsidRPr="0006110C">
        <w:rPr>
          <w:rFonts w:eastAsia="Times New Roman" w:cs="Helvetica"/>
          <w:lang w:val="ru-RU"/>
        </w:rPr>
        <w:t xml:space="preserve"> грант</w:t>
      </w:r>
      <w:r w:rsidR="009C22AD">
        <w:rPr>
          <w:rFonts w:eastAsia="Times New Roman" w:cs="Helvetica"/>
          <w:lang w:val="ru-RU"/>
        </w:rPr>
        <w:t xml:space="preserve">ів </w:t>
      </w:r>
      <w:r w:rsidRPr="0006110C">
        <w:rPr>
          <w:rFonts w:eastAsia="Times New Roman" w:cs="Helvetica"/>
          <w:lang w:val="ru-RU"/>
        </w:rPr>
        <w:t>для підприємців</w:t>
      </w:r>
      <w:r w:rsidR="009C22AD">
        <w:rPr>
          <w:rFonts w:eastAsia="Times New Roman" w:cs="Helvetica"/>
          <w:lang w:val="ru-RU"/>
        </w:rPr>
        <w:t>/иць</w:t>
      </w:r>
      <w:r w:rsidRPr="0006110C">
        <w:rPr>
          <w:rFonts w:eastAsia="Times New Roman" w:cs="Helvetica"/>
          <w:lang w:val="ru-RU"/>
        </w:rPr>
        <w:t xml:space="preserve"> з метою від</w:t>
      </w:r>
      <w:r w:rsidR="009C22AD">
        <w:rPr>
          <w:rFonts w:eastAsia="Times New Roman" w:cs="Helvetica"/>
          <w:lang w:val="ru-RU"/>
        </w:rPr>
        <w:t>новлення</w:t>
      </w:r>
      <w:r w:rsidRPr="0006110C">
        <w:rPr>
          <w:rFonts w:eastAsia="Times New Roman" w:cs="Helvetica"/>
          <w:lang w:val="ru-RU"/>
        </w:rPr>
        <w:t xml:space="preserve"> економіки. Станом на травень 2023 року 8 900 жінок подали заявки на отримання грантів (жінки становили 46% від усіх заявників), а 1 840 підприємиць отримали гранти (51% від усіх отримувачів). </w:t>
      </w:r>
      <w:r w:rsidRPr="00FD1866">
        <w:rPr>
          <w:rFonts w:eastAsia="Times New Roman" w:cs="Helvetica"/>
          <w:lang w:val="ru-RU"/>
        </w:rPr>
        <w:t>Середній розмір наданих грантів становить 223 000 грн</w:t>
      </w:r>
      <w:r w:rsidR="008836A0" w:rsidRPr="00FD1866">
        <w:rPr>
          <w:rFonts w:eastAsia="Times New Roman" w:cs="Helvetica"/>
          <w:lang w:val="ru-RU"/>
        </w:rPr>
        <w:t>.</w:t>
      </w:r>
      <w:r w:rsidR="008836A0" w:rsidRPr="000862AF">
        <w:rPr>
          <w:rStyle w:val="af9"/>
          <w:rFonts w:eastAsia="Times New Roman" w:cs="Helvetica"/>
        </w:rPr>
        <w:footnoteReference w:id="100"/>
      </w:r>
    </w:p>
    <w:p w14:paraId="154BC0D4" w14:textId="517C610F" w:rsidR="00801470" w:rsidRPr="00FD1866" w:rsidRDefault="00801470" w:rsidP="005F660F">
      <w:pPr>
        <w:pStyle w:val="2"/>
        <w:rPr>
          <w:lang w:val="ru-RU"/>
        </w:rPr>
      </w:pPr>
      <w:bookmarkStart w:id="52" w:name="_Toc151040066"/>
      <w:bookmarkStart w:id="53" w:name="_Toc78181548"/>
      <w:r w:rsidRPr="00FD1866">
        <w:rPr>
          <w:lang w:val="ru-RU"/>
        </w:rPr>
        <w:t xml:space="preserve">4.3. </w:t>
      </w:r>
      <w:r w:rsidR="0006110C" w:rsidRPr="00FD1866">
        <w:rPr>
          <w:lang w:val="ru-RU"/>
        </w:rPr>
        <w:t>Ґендер</w:t>
      </w:r>
      <w:r w:rsidR="009C22AD">
        <w:rPr>
          <w:lang w:val="ru-RU"/>
        </w:rPr>
        <w:t>ні аспекти охорони</w:t>
      </w:r>
      <w:r w:rsidR="0006110C" w:rsidRPr="00FD1866">
        <w:rPr>
          <w:lang w:val="ru-RU"/>
        </w:rPr>
        <w:t xml:space="preserve"> здоров'я</w:t>
      </w:r>
      <w:bookmarkEnd w:id="52"/>
      <w:r w:rsidRPr="00FD1866">
        <w:rPr>
          <w:lang w:val="ru-RU"/>
        </w:rPr>
        <w:t xml:space="preserve"> </w:t>
      </w:r>
      <w:bookmarkEnd w:id="53"/>
    </w:p>
    <w:p w14:paraId="16313220" w14:textId="31918AFD" w:rsidR="00801470" w:rsidRPr="00FD1866" w:rsidRDefault="00FD1866" w:rsidP="009F7748">
      <w:pPr>
        <w:rPr>
          <w:rFonts w:cs="Helvetica"/>
          <w:lang w:val="ru-RU"/>
        </w:rPr>
      </w:pPr>
      <w:r w:rsidRPr="00FD1866">
        <w:rPr>
          <w:rFonts w:cs="Helvetica"/>
          <w:lang w:val="ru-RU"/>
        </w:rPr>
        <w:t xml:space="preserve">До початку повномасштабної війни було проведено декілька важливих досліджень ґендерних аспектів охорони здоров'я, зокрема серію опитувань щодо результатів реформи охорони здоров'я від </w:t>
      </w:r>
      <w:r>
        <w:rPr>
          <w:rFonts w:cs="Helvetica"/>
          <w:lang w:val="ru-RU"/>
        </w:rPr>
        <w:t xml:space="preserve">проєкту </w:t>
      </w:r>
      <w:r w:rsidRPr="00FD1866">
        <w:rPr>
          <w:rFonts w:cs="Helvetica"/>
        </w:rPr>
        <w:t>USAID</w:t>
      </w:r>
      <w:r w:rsidRPr="00FD1866">
        <w:rPr>
          <w:rFonts w:cs="Helvetica"/>
          <w:lang w:val="ru-RU"/>
        </w:rPr>
        <w:t xml:space="preserve"> </w:t>
      </w:r>
      <w:r w:rsidR="00BE4AD4">
        <w:rPr>
          <w:rFonts w:cs="Helvetica"/>
          <w:lang w:val="ru-RU"/>
        </w:rPr>
        <w:t>«</w:t>
      </w:r>
      <w:r w:rsidRPr="00FD1866">
        <w:rPr>
          <w:rFonts w:cs="Helvetica"/>
          <w:lang w:val="ru-RU"/>
        </w:rPr>
        <w:t>Підтримка реформи охорони здоров'я</w:t>
      </w:r>
      <w:r w:rsidR="00BE4AD4">
        <w:rPr>
          <w:rFonts w:cs="Helvetica"/>
          <w:lang w:val="ru-RU"/>
        </w:rPr>
        <w:t>»</w:t>
      </w:r>
      <w:r w:rsidRPr="00FD1866">
        <w:rPr>
          <w:rFonts w:cs="Helvetica"/>
          <w:lang w:val="ru-RU"/>
        </w:rPr>
        <w:t xml:space="preserve"> (2020-2021) та дослідження </w:t>
      </w:r>
      <w:r w:rsidR="00BE4AD4">
        <w:rPr>
          <w:rFonts w:cs="Helvetica"/>
          <w:lang w:val="ru-RU"/>
        </w:rPr>
        <w:t>«</w:t>
      </w:r>
      <w:r w:rsidRPr="00FD1866">
        <w:rPr>
          <w:rFonts w:cs="Helvetica"/>
          <w:lang w:val="ru-RU"/>
        </w:rPr>
        <w:t>Ґендерна перспектива сектору охорони здоров'я України</w:t>
      </w:r>
      <w:r w:rsidR="00BE4AD4">
        <w:rPr>
          <w:rFonts w:cs="Helvetica"/>
          <w:lang w:val="ru-RU"/>
        </w:rPr>
        <w:t>»</w:t>
      </w:r>
      <w:r w:rsidRPr="00FD1866">
        <w:rPr>
          <w:rFonts w:cs="Helvetica"/>
          <w:lang w:val="ru-RU"/>
        </w:rPr>
        <w:t xml:space="preserve"> проведене Програмою </w:t>
      </w:r>
      <w:r w:rsidR="00956194">
        <w:rPr>
          <w:rFonts w:cs="Helvetica"/>
          <w:lang w:val="en-US"/>
        </w:rPr>
        <w:t>We Act</w:t>
      </w:r>
      <w:r>
        <w:rPr>
          <w:rFonts w:cs="Helvetica"/>
          <w:lang w:val="ru-RU"/>
        </w:rPr>
        <w:t xml:space="preserve"> за підтримки Фонду народонаселення ОО</w:t>
      </w:r>
      <w:r w:rsidR="00956194">
        <w:rPr>
          <w:rFonts w:cs="Helvetica"/>
          <w:lang w:val="uk-UA"/>
        </w:rPr>
        <w:t xml:space="preserve">Н та </w:t>
      </w:r>
      <w:r>
        <w:rPr>
          <w:rFonts w:cs="Helvetica"/>
          <w:lang w:val="ru-RU"/>
        </w:rPr>
        <w:t>ЄС</w:t>
      </w:r>
      <w:r w:rsidRPr="00FD1866">
        <w:rPr>
          <w:rFonts w:cs="Helvetica"/>
          <w:lang w:val="ru-RU"/>
        </w:rPr>
        <w:t xml:space="preserve"> у 2022 році. Ці дослідження виявили</w:t>
      </w:r>
      <w:r w:rsidR="00956194">
        <w:rPr>
          <w:rFonts w:cs="Helvetica"/>
          <w:lang w:val="ru-RU"/>
        </w:rPr>
        <w:t xml:space="preserve"> де</w:t>
      </w:r>
      <w:r w:rsidRPr="00FD1866">
        <w:rPr>
          <w:rFonts w:cs="Helvetica"/>
          <w:lang w:val="ru-RU"/>
        </w:rPr>
        <w:t xml:space="preserve">кілька </w:t>
      </w:r>
      <w:r w:rsidR="00956194">
        <w:rPr>
          <w:rFonts w:cs="Helvetica"/>
          <w:lang w:val="ru-RU"/>
        </w:rPr>
        <w:t>важливих</w:t>
      </w:r>
      <w:r w:rsidRPr="00FD1866">
        <w:rPr>
          <w:rFonts w:cs="Helvetica"/>
          <w:lang w:val="ru-RU"/>
        </w:rPr>
        <w:t xml:space="preserve"> дисбалансів, які впливають на ефективний доступ жінок і чоловіків до послуг охорони здоров'я та їхню участь у кадровому забезпеченні си</w:t>
      </w:r>
      <w:r>
        <w:rPr>
          <w:rFonts w:cs="Helvetica"/>
          <w:lang w:val="ru-RU"/>
        </w:rPr>
        <w:t>стеми охорони здоров'я України</w:t>
      </w:r>
      <w:r w:rsidR="00956194">
        <w:rPr>
          <w:rFonts w:cs="Helvetica"/>
          <w:lang w:val="ru-RU"/>
        </w:rPr>
        <w:t>. Ключоими ґендерними аспектами галузі охорони здоров'я є</w:t>
      </w:r>
      <w:r w:rsidR="00801470" w:rsidRPr="00FD1866">
        <w:rPr>
          <w:rFonts w:cs="Helvetica"/>
          <w:lang w:val="ru-RU"/>
        </w:rPr>
        <w:t>:</w:t>
      </w:r>
    </w:p>
    <w:p w14:paraId="6F2D0FF2" w14:textId="5F11669F" w:rsidR="009F7748" w:rsidRPr="009D18CD" w:rsidRDefault="009F7748" w:rsidP="00F514C2">
      <w:pPr>
        <w:ind w:left="720"/>
        <w:rPr>
          <w:rFonts w:cs="Helvetica"/>
          <w:lang w:val="ru-RU"/>
        </w:rPr>
      </w:pPr>
      <w:r w:rsidRPr="009D18CD">
        <w:rPr>
          <w:rFonts w:cs="Helvetica"/>
          <w:lang w:val="ru-RU"/>
        </w:rPr>
        <w:t xml:space="preserve">1. </w:t>
      </w:r>
      <w:r w:rsidR="009D18CD" w:rsidRPr="009D18CD">
        <w:rPr>
          <w:rFonts w:cs="Helvetica"/>
          <w:lang w:val="ru-RU"/>
        </w:rPr>
        <w:t xml:space="preserve">Хоча жінки </w:t>
      </w:r>
      <w:r w:rsidR="00956194">
        <w:rPr>
          <w:rFonts w:cs="Helvetica"/>
          <w:lang w:val="ru-RU"/>
        </w:rPr>
        <w:t>переважають</w:t>
      </w:r>
      <w:r w:rsidR="009D18CD" w:rsidRPr="009D18CD">
        <w:rPr>
          <w:rFonts w:cs="Helvetica"/>
          <w:lang w:val="ru-RU"/>
        </w:rPr>
        <w:t xml:space="preserve"> серед медичних працівників (вони становлять понад 80% лікарів і близько 90% медсестер), вони непропорційно недостатньо представлені на рівні прийняття рішень у секторі охорони здоров'я, оскільки лише 50% головних лікарів є жінками. Крім того, хоча відсутні дані про середній заробіток жінок і чоловіків у секторі охорони здоров'я, поєднання середньої заробітної плати лікаря, головного лікаря та </w:t>
      </w:r>
      <w:r w:rsidR="009D18CD" w:rsidRPr="009D18CD">
        <w:rPr>
          <w:rFonts w:cs="Helvetica"/>
          <w:lang w:val="ru-RU"/>
        </w:rPr>
        <w:lastRenderedPageBreak/>
        <w:t>медичної сестри з ґендерним співвідношенням на цих посадах показує, що жінки в системі первинної медичної допомоги заробляють менше, ніж чоловіки</w:t>
      </w:r>
      <w:r w:rsidRPr="009D18CD">
        <w:rPr>
          <w:rFonts w:cs="Helvetica"/>
          <w:lang w:val="ru-RU"/>
        </w:rPr>
        <w:t>.</w:t>
      </w:r>
      <w:r w:rsidR="00E0418B" w:rsidRPr="000862AF">
        <w:rPr>
          <w:rStyle w:val="af9"/>
          <w:rFonts w:cs="Helvetica"/>
        </w:rPr>
        <w:footnoteReference w:id="101"/>
      </w:r>
      <w:r w:rsidRPr="009D18CD">
        <w:rPr>
          <w:rFonts w:cs="Helvetica"/>
          <w:lang w:val="ru-RU"/>
        </w:rPr>
        <w:t xml:space="preserve"> </w:t>
      </w:r>
      <w:r w:rsidR="009D18CD" w:rsidRPr="009D18CD">
        <w:rPr>
          <w:rFonts w:cs="Helvetica"/>
          <w:lang w:val="ru-RU"/>
        </w:rPr>
        <w:t xml:space="preserve">Розподіл неформальних платежів між медичними працівниками на різних посадах у спеціалізованій системі охорони здоров'я також має тенденцію надавати перевагу чоловікам. Таким чином, подальші зусилля, спрямовані на зменшення поширеності неформальних платежів, сприятимуть зменшенню ґендерного розриву в </w:t>
      </w:r>
      <w:r w:rsidR="00956194">
        <w:rPr>
          <w:rFonts w:cs="Helvetica"/>
          <w:lang w:val="ru-RU"/>
        </w:rPr>
        <w:t>доходах</w:t>
      </w:r>
      <w:r w:rsidR="009D18CD" w:rsidRPr="009D18CD">
        <w:rPr>
          <w:rFonts w:cs="Helvetica"/>
          <w:lang w:val="ru-RU"/>
        </w:rPr>
        <w:t xml:space="preserve"> в </w:t>
      </w:r>
      <w:r w:rsidR="00956194">
        <w:rPr>
          <w:rFonts w:cs="Helvetica"/>
          <w:lang w:val="ru-RU"/>
        </w:rPr>
        <w:t xml:space="preserve">галузі </w:t>
      </w:r>
      <w:r w:rsidR="009D18CD" w:rsidRPr="009D18CD">
        <w:rPr>
          <w:rFonts w:cs="Helvetica"/>
          <w:lang w:val="ru-RU"/>
        </w:rPr>
        <w:t>охорон</w:t>
      </w:r>
      <w:r w:rsidR="00956194">
        <w:rPr>
          <w:rFonts w:cs="Helvetica"/>
          <w:lang w:val="ru-RU"/>
        </w:rPr>
        <w:t xml:space="preserve">и </w:t>
      </w:r>
      <w:r w:rsidR="009D18CD" w:rsidRPr="009D18CD">
        <w:rPr>
          <w:rFonts w:cs="Helvetica"/>
          <w:lang w:val="ru-RU"/>
        </w:rPr>
        <w:t>здоров'я</w:t>
      </w:r>
      <w:r w:rsidRPr="009D18CD">
        <w:rPr>
          <w:rFonts w:cs="Helvetica"/>
          <w:lang w:val="ru-RU"/>
        </w:rPr>
        <w:t>.</w:t>
      </w:r>
      <w:r w:rsidR="00E0418B" w:rsidRPr="000862AF">
        <w:rPr>
          <w:rStyle w:val="af9"/>
          <w:rFonts w:cs="Helvetica"/>
        </w:rPr>
        <w:footnoteReference w:id="102"/>
      </w:r>
    </w:p>
    <w:p w14:paraId="3AB563C2" w14:textId="05C615FC" w:rsidR="00E40A4B" w:rsidRPr="009D18CD" w:rsidRDefault="009F7748" w:rsidP="00F514C2">
      <w:pPr>
        <w:ind w:left="720"/>
        <w:rPr>
          <w:lang w:val="ru-RU"/>
        </w:rPr>
      </w:pPr>
      <w:r w:rsidRPr="009D18CD">
        <w:rPr>
          <w:rFonts w:cs="Helvetica"/>
          <w:lang w:val="ru-RU"/>
        </w:rPr>
        <w:t xml:space="preserve">2. </w:t>
      </w:r>
      <w:r w:rsidR="009D18CD" w:rsidRPr="009D18CD">
        <w:rPr>
          <w:rFonts w:cs="Helvetica"/>
          <w:lang w:val="ru-RU"/>
        </w:rPr>
        <w:t>Жінки, як правило, краще піклуються про своє здоров'я, ніж чоловіки. Вони майже вдвічі частіше, ніж чоловіки, звертаються за профілактичною допомогою і переважають серед тих, хто звертається до системи охорони здоров'я у разі захворювання. Близько 15% чоловіків і 6% жінок взагалі не звертаються до системи охорони здоров'я в разі захворювання.  Це одна з ключових причин, чому середня очікувана тривалість життя чоловіків при народженні (66,4 року) на 10 років менша, ніж у жінок (76,2 року), згідно з даними за 2021 рік</w:t>
      </w:r>
      <w:r w:rsidR="00E40A4B" w:rsidRPr="009D18CD">
        <w:rPr>
          <w:lang w:val="ru-RU"/>
        </w:rPr>
        <w:t>.</w:t>
      </w:r>
      <w:r w:rsidR="00E40A4B" w:rsidRPr="000862AF">
        <w:rPr>
          <w:vertAlign w:val="superscript"/>
        </w:rPr>
        <w:footnoteReference w:id="103"/>
      </w:r>
    </w:p>
    <w:p w14:paraId="2EF752E0" w14:textId="29A8B956" w:rsidR="009F7748" w:rsidRPr="009D18CD" w:rsidRDefault="009D18CD" w:rsidP="00F514C2">
      <w:pPr>
        <w:ind w:left="720"/>
        <w:rPr>
          <w:rFonts w:cs="Helvetica"/>
          <w:lang w:val="ru-RU"/>
        </w:rPr>
      </w:pPr>
      <w:r w:rsidRPr="009D18CD">
        <w:rPr>
          <w:rFonts w:cs="Helvetica"/>
          <w:lang w:val="ru-RU"/>
        </w:rPr>
        <w:t xml:space="preserve">Молодь частіше звертається до лікарів з профілактичними візитами, ніж старші групи населення. Водночас літні люди частіше </w:t>
      </w:r>
      <w:r w:rsidR="00E923EA">
        <w:rPr>
          <w:rFonts w:cs="Helvetica"/>
          <w:lang w:val="ru-RU"/>
        </w:rPr>
        <w:t xml:space="preserve">за молодих </w:t>
      </w:r>
      <w:r w:rsidRPr="009D18CD">
        <w:rPr>
          <w:rFonts w:cs="Helvetica"/>
          <w:lang w:val="ru-RU"/>
        </w:rPr>
        <w:t>звертаються за медично</w:t>
      </w:r>
      <w:r w:rsidR="00E923EA">
        <w:rPr>
          <w:rFonts w:cs="Helvetica"/>
          <w:lang w:val="ru-RU"/>
        </w:rPr>
        <w:t>ю допомогою, коли вони хворіють</w:t>
      </w:r>
      <w:r w:rsidRPr="009D18CD">
        <w:rPr>
          <w:rFonts w:cs="Helvetica"/>
          <w:lang w:val="ru-RU"/>
        </w:rPr>
        <w:t xml:space="preserve">. Хоча наявних даних недостатньо для визначення мотивації таких розбіжностей у </w:t>
      </w:r>
      <w:r w:rsidR="00E923EA">
        <w:rPr>
          <w:rFonts w:cs="Helvetica"/>
          <w:lang w:val="ru-RU"/>
        </w:rPr>
        <w:t>тенденціях</w:t>
      </w:r>
      <w:r w:rsidRPr="009D18CD">
        <w:rPr>
          <w:rFonts w:cs="Helvetica"/>
          <w:lang w:val="ru-RU"/>
        </w:rPr>
        <w:t xml:space="preserve"> щодо звернення за медичною допомогою, очевидно, що комунікаційні кампанії, спрямовані на підвищення рівня медичної грамотності в Україні, повинні враховувати </w:t>
      </w:r>
      <w:r w:rsidR="00E923EA">
        <w:rPr>
          <w:rFonts w:cs="Helvetica"/>
          <w:lang w:val="ru-RU"/>
        </w:rPr>
        <w:t>і такі</w:t>
      </w:r>
      <w:r w:rsidRPr="009D18CD">
        <w:rPr>
          <w:rFonts w:cs="Helvetica"/>
          <w:lang w:val="ru-RU"/>
        </w:rPr>
        <w:t xml:space="preserve"> </w:t>
      </w:r>
      <w:r w:rsidR="00E923EA">
        <w:rPr>
          <w:rFonts w:cs="Helvetica"/>
          <w:lang w:val="ru-RU"/>
        </w:rPr>
        <w:t>аспекти</w:t>
      </w:r>
      <w:r w:rsidRPr="009D18CD">
        <w:rPr>
          <w:rFonts w:cs="Helvetica"/>
          <w:lang w:val="ru-RU"/>
        </w:rPr>
        <w:t>, орієнтуючись на різні групи населення</w:t>
      </w:r>
      <w:r w:rsidR="009F7748" w:rsidRPr="009D18CD">
        <w:rPr>
          <w:rFonts w:cs="Helvetica"/>
          <w:lang w:val="ru-RU"/>
        </w:rPr>
        <w:t xml:space="preserve">. </w:t>
      </w:r>
    </w:p>
    <w:p w14:paraId="61333669" w14:textId="2E4CA075" w:rsidR="009F7748" w:rsidRPr="00263806" w:rsidRDefault="00263806" w:rsidP="00F514C2">
      <w:pPr>
        <w:ind w:left="720"/>
        <w:rPr>
          <w:rFonts w:cs="Helvetica"/>
          <w:lang w:val="ru-RU"/>
        </w:rPr>
      </w:pPr>
      <w:r w:rsidRPr="00263806">
        <w:rPr>
          <w:rFonts w:cs="Helvetica"/>
          <w:lang w:val="ru-RU"/>
        </w:rPr>
        <w:t xml:space="preserve">Різні групи </w:t>
      </w:r>
      <w:r w:rsidR="008911AD">
        <w:rPr>
          <w:rFonts w:cs="Helvetica"/>
          <w:lang w:val="ru-RU"/>
        </w:rPr>
        <w:t xml:space="preserve">населення </w:t>
      </w:r>
      <w:r w:rsidRPr="00263806">
        <w:rPr>
          <w:rFonts w:cs="Helvetica"/>
          <w:lang w:val="ru-RU"/>
        </w:rPr>
        <w:t xml:space="preserve">по-різному пояснюють своє рішення не звертатися за медичною допомогою в разі хвороби. Чоловіки схильні нехтувати своїм здоров'ям і не довіряти лікарям. Жінки, </w:t>
      </w:r>
      <w:r w:rsidR="008911AD">
        <w:rPr>
          <w:rFonts w:cs="Helvetica"/>
          <w:lang w:val="ru-RU"/>
        </w:rPr>
        <w:t>люди з низьким рівнем доходу</w:t>
      </w:r>
      <w:r w:rsidRPr="00263806">
        <w:rPr>
          <w:rFonts w:cs="Helvetica"/>
          <w:lang w:val="ru-RU"/>
        </w:rPr>
        <w:t xml:space="preserve"> та люди похилого віку посилаються на </w:t>
      </w:r>
      <w:r w:rsidRPr="00263806">
        <w:rPr>
          <w:rFonts w:cs="Helvetica"/>
          <w:lang w:val="ru-RU"/>
        </w:rPr>
        <w:lastRenderedPageBreak/>
        <w:t xml:space="preserve">високі витрати на лікування. Мешканці міст вказують на тривалий час очікування, а мешканці сіл </w:t>
      </w:r>
      <w:r w:rsidR="008911AD">
        <w:rPr>
          <w:rFonts w:cs="Helvetica"/>
          <w:lang w:val="ru-RU"/>
        </w:rPr>
        <w:t>–</w:t>
      </w:r>
      <w:r w:rsidRPr="00263806">
        <w:rPr>
          <w:rFonts w:cs="Helvetica"/>
          <w:lang w:val="ru-RU"/>
        </w:rPr>
        <w:t xml:space="preserve"> на погане транспортне сполучення з медичними установами</w:t>
      </w:r>
      <w:r w:rsidR="009F7748" w:rsidRPr="00263806">
        <w:rPr>
          <w:rFonts w:cs="Helvetica"/>
          <w:lang w:val="ru-RU"/>
        </w:rPr>
        <w:t>.</w:t>
      </w:r>
      <w:r w:rsidR="00E0418B" w:rsidRPr="000862AF">
        <w:rPr>
          <w:rStyle w:val="af9"/>
          <w:rFonts w:cs="Helvetica"/>
        </w:rPr>
        <w:footnoteReference w:id="104"/>
      </w:r>
      <w:r w:rsidR="009F7748" w:rsidRPr="00263806">
        <w:rPr>
          <w:rFonts w:cs="Helvetica"/>
          <w:lang w:val="ru-RU"/>
        </w:rPr>
        <w:t xml:space="preserve"> </w:t>
      </w:r>
    </w:p>
    <w:p w14:paraId="1938C75C" w14:textId="43C85DD7" w:rsidR="00E0418B" w:rsidRPr="00263806" w:rsidRDefault="009F7748" w:rsidP="00F514C2">
      <w:pPr>
        <w:ind w:left="720"/>
        <w:rPr>
          <w:rFonts w:cs="Helvetica"/>
          <w:lang w:val="ru-RU"/>
        </w:rPr>
      </w:pPr>
      <w:r w:rsidRPr="00263806">
        <w:rPr>
          <w:rFonts w:cs="Helvetica"/>
          <w:lang w:val="ru-RU"/>
        </w:rPr>
        <w:t xml:space="preserve">3. </w:t>
      </w:r>
      <w:r w:rsidR="00263806" w:rsidRPr="00263806">
        <w:rPr>
          <w:rFonts w:cs="Helvetica"/>
          <w:lang w:val="ru-RU"/>
        </w:rPr>
        <w:t>Надання первинної меди</w:t>
      </w:r>
      <w:r w:rsidR="00806B9C">
        <w:rPr>
          <w:rFonts w:cs="Helvetica"/>
          <w:lang w:val="ru-RU"/>
        </w:rPr>
        <w:t>чної допомоги організовано так</w:t>
      </w:r>
      <w:r w:rsidR="00263806" w:rsidRPr="00263806">
        <w:rPr>
          <w:rFonts w:cs="Helvetica"/>
          <w:lang w:val="ru-RU"/>
        </w:rPr>
        <w:t xml:space="preserve">, що різні групи населення (жінки/чоловіки, різні вікові групи, </w:t>
      </w:r>
      <w:r w:rsidR="00806B9C">
        <w:rPr>
          <w:rFonts w:cs="Helvetica"/>
          <w:lang w:val="ru-RU"/>
        </w:rPr>
        <w:t xml:space="preserve">жителі </w:t>
      </w:r>
      <w:r w:rsidR="00263806" w:rsidRPr="00263806">
        <w:rPr>
          <w:rFonts w:cs="Helvetica"/>
          <w:lang w:val="ru-RU"/>
        </w:rPr>
        <w:t>міс</w:t>
      </w:r>
      <w:r w:rsidR="00806B9C">
        <w:rPr>
          <w:rFonts w:cs="Helvetica"/>
          <w:lang w:val="ru-RU"/>
        </w:rPr>
        <w:t>т</w:t>
      </w:r>
      <w:r w:rsidR="00263806" w:rsidRPr="00263806">
        <w:rPr>
          <w:rFonts w:cs="Helvetica"/>
          <w:lang w:val="ru-RU"/>
        </w:rPr>
        <w:t>/</w:t>
      </w:r>
      <w:r w:rsidR="00806B9C">
        <w:rPr>
          <w:rFonts w:cs="Helvetica"/>
          <w:lang w:val="ru-RU"/>
        </w:rPr>
        <w:t>сіл</w:t>
      </w:r>
      <w:r w:rsidR="00263806" w:rsidRPr="00263806">
        <w:rPr>
          <w:rFonts w:cs="Helvetica"/>
          <w:lang w:val="ru-RU"/>
        </w:rPr>
        <w:t>, особи, які належать до вразливих груп</w:t>
      </w:r>
      <w:r w:rsidR="00806B9C">
        <w:rPr>
          <w:rFonts w:cs="Helvetica"/>
          <w:lang w:val="ru-RU"/>
        </w:rPr>
        <w:t xml:space="preserve"> населення</w:t>
      </w:r>
      <w:r w:rsidR="00263806" w:rsidRPr="00263806">
        <w:rPr>
          <w:rFonts w:cs="Helvetica"/>
          <w:lang w:val="ru-RU"/>
        </w:rPr>
        <w:t xml:space="preserve">) мають переважно рівний доступ до неї. Зокрема, розташування </w:t>
      </w:r>
      <w:r w:rsidR="00806B9C">
        <w:rPr>
          <w:rFonts w:cs="Helvetica"/>
          <w:lang w:val="ru-RU"/>
        </w:rPr>
        <w:t xml:space="preserve">амбулаторій є обґрунтованим </w:t>
      </w:r>
      <w:r w:rsidR="00263806" w:rsidRPr="00263806">
        <w:rPr>
          <w:rFonts w:cs="Helvetica"/>
          <w:lang w:val="ru-RU"/>
        </w:rPr>
        <w:t xml:space="preserve">таким чином, щоб на обліку в них перебувала відносно рівна (в різних районах) кількість пацієнтів. Різні групи пацієнтів, у тому числі пацієнти з медико-соціальними уразливостями, як правило, не стикаються з особливими економічними бар'єрами у доступі до медичної допомоги. Випадки, коли окремі пацієнти не можуть отримати доступ до первинної медичної допомоги через </w:t>
      </w:r>
      <w:r w:rsidR="00806B9C">
        <w:rPr>
          <w:rFonts w:cs="Helvetica"/>
          <w:lang w:val="ru-RU"/>
        </w:rPr>
        <w:t>свою вразливість, не є поширеними, і</w:t>
      </w:r>
      <w:r w:rsidR="00263806" w:rsidRPr="00263806">
        <w:rPr>
          <w:rFonts w:cs="Helvetica"/>
          <w:lang w:val="ru-RU"/>
        </w:rPr>
        <w:t xml:space="preserve"> </w:t>
      </w:r>
      <w:r w:rsidR="00806B9C" w:rsidRPr="00263806">
        <w:rPr>
          <w:rFonts w:cs="Helvetica"/>
          <w:lang w:val="ru-RU"/>
        </w:rPr>
        <w:t xml:space="preserve">вирішувати </w:t>
      </w:r>
      <w:r w:rsidR="00806B9C">
        <w:rPr>
          <w:rFonts w:cs="Helvetica"/>
          <w:lang w:val="ru-RU"/>
        </w:rPr>
        <w:t>ї</w:t>
      </w:r>
      <w:r w:rsidR="00263806" w:rsidRPr="00263806">
        <w:rPr>
          <w:rFonts w:cs="Helvetica"/>
          <w:lang w:val="ru-RU"/>
        </w:rPr>
        <w:t>х слід в індивідуальному порядку, а не шляхом системних втручань</w:t>
      </w:r>
      <w:r w:rsidR="00E0418B" w:rsidRPr="00263806">
        <w:rPr>
          <w:rFonts w:cs="Helvetica"/>
          <w:lang w:val="ru-RU"/>
        </w:rPr>
        <w:t>.</w:t>
      </w:r>
    </w:p>
    <w:p w14:paraId="20CBE261" w14:textId="6CF8EA1A" w:rsidR="009F7748" w:rsidRPr="00806B9C" w:rsidRDefault="00806B9C" w:rsidP="00F514C2">
      <w:pPr>
        <w:ind w:left="720"/>
        <w:rPr>
          <w:rFonts w:cs="Helvetica"/>
          <w:lang w:val="ru-RU"/>
        </w:rPr>
      </w:pPr>
      <w:r w:rsidRPr="00806B9C">
        <w:rPr>
          <w:rFonts w:cs="Helvetica"/>
          <w:lang w:val="ru-RU"/>
        </w:rPr>
        <w:t>Незважаючи на певний прогрес, будівлі закладів охорони здоров'я недостатньо пристосовані до потреб маломобільних груп населення. У будівлях часто немає пандусів, доступних туалетів та інфраструктури, пристосованої для потреб незрячих людей. Ця прогалина особливо гостро відчувається в сільській місцевості</w:t>
      </w:r>
      <w:r w:rsidR="009F7748" w:rsidRPr="00806B9C">
        <w:rPr>
          <w:rFonts w:cs="Helvetica"/>
          <w:lang w:val="ru-RU"/>
        </w:rPr>
        <w:t>.</w:t>
      </w:r>
      <w:r w:rsidR="00E0418B" w:rsidRPr="000862AF">
        <w:rPr>
          <w:rStyle w:val="af9"/>
          <w:rFonts w:cs="Helvetica"/>
        </w:rPr>
        <w:footnoteReference w:id="105"/>
      </w:r>
      <w:r w:rsidR="009F7748" w:rsidRPr="00806B9C">
        <w:rPr>
          <w:rFonts w:cs="Helvetica"/>
          <w:lang w:val="ru-RU"/>
        </w:rPr>
        <w:t xml:space="preserve"> </w:t>
      </w:r>
    </w:p>
    <w:p w14:paraId="64E58267" w14:textId="53C0EB62" w:rsidR="009F7748" w:rsidRPr="00806B9C" w:rsidRDefault="009F7748" w:rsidP="00F514C2">
      <w:pPr>
        <w:ind w:left="720"/>
        <w:rPr>
          <w:rFonts w:cs="Helvetica"/>
          <w:lang w:val="ru-RU"/>
        </w:rPr>
      </w:pPr>
      <w:r w:rsidRPr="00806B9C">
        <w:rPr>
          <w:rFonts w:cs="Helvetica"/>
          <w:lang w:val="ru-RU"/>
        </w:rPr>
        <w:t xml:space="preserve">4. </w:t>
      </w:r>
      <w:r w:rsidR="00806B9C" w:rsidRPr="00806B9C">
        <w:rPr>
          <w:rFonts w:cs="Helvetica"/>
          <w:lang w:val="ru-RU"/>
        </w:rPr>
        <w:t xml:space="preserve">Не спостерігається значних розбіжностей у якості медичної допомоги, що надається пацієнтам, залежно від статі чи віку. </w:t>
      </w:r>
      <w:r w:rsidR="00215F40">
        <w:rPr>
          <w:rFonts w:cs="Helvetica"/>
          <w:lang w:val="ru-RU"/>
        </w:rPr>
        <w:t xml:space="preserve">Окрім стану здоров'я, важливим чинном госпіталізації </w:t>
      </w:r>
      <w:r w:rsidR="00806B9C" w:rsidRPr="00806B9C">
        <w:rPr>
          <w:rFonts w:cs="Helvetica"/>
          <w:lang w:val="ru-RU"/>
        </w:rPr>
        <w:t xml:space="preserve">продовжує залишатися </w:t>
      </w:r>
      <w:r w:rsidR="00215F40">
        <w:rPr>
          <w:rFonts w:cs="Helvetica"/>
          <w:lang w:val="ru-RU"/>
        </w:rPr>
        <w:t>ф</w:t>
      </w:r>
      <w:r w:rsidR="00215F40" w:rsidRPr="00806B9C">
        <w:rPr>
          <w:rFonts w:cs="Helvetica"/>
          <w:lang w:val="ru-RU"/>
        </w:rPr>
        <w:t>інансовий стан пацієнтів</w:t>
      </w:r>
      <w:r w:rsidR="00806B9C" w:rsidRPr="00806B9C">
        <w:rPr>
          <w:rFonts w:cs="Helvetica"/>
          <w:lang w:val="ru-RU"/>
        </w:rPr>
        <w:t>, оскільки потреба в оплаті стаціонарного лікування з власної кишені (в тому числі неформальних платежів) залишається надзвичайно поширеним явищем. Жінки здійснюють такі платежі дещо частіше, ніж чоловіки</w:t>
      </w:r>
      <w:r w:rsidRPr="00806B9C">
        <w:rPr>
          <w:rFonts w:cs="Helvetica"/>
          <w:lang w:val="ru-RU"/>
        </w:rPr>
        <w:t xml:space="preserve">. </w:t>
      </w:r>
      <w:r w:rsidR="00806B9C" w:rsidRPr="00806B9C">
        <w:rPr>
          <w:rFonts w:cs="Helvetica"/>
          <w:lang w:val="ru-RU"/>
        </w:rPr>
        <w:t>Однак, високі витрати з власної к</w:t>
      </w:r>
      <w:r w:rsidR="00806B9C">
        <w:rPr>
          <w:rFonts w:cs="Helvetica"/>
          <w:lang w:val="ru-RU"/>
        </w:rPr>
        <w:t>ишені на стаціонарне лікування і є саме тим</w:t>
      </w:r>
      <w:r w:rsidR="00806B9C" w:rsidRPr="00806B9C">
        <w:rPr>
          <w:rFonts w:cs="Helvetica"/>
          <w:lang w:val="ru-RU"/>
        </w:rPr>
        <w:t xml:space="preserve"> фактором, який перешкоджає отриманню стаціонарної допомоги жінками, групами населення </w:t>
      </w:r>
      <w:r w:rsidR="00215F40">
        <w:rPr>
          <w:rFonts w:cs="Helvetica"/>
          <w:lang w:val="ru-RU"/>
        </w:rPr>
        <w:t xml:space="preserve">з низьким рівнем доходу </w:t>
      </w:r>
      <w:r w:rsidR="00806B9C" w:rsidRPr="00806B9C">
        <w:rPr>
          <w:rFonts w:cs="Helvetica"/>
          <w:lang w:val="ru-RU"/>
        </w:rPr>
        <w:t xml:space="preserve">та </w:t>
      </w:r>
      <w:r w:rsidR="00215F40">
        <w:rPr>
          <w:rFonts w:cs="Helvetica"/>
          <w:lang w:val="ru-RU"/>
        </w:rPr>
        <w:t>людьми</w:t>
      </w:r>
      <w:r w:rsidR="00806B9C" w:rsidRPr="00806B9C">
        <w:rPr>
          <w:rFonts w:cs="Helvetica"/>
          <w:lang w:val="ru-RU"/>
        </w:rPr>
        <w:t xml:space="preserve"> похилого віку (порівняно з чоловіками, молодшими групами населення та більш забезпеченими пацієнтами).</w:t>
      </w:r>
      <w:r w:rsidR="00E0418B" w:rsidRPr="000862AF">
        <w:rPr>
          <w:rStyle w:val="af9"/>
          <w:rFonts w:cs="Helvetica"/>
        </w:rPr>
        <w:footnoteReference w:id="106"/>
      </w:r>
    </w:p>
    <w:p w14:paraId="2AA9E0FE" w14:textId="372EF1DD" w:rsidR="009F7748" w:rsidRPr="00806B9C" w:rsidRDefault="009F7748" w:rsidP="00F514C2">
      <w:pPr>
        <w:ind w:left="720"/>
        <w:rPr>
          <w:rFonts w:cs="Helvetica"/>
          <w:lang w:val="ru-RU"/>
        </w:rPr>
      </w:pPr>
      <w:r w:rsidRPr="00806B9C">
        <w:rPr>
          <w:rFonts w:cs="Helvetica"/>
          <w:lang w:val="ru-RU"/>
        </w:rPr>
        <w:lastRenderedPageBreak/>
        <w:t xml:space="preserve">5. </w:t>
      </w:r>
      <w:r w:rsidR="00806B9C" w:rsidRPr="00806B9C">
        <w:rPr>
          <w:rFonts w:cs="Helvetica"/>
          <w:lang w:val="ru-RU"/>
        </w:rPr>
        <w:t xml:space="preserve">З проблемою недоступності ліків </w:t>
      </w:r>
      <w:r w:rsidR="00215F40">
        <w:rPr>
          <w:rFonts w:cs="Helvetica"/>
          <w:lang w:val="ru-RU"/>
        </w:rPr>
        <w:t xml:space="preserve">дещо частіше </w:t>
      </w:r>
      <w:r w:rsidR="00806B9C" w:rsidRPr="00806B9C">
        <w:rPr>
          <w:rFonts w:cs="Helvetica"/>
          <w:lang w:val="ru-RU"/>
        </w:rPr>
        <w:t>стика</w:t>
      </w:r>
      <w:r w:rsidR="00215F40">
        <w:rPr>
          <w:rFonts w:cs="Helvetica"/>
          <w:lang w:val="ru-RU"/>
        </w:rPr>
        <w:t>ю</w:t>
      </w:r>
      <w:r w:rsidR="00806B9C" w:rsidRPr="00806B9C">
        <w:rPr>
          <w:rFonts w:cs="Helvetica"/>
          <w:lang w:val="ru-RU"/>
        </w:rPr>
        <w:t xml:space="preserve">ться </w:t>
      </w:r>
      <w:r w:rsidR="00215F40">
        <w:rPr>
          <w:rFonts w:cs="Helvetica"/>
          <w:lang w:val="ru-RU"/>
        </w:rPr>
        <w:t>ж</w:t>
      </w:r>
      <w:r w:rsidR="00806B9C" w:rsidRPr="00806B9C">
        <w:rPr>
          <w:rFonts w:cs="Helvetica"/>
          <w:lang w:val="ru-RU"/>
        </w:rPr>
        <w:t>ін</w:t>
      </w:r>
      <w:r w:rsidR="00215F40">
        <w:rPr>
          <w:rFonts w:cs="Helvetica"/>
          <w:lang w:val="ru-RU"/>
        </w:rPr>
        <w:t>ки</w:t>
      </w:r>
      <w:r w:rsidR="00806B9C" w:rsidRPr="00806B9C">
        <w:rPr>
          <w:rFonts w:cs="Helvetica"/>
          <w:lang w:val="ru-RU"/>
        </w:rPr>
        <w:t>, ніж чоловік</w:t>
      </w:r>
      <w:r w:rsidR="00215F40">
        <w:rPr>
          <w:rFonts w:cs="Helvetica"/>
          <w:lang w:val="ru-RU"/>
        </w:rPr>
        <w:t>ки;</w:t>
      </w:r>
      <w:r w:rsidR="00806B9C" w:rsidRPr="00806B9C">
        <w:rPr>
          <w:rFonts w:cs="Helvetica"/>
          <w:lang w:val="ru-RU"/>
        </w:rPr>
        <w:t xml:space="preserve"> вдвічі </w:t>
      </w:r>
      <w:r w:rsidR="00215F40">
        <w:rPr>
          <w:rFonts w:cs="Helvetica"/>
          <w:lang w:val="ru-RU"/>
        </w:rPr>
        <w:t xml:space="preserve">частіше – </w:t>
      </w:r>
      <w:r w:rsidR="00806B9C" w:rsidRPr="00806B9C">
        <w:rPr>
          <w:rFonts w:cs="Helvetica"/>
          <w:lang w:val="ru-RU"/>
        </w:rPr>
        <w:t>люд</w:t>
      </w:r>
      <w:r w:rsidR="00215F40">
        <w:rPr>
          <w:rFonts w:cs="Helvetica"/>
          <w:lang w:val="ru-RU"/>
        </w:rPr>
        <w:t xml:space="preserve">и </w:t>
      </w:r>
      <w:r w:rsidR="00806B9C" w:rsidRPr="00806B9C">
        <w:rPr>
          <w:rFonts w:cs="Helvetica"/>
          <w:lang w:val="ru-RU"/>
        </w:rPr>
        <w:t>похилого віку</w:t>
      </w:r>
      <w:r w:rsidR="00215F40">
        <w:rPr>
          <w:rFonts w:cs="Helvetica"/>
          <w:lang w:val="ru-RU"/>
        </w:rPr>
        <w:t xml:space="preserve"> у порівнянні з</w:t>
      </w:r>
      <w:r w:rsidR="00806B9C" w:rsidRPr="00806B9C">
        <w:rPr>
          <w:rFonts w:cs="Helvetica"/>
          <w:lang w:val="ru-RU"/>
        </w:rPr>
        <w:t xml:space="preserve"> молод</w:t>
      </w:r>
      <w:r w:rsidR="00215F40">
        <w:rPr>
          <w:rFonts w:cs="Helvetica"/>
          <w:lang w:val="ru-RU"/>
        </w:rPr>
        <w:t>дю</w:t>
      </w:r>
      <w:r w:rsidR="00806B9C" w:rsidRPr="00806B9C">
        <w:rPr>
          <w:rFonts w:cs="Helvetica"/>
          <w:lang w:val="ru-RU"/>
        </w:rPr>
        <w:t xml:space="preserve">, і в 2,5 рази </w:t>
      </w:r>
      <w:r w:rsidR="00215F40">
        <w:rPr>
          <w:rFonts w:cs="Helvetica"/>
          <w:lang w:val="ru-RU"/>
        </w:rPr>
        <w:t>чстіше – люди з низьким рівнем доходу у порівнянні з людьми з високим рівнем доходу</w:t>
      </w:r>
      <w:r w:rsidRPr="00806B9C">
        <w:rPr>
          <w:rFonts w:cs="Helvetica"/>
          <w:lang w:val="ru-RU"/>
        </w:rPr>
        <w:t>.</w:t>
      </w:r>
    </w:p>
    <w:p w14:paraId="117AF556" w14:textId="2A1780A4" w:rsidR="009F7748" w:rsidRPr="005F15C0" w:rsidRDefault="00806B9C" w:rsidP="00F514C2">
      <w:pPr>
        <w:ind w:left="720"/>
        <w:rPr>
          <w:rFonts w:cs="Helvetica"/>
          <w:lang w:val="ru-RU"/>
        </w:rPr>
      </w:pPr>
      <w:r>
        <w:rPr>
          <w:rFonts w:cs="Helvetica"/>
          <w:lang w:val="ru-RU"/>
        </w:rPr>
        <w:t>В</w:t>
      </w:r>
      <w:r w:rsidRPr="00806B9C">
        <w:rPr>
          <w:rFonts w:cs="Helvetica"/>
          <w:lang w:val="ru-RU"/>
        </w:rPr>
        <w:t xml:space="preserve">далим рішенням виявилася </w:t>
      </w:r>
      <w:r>
        <w:rPr>
          <w:rFonts w:cs="Helvetica"/>
          <w:lang w:val="ru-RU"/>
        </w:rPr>
        <w:t>п</w:t>
      </w:r>
      <w:r w:rsidRPr="00806B9C">
        <w:rPr>
          <w:rFonts w:cs="Helvetica"/>
          <w:lang w:val="ru-RU"/>
        </w:rPr>
        <w:t xml:space="preserve">рограма </w:t>
      </w:r>
      <w:r w:rsidR="00215F40">
        <w:rPr>
          <w:rFonts w:cs="Helvetica"/>
          <w:lang w:val="ru-RU"/>
        </w:rPr>
        <w:t>«</w:t>
      </w:r>
      <w:r w:rsidRPr="00806B9C">
        <w:rPr>
          <w:rFonts w:cs="Helvetica"/>
          <w:lang w:val="ru-RU"/>
        </w:rPr>
        <w:t>Доступні ліки</w:t>
      </w:r>
      <w:r w:rsidR="00215F40">
        <w:rPr>
          <w:rFonts w:cs="Helvetica"/>
          <w:lang w:val="ru-RU"/>
        </w:rPr>
        <w:t>»</w:t>
      </w:r>
      <w:r w:rsidRPr="00806B9C">
        <w:rPr>
          <w:rFonts w:cs="Helvetica"/>
          <w:lang w:val="ru-RU"/>
        </w:rPr>
        <w:t>, оскільки більше половини жінок і чоловіків</w:t>
      </w:r>
      <w:r w:rsidR="00215F40">
        <w:rPr>
          <w:rFonts w:cs="Helvetica"/>
          <w:lang w:val="ru-RU"/>
        </w:rPr>
        <w:t xml:space="preserve">, які взяли участь у соціологічному опитуванні, </w:t>
      </w:r>
      <w:r w:rsidRPr="00806B9C">
        <w:rPr>
          <w:rFonts w:cs="Helvetica"/>
          <w:lang w:val="ru-RU"/>
        </w:rPr>
        <w:t>підтвердили, що після запуску програми ліки стали доступнішими. Зважаючи на те, що жінки та люди похилого віку, як правило, найбільш позитивно ставляться до програми, можна стверджувати, що вона виявилася ефективною у наданні допомоги саме тим, хто її найбільше потребує. Водночас, серед користувачів</w:t>
      </w:r>
      <w:r w:rsidR="00215F40">
        <w:rPr>
          <w:rFonts w:cs="Helvetica"/>
          <w:lang w:val="ru-RU"/>
        </w:rPr>
        <w:t>/ок</w:t>
      </w:r>
      <w:r w:rsidRPr="00806B9C">
        <w:rPr>
          <w:rFonts w:cs="Helvetica"/>
          <w:lang w:val="ru-RU"/>
        </w:rPr>
        <w:t xml:space="preserve"> програми спостерігаються статеві та вікові розбіжності. Жінки становлять 67% її користувач</w:t>
      </w:r>
      <w:r w:rsidR="00215F40">
        <w:rPr>
          <w:rFonts w:cs="Helvetica"/>
          <w:lang w:val="ru-RU"/>
        </w:rPr>
        <w:t>ок</w:t>
      </w:r>
      <w:r w:rsidRPr="00806B9C">
        <w:rPr>
          <w:rFonts w:cs="Helvetica"/>
          <w:lang w:val="ru-RU"/>
        </w:rPr>
        <w:t>, 63% рецептів було виписано пацієнтам віком 65</w:t>
      </w:r>
      <w:r w:rsidR="00215F40">
        <w:rPr>
          <w:rFonts w:cs="Helvetica"/>
          <w:lang w:val="ru-RU"/>
        </w:rPr>
        <w:t> р</w:t>
      </w:r>
      <w:r w:rsidRPr="00806B9C">
        <w:rPr>
          <w:rFonts w:cs="Helvetica"/>
          <w:lang w:val="ru-RU"/>
        </w:rPr>
        <w:t xml:space="preserve">оків і старше, а 36% </w:t>
      </w:r>
      <w:r w:rsidR="00215F40">
        <w:rPr>
          <w:rFonts w:cs="Helvetica"/>
          <w:lang w:val="ru-RU"/>
        </w:rPr>
        <w:t xml:space="preserve">а </w:t>
      </w:r>
      <w:r w:rsidRPr="00806B9C">
        <w:rPr>
          <w:rFonts w:cs="Helvetica"/>
          <w:lang w:val="ru-RU"/>
        </w:rPr>
        <w:t xml:space="preserve">віком 40-64 роки. </w:t>
      </w:r>
      <w:r w:rsidRPr="005F15C0">
        <w:rPr>
          <w:rFonts w:cs="Helvetica"/>
          <w:lang w:val="ru-RU"/>
        </w:rPr>
        <w:t>Тобто люди віком 0-40 років практично зовсім не користуються програмою</w:t>
      </w:r>
      <w:r w:rsidR="009F7748" w:rsidRPr="005F15C0">
        <w:rPr>
          <w:rFonts w:cs="Helvetica"/>
          <w:lang w:val="ru-RU"/>
        </w:rPr>
        <w:t>.</w:t>
      </w:r>
    </w:p>
    <w:p w14:paraId="6FBAF9B4" w14:textId="627F7953" w:rsidR="009F7748" w:rsidRPr="005F15C0" w:rsidRDefault="005F15C0" w:rsidP="00F514C2">
      <w:pPr>
        <w:ind w:left="720"/>
        <w:rPr>
          <w:rFonts w:cs="Helvetica"/>
          <w:lang w:val="ru-RU"/>
        </w:rPr>
      </w:pPr>
      <w:r w:rsidRPr="005F15C0">
        <w:rPr>
          <w:rFonts w:cs="Helvetica"/>
          <w:lang w:val="ru-RU"/>
        </w:rPr>
        <w:t>Всупереч уявленням, групи населення</w:t>
      </w:r>
      <w:r w:rsidR="00215F40">
        <w:rPr>
          <w:rFonts w:cs="Helvetica"/>
          <w:lang w:val="ru-RU"/>
        </w:rPr>
        <w:t xml:space="preserve"> з низьким рівнем доходу</w:t>
      </w:r>
      <w:r w:rsidRPr="005F15C0">
        <w:rPr>
          <w:rFonts w:cs="Helvetica"/>
          <w:lang w:val="ru-RU"/>
        </w:rPr>
        <w:t xml:space="preserve"> витрачають на ліки більше (з власної кишені), ніж населення із середнім та високим рівнем доходу. Проведення опитувань щодо причин такого явища допомогло б виявити можливі </w:t>
      </w:r>
      <w:r w:rsidR="00215F40">
        <w:rPr>
          <w:rFonts w:cs="Helvetica"/>
          <w:lang w:val="ru-RU"/>
        </w:rPr>
        <w:t>«</w:t>
      </w:r>
      <w:r w:rsidRPr="005F15C0">
        <w:rPr>
          <w:rFonts w:cs="Helvetica"/>
          <w:lang w:val="ru-RU"/>
        </w:rPr>
        <w:t>червоні прапорці</w:t>
      </w:r>
      <w:r w:rsidR="00215F40">
        <w:rPr>
          <w:rFonts w:cs="Helvetica"/>
          <w:lang w:val="ru-RU"/>
        </w:rPr>
        <w:t>»</w:t>
      </w:r>
      <w:r w:rsidRPr="005F15C0">
        <w:rPr>
          <w:rFonts w:cs="Helvetica"/>
          <w:lang w:val="ru-RU"/>
        </w:rPr>
        <w:t xml:space="preserve"> у рівні медичної грамотності або стані здоров'я</w:t>
      </w:r>
      <w:r w:rsidR="00215F40">
        <w:rPr>
          <w:rFonts w:cs="Helvetica"/>
          <w:lang w:val="ru-RU"/>
        </w:rPr>
        <w:t xml:space="preserve"> груп</w:t>
      </w:r>
      <w:r w:rsidRPr="005F15C0">
        <w:rPr>
          <w:rFonts w:cs="Helvetica"/>
          <w:lang w:val="ru-RU"/>
        </w:rPr>
        <w:t xml:space="preserve"> </w:t>
      </w:r>
      <w:r w:rsidR="00215F40" w:rsidRPr="005F15C0">
        <w:rPr>
          <w:rFonts w:cs="Helvetica"/>
          <w:lang w:val="ru-RU"/>
        </w:rPr>
        <w:t>населення</w:t>
      </w:r>
      <w:r w:rsidR="00215F40">
        <w:rPr>
          <w:rFonts w:cs="Helvetica"/>
          <w:lang w:val="ru-RU"/>
        </w:rPr>
        <w:t xml:space="preserve"> з низьким рівнем доходу</w:t>
      </w:r>
      <w:r w:rsidRPr="005F15C0">
        <w:rPr>
          <w:rFonts w:cs="Helvetica"/>
          <w:lang w:val="ru-RU"/>
        </w:rPr>
        <w:t xml:space="preserve"> верств населення</w:t>
      </w:r>
      <w:r w:rsidR="009F7748" w:rsidRPr="005F15C0">
        <w:rPr>
          <w:rFonts w:cs="Helvetica"/>
          <w:lang w:val="ru-RU"/>
        </w:rPr>
        <w:t>.</w:t>
      </w:r>
      <w:r w:rsidR="00E0418B" w:rsidRPr="000862AF">
        <w:rPr>
          <w:rStyle w:val="af9"/>
          <w:rFonts w:cs="Helvetica"/>
        </w:rPr>
        <w:footnoteReference w:id="107"/>
      </w:r>
    </w:p>
    <w:p w14:paraId="17379894" w14:textId="4525B313" w:rsidR="009F7748" w:rsidRPr="005F15C0" w:rsidRDefault="009F7748" w:rsidP="00F514C2">
      <w:pPr>
        <w:ind w:left="720"/>
        <w:rPr>
          <w:rFonts w:cs="Helvetica"/>
          <w:lang w:val="ru-RU"/>
        </w:rPr>
      </w:pPr>
      <w:r w:rsidRPr="005F15C0">
        <w:rPr>
          <w:rFonts w:cs="Helvetica"/>
          <w:lang w:val="ru-RU"/>
        </w:rPr>
        <w:t xml:space="preserve">6. </w:t>
      </w:r>
      <w:r w:rsidR="005F15C0" w:rsidRPr="005F15C0">
        <w:rPr>
          <w:rFonts w:cs="Helvetica"/>
          <w:lang w:val="ru-RU"/>
        </w:rPr>
        <w:t>Неформальні платежі глибоко вкор</w:t>
      </w:r>
      <w:r w:rsidR="00215F40">
        <w:rPr>
          <w:rFonts w:cs="Helvetica"/>
          <w:lang w:val="ru-RU"/>
        </w:rPr>
        <w:t>інені</w:t>
      </w:r>
      <w:r w:rsidR="005F15C0" w:rsidRPr="005F15C0">
        <w:rPr>
          <w:rFonts w:cs="Helvetica"/>
          <w:lang w:val="ru-RU"/>
        </w:rPr>
        <w:t xml:space="preserve"> в системі охорони здоров'я України, оскільки понад 70% пацієнтів обох статей повідомляють про їх здійснення. Жінки здійснюють такі платежі дещо частіше, ніж чоловіки</w:t>
      </w:r>
      <w:r w:rsidR="00215F40">
        <w:rPr>
          <w:rFonts w:cs="Helvetica"/>
          <w:lang w:val="ru-RU"/>
        </w:rPr>
        <w:t xml:space="preserve"> –</w:t>
      </w:r>
      <w:r w:rsidR="005F15C0" w:rsidRPr="005F15C0">
        <w:rPr>
          <w:rFonts w:cs="Helvetica"/>
          <w:lang w:val="ru-RU"/>
        </w:rPr>
        <w:t xml:space="preserve"> го</w:t>
      </w:r>
      <w:r w:rsidR="00215F40">
        <w:rPr>
          <w:rFonts w:cs="Helvetica"/>
          <w:lang w:val="ru-RU"/>
        </w:rPr>
        <w:t>л</w:t>
      </w:r>
      <w:r w:rsidR="005F15C0" w:rsidRPr="005F15C0">
        <w:rPr>
          <w:rFonts w:cs="Helvetica"/>
          <w:lang w:val="ru-RU"/>
        </w:rPr>
        <w:t>овним чином тому, що жінки частіше звертаються до системи охорони здоров'я, ніж чоловіки</w:t>
      </w:r>
      <w:r w:rsidRPr="005F15C0">
        <w:rPr>
          <w:rFonts w:cs="Helvetica"/>
          <w:lang w:val="ru-RU"/>
        </w:rPr>
        <w:t>.</w:t>
      </w:r>
    </w:p>
    <w:p w14:paraId="535F21AD" w14:textId="7843E5DE" w:rsidR="009F7748" w:rsidRPr="00B10454" w:rsidRDefault="009B424D" w:rsidP="00F514C2">
      <w:pPr>
        <w:ind w:left="720"/>
        <w:rPr>
          <w:rFonts w:cs="Helvetica"/>
          <w:lang w:val="ru-RU"/>
        </w:rPr>
      </w:pPr>
      <w:r w:rsidRPr="009B424D">
        <w:rPr>
          <w:rFonts w:cs="Helvetica"/>
          <w:lang w:val="ru-RU"/>
        </w:rPr>
        <w:t>Чим критичнішою є медична послуга, тим вищою є ймовірність неформальних платежів, пов'язаних з нею. Ще більш тривожним є те, що пацієнти з вразливих груп стикаються з кору</w:t>
      </w:r>
      <w:r>
        <w:rPr>
          <w:rFonts w:cs="Helvetica"/>
          <w:lang w:val="ru-RU"/>
        </w:rPr>
        <w:t>пцією у сфері охорони здоров'я, зокрема</w:t>
      </w:r>
      <w:r w:rsidRPr="009B424D">
        <w:rPr>
          <w:rFonts w:cs="Helvetica"/>
          <w:lang w:val="ru-RU"/>
        </w:rPr>
        <w:t xml:space="preserve"> з ви</w:t>
      </w:r>
      <w:r>
        <w:rPr>
          <w:rFonts w:cs="Helvetica"/>
          <w:lang w:val="ru-RU"/>
        </w:rPr>
        <w:t>маганням неформальних платежів,</w:t>
      </w:r>
      <w:r w:rsidRPr="009B424D">
        <w:rPr>
          <w:rFonts w:cs="Helvetica"/>
          <w:lang w:val="ru-RU"/>
        </w:rPr>
        <w:t xml:space="preserve"> частіше, ніж інші групи</w:t>
      </w:r>
      <w:r>
        <w:rPr>
          <w:rFonts w:cs="Helvetica"/>
          <w:lang w:val="ru-RU"/>
        </w:rPr>
        <w:t xml:space="preserve"> населення, і це</w:t>
      </w:r>
      <w:r w:rsidRPr="009B424D">
        <w:rPr>
          <w:rFonts w:cs="Helvetica"/>
          <w:lang w:val="ru-RU"/>
        </w:rPr>
        <w:t xml:space="preserve"> також стосується чоловіків (порівняно з жінками) та пацієнтів з високими доходами</w:t>
      </w:r>
      <w:r w:rsidR="009F7748" w:rsidRPr="009B424D">
        <w:rPr>
          <w:rFonts w:cs="Helvetica"/>
          <w:lang w:val="ru-RU"/>
        </w:rPr>
        <w:t>.</w:t>
      </w:r>
      <w:r w:rsidR="00761366" w:rsidRPr="009B424D">
        <w:rPr>
          <w:rFonts w:cs="Helvetica"/>
          <w:lang w:val="ru-RU"/>
        </w:rPr>
        <w:t xml:space="preserve"> </w:t>
      </w:r>
      <w:r w:rsidR="00B10454">
        <w:rPr>
          <w:rFonts w:cs="Helvetica"/>
          <w:lang w:val="ru-RU"/>
        </w:rPr>
        <w:t>І х</w:t>
      </w:r>
      <w:r w:rsidR="00B10454" w:rsidRPr="00B10454">
        <w:rPr>
          <w:rFonts w:cs="Helvetica"/>
          <w:lang w:val="ru-RU"/>
        </w:rPr>
        <w:t xml:space="preserve">оча групи з високими доходами сплачують вищі </w:t>
      </w:r>
      <w:r w:rsidR="00B10454" w:rsidRPr="00B10454">
        <w:rPr>
          <w:rFonts w:cs="Helvetica"/>
          <w:lang w:val="ru-RU"/>
        </w:rPr>
        <w:lastRenderedPageBreak/>
        <w:t>неформальні платежі у кількісному вимірі, групи з низькими доходами та вразливі групи населення витрачають на неформальні пла</w:t>
      </w:r>
      <w:r w:rsidR="00B10454">
        <w:rPr>
          <w:rFonts w:cs="Helvetica"/>
          <w:lang w:val="ru-RU"/>
        </w:rPr>
        <w:t>тежі більшу частку свого доходу</w:t>
      </w:r>
      <w:r w:rsidR="00B10454" w:rsidRPr="00B10454">
        <w:rPr>
          <w:rFonts w:cs="Helvetica"/>
          <w:lang w:val="ru-RU"/>
        </w:rPr>
        <w:t xml:space="preserve">. За словами пацієнтів, у них частіше вимагають платежі, ніж вони самі </w:t>
      </w:r>
      <w:r w:rsidR="00B10454">
        <w:rPr>
          <w:rFonts w:cs="Helvetica"/>
          <w:lang w:val="ru-RU"/>
        </w:rPr>
        <w:t>їх пропонують</w:t>
      </w:r>
      <w:r w:rsidR="00B10454" w:rsidRPr="00B10454">
        <w:rPr>
          <w:rFonts w:cs="Helvetica"/>
          <w:lang w:val="ru-RU"/>
        </w:rPr>
        <w:t xml:space="preserve">. Водночас медичні працівники схильні заперечувати, що вони вимагають або отримують неформальні платежі </w:t>
      </w:r>
      <w:r w:rsidR="00BE00BF">
        <w:rPr>
          <w:rFonts w:cs="Helvetica"/>
          <w:lang w:val="ru-RU"/>
        </w:rPr>
        <w:t>–</w:t>
      </w:r>
      <w:r w:rsidR="00B10454" w:rsidRPr="00B10454">
        <w:rPr>
          <w:rFonts w:cs="Helvetica"/>
          <w:lang w:val="ru-RU"/>
        </w:rPr>
        <w:t xml:space="preserve"> лише б</w:t>
      </w:r>
      <w:r w:rsidR="00B10454">
        <w:rPr>
          <w:rFonts w:cs="Helvetica"/>
          <w:lang w:val="ru-RU"/>
        </w:rPr>
        <w:t>лизько 30% працівників</w:t>
      </w:r>
      <w:r w:rsidR="00BE00BF">
        <w:rPr>
          <w:rFonts w:cs="Helvetica"/>
          <w:lang w:val="ru-RU"/>
        </w:rPr>
        <w:t>/ць</w:t>
      </w:r>
      <w:r w:rsidR="00B10454">
        <w:rPr>
          <w:rFonts w:cs="Helvetica"/>
          <w:lang w:val="ru-RU"/>
        </w:rPr>
        <w:t xml:space="preserve"> визнають цей факт</w:t>
      </w:r>
      <w:r w:rsidR="00B10454" w:rsidRPr="00B10454">
        <w:rPr>
          <w:rFonts w:cs="Helvetica"/>
          <w:lang w:val="ru-RU"/>
        </w:rPr>
        <w:t>.</w:t>
      </w:r>
    </w:p>
    <w:p w14:paraId="039BC770" w14:textId="47F69725" w:rsidR="009F7748" w:rsidRPr="00FD6E4E" w:rsidRDefault="00FD6E4E" w:rsidP="00F514C2">
      <w:pPr>
        <w:ind w:left="720"/>
        <w:rPr>
          <w:rFonts w:cs="Helvetica"/>
          <w:lang w:val="ru-RU"/>
        </w:rPr>
      </w:pPr>
      <w:r w:rsidRPr="00FD6E4E">
        <w:rPr>
          <w:rFonts w:cs="Helvetica"/>
          <w:lang w:val="ru-RU"/>
        </w:rPr>
        <w:t>Групи з підвищеною вразливістю, включаючи групи з низьким рівнем доходу, як правило, більш негативно ставляться до неформальних платежів</w:t>
      </w:r>
      <w:r w:rsidR="00BE00BF">
        <w:rPr>
          <w:rFonts w:cs="Helvetica"/>
          <w:lang w:val="ru-RU"/>
        </w:rPr>
        <w:t xml:space="preserve"> –</w:t>
      </w:r>
      <w:r w:rsidRPr="00FD6E4E">
        <w:rPr>
          <w:rFonts w:cs="Helvetica"/>
          <w:lang w:val="ru-RU"/>
        </w:rPr>
        <w:t xml:space="preserve"> здебільшого через те, що </w:t>
      </w:r>
      <w:r w:rsidR="00BE00BF">
        <w:rPr>
          <w:rFonts w:cs="Helvetica"/>
          <w:lang w:val="ru-RU"/>
        </w:rPr>
        <w:t>такі платежі</w:t>
      </w:r>
      <w:r w:rsidRPr="00FD6E4E">
        <w:rPr>
          <w:rFonts w:cs="Helvetica"/>
          <w:lang w:val="ru-RU"/>
        </w:rPr>
        <w:t xml:space="preserve"> становлять вищу частку їхнього доходу, ніж </w:t>
      </w:r>
      <w:r w:rsidR="00BE00BF">
        <w:rPr>
          <w:rFonts w:cs="Helvetica"/>
          <w:lang w:val="ru-RU"/>
        </w:rPr>
        <w:t>в інших</w:t>
      </w:r>
      <w:r w:rsidRPr="00FD6E4E">
        <w:rPr>
          <w:rFonts w:cs="Helvetica"/>
          <w:lang w:val="ru-RU"/>
        </w:rPr>
        <w:t xml:space="preserve"> груп</w:t>
      </w:r>
      <w:r w:rsidR="00BE00BF">
        <w:rPr>
          <w:rFonts w:cs="Helvetica"/>
          <w:lang w:val="ru-RU"/>
        </w:rPr>
        <w:t xml:space="preserve">ах </w:t>
      </w:r>
      <w:r w:rsidRPr="00FD6E4E">
        <w:rPr>
          <w:rFonts w:cs="Helvetica"/>
          <w:lang w:val="ru-RU"/>
        </w:rPr>
        <w:t>населення</w:t>
      </w:r>
      <w:r w:rsidR="009F7748" w:rsidRPr="00FD6E4E">
        <w:rPr>
          <w:rFonts w:cs="Helvetica"/>
          <w:lang w:val="ru-RU"/>
        </w:rPr>
        <w:t>.</w:t>
      </w:r>
      <w:r w:rsidR="00E0418B" w:rsidRPr="000862AF">
        <w:rPr>
          <w:rStyle w:val="af9"/>
          <w:rFonts w:cs="Helvetica"/>
        </w:rPr>
        <w:footnoteReference w:id="108"/>
      </w:r>
    </w:p>
    <w:p w14:paraId="09FDD9B7" w14:textId="337C480F" w:rsidR="00041477" w:rsidRPr="007B3E22" w:rsidRDefault="007B3E22" w:rsidP="00B27D0A">
      <w:pPr>
        <w:rPr>
          <w:rFonts w:cs="Helvetica"/>
          <w:lang w:val="ru-RU"/>
        </w:rPr>
      </w:pPr>
      <w:r w:rsidRPr="007B3E22">
        <w:rPr>
          <w:lang w:val="ru-RU"/>
        </w:rPr>
        <w:t>Початок повномасштабної війни погіршив доступ до медичної допомоги як для чоловіків, так і для жінок. Оскільки жінки складають 83% медичного персоналу в Україні, вони продовжують відігравати центральну роль як ті, хто перебуває на передовій в умовах нинішньої кризи. Проте багато медичних працівникі</w:t>
      </w:r>
      <w:r w:rsidR="007045F5">
        <w:rPr>
          <w:lang w:val="ru-RU"/>
        </w:rPr>
        <w:t>в/ць</w:t>
      </w:r>
      <w:r w:rsidRPr="007B3E22">
        <w:rPr>
          <w:lang w:val="ru-RU"/>
        </w:rPr>
        <w:t>, фармацевтів</w:t>
      </w:r>
      <w:r w:rsidR="007045F5">
        <w:rPr>
          <w:lang w:val="ru-RU"/>
        </w:rPr>
        <w:t>/ок</w:t>
      </w:r>
      <w:r w:rsidRPr="007B3E22">
        <w:rPr>
          <w:lang w:val="ru-RU"/>
        </w:rPr>
        <w:t xml:space="preserve"> і дистриб'ютор</w:t>
      </w:r>
      <w:r>
        <w:rPr>
          <w:lang w:val="ru-RU"/>
        </w:rPr>
        <w:t xml:space="preserve">ів були змушені переміститися </w:t>
      </w:r>
      <w:r w:rsidRPr="007B3E22">
        <w:rPr>
          <w:lang w:val="ru-RU"/>
        </w:rPr>
        <w:t>як усередині країни, так і в інші країни, що призвело до скорочення або відсутності медичних послуг і постачальників</w:t>
      </w:r>
      <w:r w:rsidR="007045F5">
        <w:rPr>
          <w:lang w:val="ru-RU"/>
        </w:rPr>
        <w:t>. Це</w:t>
      </w:r>
      <w:r w:rsidR="00D31A5C" w:rsidRPr="007B3E22">
        <w:rPr>
          <w:rFonts w:cs="Helvetica"/>
          <w:lang w:val="ru-RU"/>
        </w:rPr>
        <w:t xml:space="preserve"> </w:t>
      </w:r>
      <w:r w:rsidRPr="007B3E22">
        <w:rPr>
          <w:rFonts w:cs="Helvetica"/>
          <w:lang w:val="ru-RU"/>
        </w:rPr>
        <w:t>погіршило доступ до вже значно пошкоджених медичних послуг, особливо в районах, що безпосередньо постраждали від бойових дій. На доступ особливо впливають обстріли медичних установ, у тому числі лікарень і машин швидкої допомоги, а також заміновані дороги і брак транспорту, особливо в сільській місцевості</w:t>
      </w:r>
      <w:r w:rsidR="00FC4FC5" w:rsidRPr="007B3E22">
        <w:rPr>
          <w:rFonts w:cs="Helvetica"/>
          <w:lang w:val="ru-RU"/>
        </w:rPr>
        <w:t>.</w:t>
      </w:r>
      <w:r w:rsidR="00041477" w:rsidRPr="007B3E22">
        <w:rPr>
          <w:rFonts w:cs="Helvetica"/>
          <w:lang w:val="ru-RU"/>
        </w:rPr>
        <w:t xml:space="preserve"> </w:t>
      </w:r>
    </w:p>
    <w:p w14:paraId="545B40AA" w14:textId="41E5481B" w:rsidR="00FA6644" w:rsidRPr="001D0171" w:rsidRDefault="001D0171" w:rsidP="00B27D0A">
      <w:pPr>
        <w:rPr>
          <w:rFonts w:cs="Helvetica"/>
          <w:lang w:val="ru-RU"/>
        </w:rPr>
      </w:pPr>
      <w:r w:rsidRPr="001D0171">
        <w:rPr>
          <w:lang w:val="ru-RU"/>
        </w:rPr>
        <w:t>Травматичний вплив війни в поєднанні з втратою близьких через поранення, смерть і зруйновані будинки залишили багатьох глибоко травмованими. Дитячий та підлітковий досвід війни має особливо тривалі психологічні та соціальні наслідки. Люди, які постраждали від війни, стикаються зі значними відмінностями у стані психічного здоров'я порівняно із загальним населенням</w:t>
      </w:r>
      <w:r w:rsidR="00FA6644" w:rsidRPr="001D0171">
        <w:rPr>
          <w:lang w:val="ru-RU"/>
        </w:rPr>
        <w:t xml:space="preserve">. </w:t>
      </w:r>
      <w:r w:rsidRPr="001D0171">
        <w:rPr>
          <w:lang w:val="ru-RU"/>
        </w:rPr>
        <w:t xml:space="preserve">Діти, які зазнали впливу війни, переживають або стають свідками неймовірного насильства, знущань і втрати близьких. Вимушене переміщення та розлука з членами сім'ї ще більше поглиблюють їхні </w:t>
      </w:r>
      <w:r w:rsidRPr="001D0171">
        <w:rPr>
          <w:lang w:val="ru-RU"/>
        </w:rPr>
        <w:lastRenderedPageBreak/>
        <w:t>страждання. Крім того, відсутність доступу до основних послуг та освіти ставить під загрозу їхній загальний розвиток</w:t>
      </w:r>
      <w:r w:rsidR="004E523A" w:rsidRPr="001D0171">
        <w:rPr>
          <w:lang w:val="ru-RU"/>
        </w:rPr>
        <w:t>.</w:t>
      </w:r>
      <w:r w:rsidR="00FA6644" w:rsidRPr="000862AF">
        <w:rPr>
          <w:rStyle w:val="af9"/>
        </w:rPr>
        <w:footnoteReference w:id="109"/>
      </w:r>
    </w:p>
    <w:p w14:paraId="63EFF333" w14:textId="44EFB9EC" w:rsidR="00FA6644" w:rsidRPr="008B3A51" w:rsidRDefault="001D0171" w:rsidP="00041477">
      <w:pPr>
        <w:rPr>
          <w:rFonts w:cs="Helvetica"/>
          <w:lang w:val="ru-RU"/>
        </w:rPr>
      </w:pPr>
      <w:r w:rsidRPr="001D0171">
        <w:rPr>
          <w:rFonts w:cs="Helvetica"/>
          <w:lang w:val="ru-RU"/>
        </w:rPr>
        <w:t>Війна негативно вплинула на доступ до сексуального та репродуктивного здоров'я (СРЗ), включаючи охорону здоров'я матерів, новонароджених і дітей</w:t>
      </w:r>
      <w:r w:rsidR="007045F5">
        <w:rPr>
          <w:rFonts w:cs="Helvetica"/>
          <w:lang w:val="ru-RU"/>
        </w:rPr>
        <w:t>.</w:t>
      </w:r>
      <w:r w:rsidRPr="001D0171">
        <w:rPr>
          <w:rFonts w:cs="Helvetica"/>
          <w:lang w:val="ru-RU"/>
        </w:rPr>
        <w:t xml:space="preserve"> Численні повідомлення у </w:t>
      </w:r>
      <w:r w:rsidR="007045F5">
        <w:rPr>
          <w:rFonts w:cs="Helvetica"/>
          <w:lang w:val="ru-RU"/>
        </w:rPr>
        <w:t>медіа</w:t>
      </w:r>
      <w:r w:rsidRPr="001D0171">
        <w:rPr>
          <w:rFonts w:cs="Helvetica"/>
          <w:lang w:val="ru-RU"/>
        </w:rPr>
        <w:t xml:space="preserve"> відзначають зростання кількості інфекцій, відсутність медичної допомоги, погане харчування та стрес, спричинений війною, що збільшує ризик передчасних пологів.</w:t>
      </w:r>
      <w:r w:rsidR="00B27D0A" w:rsidRPr="000862AF">
        <w:rPr>
          <w:rStyle w:val="af9"/>
          <w:rFonts w:cs="Helvetica"/>
        </w:rPr>
        <w:footnoteReference w:id="110"/>
      </w:r>
      <w:r w:rsidR="00041477" w:rsidRPr="001D0171">
        <w:rPr>
          <w:rFonts w:cs="Helvetica"/>
          <w:lang w:val="ru-RU"/>
        </w:rPr>
        <w:t xml:space="preserve"> </w:t>
      </w:r>
      <w:r w:rsidR="008B3A51" w:rsidRPr="008B3A51">
        <w:rPr>
          <w:rFonts w:cs="Helvetica"/>
          <w:lang w:val="ru-RU"/>
        </w:rPr>
        <w:t>Також знизився доступ жінок до гінекологічних послуг. Проблеми з гігієною особливо гостро стоять перед жінками в населених пунктах, де немає регулярного водопостачання. У перші місяці повномасштабної війни багато опитаних жінок говорили про брак засобів менструальної гігієни. Матері немовлят, які переїхали до сільської місцевості, повідомляли про недоступність гінекологічних послуг (їхню відсутність або неналежну якість)</w:t>
      </w:r>
      <w:r w:rsidR="00041477" w:rsidRPr="008B3A51">
        <w:rPr>
          <w:rFonts w:cs="Helvetica"/>
          <w:lang w:val="ru-RU"/>
        </w:rPr>
        <w:t>.</w:t>
      </w:r>
      <w:r w:rsidR="00B27D0A" w:rsidRPr="000862AF">
        <w:rPr>
          <w:rStyle w:val="af9"/>
          <w:rFonts w:cs="Helvetica"/>
        </w:rPr>
        <w:footnoteReference w:id="111"/>
      </w:r>
      <w:r w:rsidR="000A5B23" w:rsidRPr="008B3A51">
        <w:rPr>
          <w:rFonts w:cs="Helvetica"/>
          <w:lang w:val="ru-RU"/>
        </w:rPr>
        <w:t xml:space="preserve"> </w:t>
      </w:r>
      <w:r w:rsidR="008B3A51" w:rsidRPr="008B3A51">
        <w:rPr>
          <w:rFonts w:cs="Helvetica"/>
          <w:lang w:val="ru-RU"/>
        </w:rPr>
        <w:t>У цьому контексті важливо забезпечити всебічну сексуальну освіту та доступ до засобів контрацепції, що розширює можливості жінок, підлітків та молоді реалізовувати свої права на сексуальне та репродуктивне здоров'я, приймати поінформовані рішення, запобігати ранній вагітності та інфекціям, що передаються статевим шляхом, а також кидати виклик ґендерним стереотипам і негативним нормам. Вона сприяє повазі, рівності, різноманітності та злагоді, сприяючи особистісному розвитку, створенню рівноправніших суспільств і дотриманню прав людини, а також боротьбі з патріархальними системами і токсичною маскулінністю, які увічнюють дискримінацію та насильство щодо жінок і дівчат</w:t>
      </w:r>
      <w:r w:rsidR="00FA6644" w:rsidRPr="008B3A51">
        <w:rPr>
          <w:lang w:val="ru-RU"/>
        </w:rPr>
        <w:t>.</w:t>
      </w:r>
    </w:p>
    <w:p w14:paraId="176DD715" w14:textId="22A09AB0" w:rsidR="00FC4FC5" w:rsidRPr="005A63B5" w:rsidRDefault="005A63B5" w:rsidP="00FC4FC5">
      <w:pPr>
        <w:rPr>
          <w:rFonts w:cs="Helvetica"/>
          <w:lang w:val="ru-RU"/>
        </w:rPr>
      </w:pPr>
      <w:r w:rsidRPr="005A63B5">
        <w:rPr>
          <w:rFonts w:cs="Helvetica"/>
          <w:lang w:val="ru-RU"/>
        </w:rPr>
        <w:t>Понад 90% військовослужбовців, які звертаються за медичною допомогою</w:t>
      </w:r>
      <w:r w:rsidR="00B2532C">
        <w:rPr>
          <w:rFonts w:cs="Helvetica"/>
          <w:lang w:val="ru-RU"/>
        </w:rPr>
        <w:t xml:space="preserve"> –</w:t>
      </w:r>
      <w:r w:rsidRPr="005A63B5">
        <w:rPr>
          <w:rFonts w:cs="Helvetica"/>
          <w:lang w:val="ru-RU"/>
        </w:rPr>
        <w:t xml:space="preserve"> чоловіки. Позитивним моментом є те, що 26 травня 2023 року зміни до нормативно-правової бази спростили роботу військово-лікарських комісій, на які давно скаржилися військовослужбовці та призовники. Серед проблем, про які повідомлялося</w:t>
      </w:r>
      <w:r w:rsidR="00B2532C">
        <w:rPr>
          <w:rFonts w:cs="Helvetica"/>
          <w:lang w:val="ru-RU"/>
        </w:rPr>
        <w:t xml:space="preserve"> –</w:t>
      </w:r>
      <w:r w:rsidRPr="005A63B5">
        <w:rPr>
          <w:rFonts w:cs="Helvetica"/>
          <w:lang w:val="ru-RU"/>
        </w:rPr>
        <w:t xml:space="preserve"> обмежений доступ до медичної допомоги для поранених, труднощі з офіційним визнанням статусу особи з інвалідністю та тривалі процедури отримання медичних довідок (як для військовослужбовців, так і для призовників)</w:t>
      </w:r>
      <w:r w:rsidR="00750499" w:rsidRPr="005A63B5">
        <w:rPr>
          <w:rFonts w:cs="Helvetica"/>
          <w:lang w:val="ru-RU"/>
        </w:rPr>
        <w:t xml:space="preserve">. </w:t>
      </w:r>
      <w:r w:rsidRPr="005A63B5">
        <w:rPr>
          <w:rFonts w:cs="Helvetica"/>
          <w:lang w:val="ru-RU"/>
        </w:rPr>
        <w:t>Законодавчі зміни розширюють перелік закладів охорони здоров'я, які можуть надавати послуги військовослужбовцям та призовникам, а також спрощують процедуру отримання необхідних медичних довідок</w:t>
      </w:r>
      <w:r w:rsidR="00750499" w:rsidRPr="005A63B5">
        <w:rPr>
          <w:rFonts w:cs="Helvetica"/>
          <w:lang w:val="ru-RU"/>
        </w:rPr>
        <w:t>.</w:t>
      </w:r>
      <w:r w:rsidR="00750499" w:rsidRPr="000862AF">
        <w:rPr>
          <w:rStyle w:val="af9"/>
          <w:rFonts w:cs="Helvetica"/>
        </w:rPr>
        <w:footnoteReference w:id="112"/>
      </w:r>
    </w:p>
    <w:p w14:paraId="1CBF363E" w14:textId="2CE70110" w:rsidR="00750499" w:rsidRPr="005A63B5" w:rsidRDefault="005A63B5" w:rsidP="00750499">
      <w:pPr>
        <w:rPr>
          <w:rFonts w:cs="Helvetica"/>
          <w:lang w:val="ru-RU"/>
        </w:rPr>
      </w:pPr>
      <w:r w:rsidRPr="005A63B5">
        <w:rPr>
          <w:rFonts w:cs="Helvetica"/>
          <w:lang w:val="ru-RU"/>
        </w:rPr>
        <w:t>Восени 2022 року та взимку 2022-2023 років інфраструктура охорони здоров'я зазнала значних пошкоджень внаслідок обстрілів та перебоїв в електропостачанні. Однак навесні 2023 року доступ до медичних послуг</w:t>
      </w:r>
      <w:r>
        <w:rPr>
          <w:rFonts w:cs="Helvetica"/>
          <w:lang w:val="ru-RU"/>
        </w:rPr>
        <w:t xml:space="preserve">, </w:t>
      </w:r>
      <w:r w:rsidRPr="005A63B5">
        <w:rPr>
          <w:rFonts w:cs="Helvetica"/>
          <w:lang w:val="ru-RU"/>
        </w:rPr>
        <w:t>як для жінок, так і для чоловіків</w:t>
      </w:r>
      <w:r>
        <w:rPr>
          <w:rFonts w:cs="Helvetica"/>
          <w:lang w:val="ru-RU"/>
        </w:rPr>
        <w:t>,</w:t>
      </w:r>
      <w:r w:rsidRPr="005A63B5">
        <w:rPr>
          <w:rFonts w:cs="Helvetica"/>
          <w:lang w:val="ru-RU"/>
        </w:rPr>
        <w:t xml:space="preserve"> поступово почав повертатися до нормального стану</w:t>
      </w:r>
      <w:r w:rsidR="00750499" w:rsidRPr="005A63B5">
        <w:rPr>
          <w:rFonts w:cs="Helvetica"/>
          <w:lang w:val="ru-RU"/>
        </w:rPr>
        <w:t xml:space="preserve">. </w:t>
      </w:r>
    </w:p>
    <w:p w14:paraId="2DCA245D" w14:textId="029C8DE8" w:rsidR="00750499" w:rsidRPr="005A63B5" w:rsidRDefault="005A63B5" w:rsidP="00FC4FC5">
      <w:pPr>
        <w:rPr>
          <w:lang w:val="ru-RU"/>
        </w:rPr>
      </w:pPr>
      <w:r w:rsidRPr="005A63B5">
        <w:rPr>
          <w:rFonts w:cs="Helvetica"/>
          <w:lang w:val="ru-RU"/>
        </w:rPr>
        <w:t>Хоча жінки та чоловіки мають різні потреби, пов'язані зі здоров'ям, у більшості випадків в Україні стать не є бар'єром для доступу до медичних послуг. Проте вона може стати перепоною у поєднанні з іншими факторами, такими як вік, проживання у сільській місцевості, наявність дітей, бр</w:t>
      </w:r>
      <w:r>
        <w:rPr>
          <w:rFonts w:cs="Helvetica"/>
          <w:lang w:val="ru-RU"/>
        </w:rPr>
        <w:t>ак фінансових ресурсів</w:t>
      </w:r>
      <w:r w:rsidR="00B2532C">
        <w:rPr>
          <w:rFonts w:cs="Helvetica"/>
          <w:lang w:val="ru-RU"/>
        </w:rPr>
        <w:t xml:space="preserve"> </w:t>
      </w:r>
      <w:r>
        <w:rPr>
          <w:rFonts w:cs="Helvetica"/>
          <w:lang w:val="ru-RU"/>
        </w:rPr>
        <w:t>тощо</w:t>
      </w:r>
      <w:r w:rsidR="00750499" w:rsidRPr="005A63B5">
        <w:rPr>
          <w:lang w:val="ru-RU"/>
        </w:rPr>
        <w:t xml:space="preserve">. </w:t>
      </w:r>
    </w:p>
    <w:p w14:paraId="0BA5F2D6" w14:textId="4C6DCF20" w:rsidR="00801470" w:rsidRPr="003F3468" w:rsidRDefault="00801470" w:rsidP="005F660F">
      <w:pPr>
        <w:pStyle w:val="2"/>
        <w:rPr>
          <w:lang w:val="ru-RU"/>
        </w:rPr>
      </w:pPr>
      <w:bookmarkStart w:id="54" w:name="_Toc78181549"/>
      <w:bookmarkStart w:id="55" w:name="_Toc151040067"/>
      <w:r w:rsidRPr="003F3468">
        <w:rPr>
          <w:lang w:val="ru-RU"/>
        </w:rPr>
        <w:t xml:space="preserve">4.4. </w:t>
      </w:r>
      <w:bookmarkEnd w:id="54"/>
      <w:r w:rsidR="00F00D20" w:rsidRPr="00FD1866">
        <w:rPr>
          <w:lang w:val="ru-RU"/>
        </w:rPr>
        <w:t>Ґендер</w:t>
      </w:r>
      <w:r w:rsidR="005D388B">
        <w:rPr>
          <w:lang w:val="ru-RU"/>
        </w:rPr>
        <w:t>ні аспекти</w:t>
      </w:r>
      <w:r w:rsidR="00F00D20" w:rsidRPr="00FD1866">
        <w:rPr>
          <w:lang w:val="ru-RU"/>
        </w:rPr>
        <w:t xml:space="preserve"> </w:t>
      </w:r>
      <w:r w:rsidR="00F00D20">
        <w:rPr>
          <w:lang w:val="ru-RU"/>
        </w:rPr>
        <w:t>освіт</w:t>
      </w:r>
      <w:r w:rsidR="005D388B">
        <w:rPr>
          <w:lang w:val="ru-RU"/>
        </w:rPr>
        <w:t>и</w:t>
      </w:r>
      <w:bookmarkEnd w:id="55"/>
      <w:r w:rsidRPr="003F3468">
        <w:rPr>
          <w:lang w:val="ru-RU"/>
        </w:rPr>
        <w:t xml:space="preserve"> </w:t>
      </w:r>
    </w:p>
    <w:p w14:paraId="3A3696AC" w14:textId="6AF1FF0E" w:rsidR="001A3C07" w:rsidRPr="003F3468" w:rsidRDefault="003F3468" w:rsidP="005F660F">
      <w:pPr>
        <w:rPr>
          <w:lang w:val="ru-RU"/>
        </w:rPr>
      </w:pPr>
      <w:r w:rsidRPr="003F3468">
        <w:rPr>
          <w:lang w:val="ru-RU"/>
        </w:rPr>
        <w:t>Ґендерна нерівність в освіті вже давно визнана не лише проблемою, а й першопричиною ґендерних бар'єрів у працевлаштуванні, підприємництві, доступі до прийняття рішень та інших сферах. Повномасштабна війна вплинула на доступ до освіти, особливо для вразливих груп населення</w:t>
      </w:r>
      <w:r w:rsidR="001A3C07" w:rsidRPr="003F3468">
        <w:rPr>
          <w:lang w:val="ru-RU"/>
        </w:rPr>
        <w:t>.</w:t>
      </w:r>
      <w:r w:rsidR="00A31B0E" w:rsidRPr="003F3468">
        <w:rPr>
          <w:lang w:val="ru-RU"/>
        </w:rPr>
        <w:t xml:space="preserve"> </w:t>
      </w:r>
    </w:p>
    <w:p w14:paraId="40005EC1" w14:textId="31F107E0" w:rsidR="00A31B0E" w:rsidRPr="003F3468" w:rsidRDefault="003F3468" w:rsidP="00A31B0E">
      <w:pPr>
        <w:rPr>
          <w:lang w:val="ru-RU"/>
        </w:rPr>
      </w:pPr>
      <w:r>
        <w:rPr>
          <w:lang w:val="uk-UA"/>
        </w:rPr>
        <w:t xml:space="preserve">За </w:t>
      </w:r>
      <w:r w:rsidR="00032BA2" w:rsidRPr="003F3468">
        <w:rPr>
          <w:lang w:val="ru-RU"/>
        </w:rPr>
        <w:t>Індекс</w:t>
      </w:r>
      <w:r>
        <w:rPr>
          <w:lang w:val="uk-UA"/>
        </w:rPr>
        <w:t>ом</w:t>
      </w:r>
      <w:r w:rsidR="00032BA2" w:rsidRPr="003F3468">
        <w:rPr>
          <w:lang w:val="ru-RU"/>
        </w:rPr>
        <w:t xml:space="preserve"> розвитку з врахуванням ґендерної нерівності</w:t>
      </w:r>
      <w:r w:rsidR="001A3C07" w:rsidRPr="003F3468">
        <w:rPr>
          <w:lang w:val="ru-RU"/>
        </w:rPr>
        <w:t xml:space="preserve"> 2021, </w:t>
      </w:r>
      <w:r w:rsidRPr="003F3468">
        <w:rPr>
          <w:lang w:val="ru-RU"/>
        </w:rPr>
        <w:t xml:space="preserve">Україна посідає одне з найвищих місць за рівнем ґендерного паритету в освіті (27 місце). Майже 100% хлопчиків і дівчаток є грамотними, їхнє залучення до освіти є однаково збалансованим і високим. Так, 92,7% дівчат і 90,7% хлопців отримують базову середню освіту, 86,1% дівчат і 85,3% хлопців </w:t>
      </w:r>
      <w:r w:rsidR="00BE555D">
        <w:rPr>
          <w:lang w:val="ru-RU"/>
        </w:rPr>
        <w:t xml:space="preserve">– </w:t>
      </w:r>
      <w:r w:rsidRPr="003F3468">
        <w:rPr>
          <w:lang w:val="ru-RU"/>
        </w:rPr>
        <w:t xml:space="preserve">середню, 88,8% дівчат і 76,8% хлопців </w:t>
      </w:r>
      <w:r w:rsidR="00BE555D">
        <w:rPr>
          <w:lang w:val="ru-RU"/>
        </w:rPr>
        <w:t>–</w:t>
      </w:r>
      <w:r w:rsidRPr="003F3468">
        <w:rPr>
          <w:lang w:val="ru-RU"/>
        </w:rPr>
        <w:t xml:space="preserve"> вищу.  З точки зору</w:t>
      </w:r>
      <w:r w:rsidR="00BE555D">
        <w:rPr>
          <w:lang w:val="ru-RU"/>
        </w:rPr>
        <w:t xml:space="preserve"> закону,</w:t>
      </w:r>
      <w:r w:rsidRPr="003F3468">
        <w:rPr>
          <w:lang w:val="ru-RU"/>
        </w:rPr>
        <w:t xml:space="preserve"> всі предмети в українських </w:t>
      </w:r>
      <w:r w:rsidR="00BE555D">
        <w:rPr>
          <w:lang w:val="ru-RU"/>
        </w:rPr>
        <w:t>ЗВО</w:t>
      </w:r>
      <w:r w:rsidRPr="003F3468">
        <w:rPr>
          <w:lang w:val="ru-RU"/>
        </w:rPr>
        <w:t xml:space="preserve"> та професійно-технічних навчальних закладах є однаково відкритими для жінок, чоловіків, дівчат та хлопців</w:t>
      </w:r>
      <w:r w:rsidR="00A31B0E" w:rsidRPr="003F3468">
        <w:rPr>
          <w:lang w:val="ru-RU"/>
        </w:rPr>
        <w:t xml:space="preserve">. </w:t>
      </w:r>
    </w:p>
    <w:p w14:paraId="4549C762" w14:textId="2AD40726" w:rsidR="001A3C07" w:rsidRPr="005E5BF8" w:rsidRDefault="003F3468" w:rsidP="001A3C07">
      <w:pPr>
        <w:rPr>
          <w:lang w:val="ru-RU"/>
        </w:rPr>
      </w:pPr>
      <w:r w:rsidRPr="003F3468">
        <w:rPr>
          <w:lang w:val="ru-RU"/>
        </w:rPr>
        <w:t xml:space="preserve">Водночас доступ до освіти залишається проблемою для різних груп жінок і чоловіків, насамперед тих, </w:t>
      </w:r>
      <w:r>
        <w:rPr>
          <w:lang w:val="ru-RU"/>
        </w:rPr>
        <w:t>які</w:t>
      </w:r>
      <w:r w:rsidRPr="003F3468">
        <w:rPr>
          <w:lang w:val="ru-RU"/>
        </w:rPr>
        <w:t xml:space="preserve"> проживають у сільській місцевості, ромських дітей, осіб з інвалідністю та осіб передпенсійного віку, які потребують перекваліфікації</w:t>
      </w:r>
      <w:r w:rsidR="001A3C07" w:rsidRPr="003F3468">
        <w:rPr>
          <w:lang w:val="ru-RU"/>
        </w:rPr>
        <w:t>.</w:t>
      </w:r>
      <w:r w:rsidR="001A3C07" w:rsidRPr="000862AF">
        <w:rPr>
          <w:rStyle w:val="af9"/>
        </w:rPr>
        <w:footnoteReference w:id="113"/>
      </w:r>
      <w:r w:rsidR="001A3C07" w:rsidRPr="003F3468">
        <w:rPr>
          <w:lang w:val="ru-RU"/>
        </w:rPr>
        <w:t xml:space="preserve"> </w:t>
      </w:r>
      <w:r w:rsidR="005E5BF8" w:rsidRPr="005E5BF8">
        <w:rPr>
          <w:lang w:val="ru-RU"/>
        </w:rPr>
        <w:t xml:space="preserve">Обмежений доступ </w:t>
      </w:r>
      <w:r w:rsidR="005E5BF8">
        <w:rPr>
          <w:lang w:val="ru-RU"/>
        </w:rPr>
        <w:t>до дистанційної освіти</w:t>
      </w:r>
      <w:r w:rsidR="00B72248">
        <w:rPr>
          <w:lang w:val="ru-RU"/>
        </w:rPr>
        <w:t xml:space="preserve"> – проблема, що почалась </w:t>
      </w:r>
      <w:r w:rsidR="005E5BF8" w:rsidRPr="005E5BF8">
        <w:rPr>
          <w:lang w:val="ru-RU"/>
        </w:rPr>
        <w:t xml:space="preserve">з пандемією </w:t>
      </w:r>
      <w:r w:rsidR="005E5BF8" w:rsidRPr="005E5BF8">
        <w:t>COVID</w:t>
      </w:r>
      <w:r w:rsidR="005E5BF8" w:rsidRPr="005E5BF8">
        <w:rPr>
          <w:lang w:val="ru-RU"/>
        </w:rPr>
        <w:t xml:space="preserve"> 19 і триває зараз через повномасштабну війну</w:t>
      </w:r>
      <w:r w:rsidR="00B72248">
        <w:rPr>
          <w:lang w:val="ru-RU"/>
        </w:rPr>
        <w:t xml:space="preserve"> –</w:t>
      </w:r>
      <w:r w:rsidR="005E5BF8" w:rsidRPr="005E5BF8">
        <w:rPr>
          <w:lang w:val="ru-RU"/>
        </w:rPr>
        <w:t xml:space="preserve"> </w:t>
      </w:r>
      <w:r w:rsidR="005E5BF8">
        <w:rPr>
          <w:lang w:val="ru-RU"/>
        </w:rPr>
        <w:t>є</w:t>
      </w:r>
      <w:r w:rsidR="00B72248">
        <w:rPr>
          <w:lang w:val="ru-RU"/>
        </w:rPr>
        <w:t xml:space="preserve"> </w:t>
      </w:r>
      <w:r w:rsidR="005E5BF8" w:rsidRPr="005E5BF8">
        <w:rPr>
          <w:lang w:val="ru-RU"/>
        </w:rPr>
        <w:t>найбільш поширени</w:t>
      </w:r>
      <w:r w:rsidR="005E5BF8">
        <w:rPr>
          <w:lang w:val="ru-RU"/>
        </w:rPr>
        <w:t>м</w:t>
      </w:r>
      <w:r w:rsidR="005E5BF8" w:rsidRPr="005E5BF8">
        <w:rPr>
          <w:lang w:val="ru-RU"/>
        </w:rPr>
        <w:t xml:space="preserve"> серед сімей</w:t>
      </w:r>
      <w:r w:rsidR="00B72248">
        <w:rPr>
          <w:lang w:val="ru-RU"/>
        </w:rPr>
        <w:t xml:space="preserve"> з низьким рівнем доходу</w:t>
      </w:r>
      <w:r w:rsidR="005E5BF8" w:rsidRPr="005E5BF8">
        <w:rPr>
          <w:lang w:val="ru-RU"/>
        </w:rPr>
        <w:t>, багатодітних сімей, дітей, які проживають у сільській місцевості, дітей з інвалідністю та інших вразливих груп дітей і сімей</w:t>
      </w:r>
      <w:r w:rsidR="00F522C6" w:rsidRPr="005E5BF8">
        <w:rPr>
          <w:lang w:val="ru-RU"/>
        </w:rPr>
        <w:t>.</w:t>
      </w:r>
      <w:r w:rsidR="00F522C6" w:rsidRPr="000862AF">
        <w:rPr>
          <w:rStyle w:val="af9"/>
        </w:rPr>
        <w:footnoteReference w:id="114"/>
      </w:r>
    </w:p>
    <w:p w14:paraId="76551D5C" w14:textId="52D4FDAF" w:rsidR="001A3C07" w:rsidRPr="00AF3E66" w:rsidRDefault="005E5BF8" w:rsidP="001A3C07">
      <w:pPr>
        <w:rPr>
          <w:lang w:val="ru-RU"/>
        </w:rPr>
      </w:pPr>
      <w:r w:rsidRPr="005E5BF8">
        <w:rPr>
          <w:lang w:val="ru-RU"/>
        </w:rPr>
        <w:t>Ґендерні аспекти недостатньо інтегровані в освітню політику на всіх рівнях, а також у навчальні програми. Це сприяє фемінізації зайнятості у сфері освіти, збереженню ґендерних стереотипів та дискримінаційного змісту освіти на всіх освітніх рівнях. Передбачається, що Стратегія впровадження ґендерної рівності в освіті на період до 2030 року, прийнята у грудні 2022 року, сприятиме вирішенню цих проблем</w:t>
      </w:r>
      <w:r w:rsidR="001A3C07" w:rsidRPr="00AF3E66">
        <w:rPr>
          <w:lang w:val="ru-RU"/>
        </w:rPr>
        <w:t>.</w:t>
      </w:r>
    </w:p>
    <w:p w14:paraId="208346AF" w14:textId="72DE1DA8" w:rsidR="00A31B0E" w:rsidRPr="001D14DA" w:rsidRDefault="006E0754" w:rsidP="00A31B0E">
      <w:pPr>
        <w:rPr>
          <w:lang w:val="ru-RU"/>
        </w:rPr>
      </w:pPr>
      <w:r w:rsidRPr="006E0754">
        <w:rPr>
          <w:lang w:val="ru-RU"/>
        </w:rPr>
        <w:t xml:space="preserve">За даними звіту </w:t>
      </w:r>
      <w:r w:rsidR="00B72248">
        <w:rPr>
          <w:lang w:val="ru-RU"/>
        </w:rPr>
        <w:t>«</w:t>
      </w:r>
      <w:r w:rsidRPr="006E0754">
        <w:rPr>
          <w:lang w:val="ru-RU"/>
        </w:rPr>
        <w:t>Вибір вищої освіти: ґендерний аналіз</w:t>
      </w:r>
      <w:r w:rsidR="00B72248">
        <w:rPr>
          <w:lang w:val="ru-RU"/>
        </w:rPr>
        <w:t>»</w:t>
      </w:r>
      <w:r w:rsidRPr="006E0754">
        <w:rPr>
          <w:lang w:val="ru-RU"/>
        </w:rPr>
        <w:t xml:space="preserve"> аналітичного центру </w:t>
      </w:r>
      <w:r w:rsidRPr="006E0754">
        <w:t>CEDOS</w:t>
      </w:r>
      <w:r w:rsidRPr="006E0754">
        <w:rPr>
          <w:lang w:val="ru-RU"/>
        </w:rPr>
        <w:t xml:space="preserve"> у 2019 році, до закладів вищої освіти вступають майже однакові відсотки випускниць і випускників закладів загальної середньої освіти. Однак існують диспропорції між частками дівчат і хлопців за напрямами підготовки. У 2021-22 навчальному році жінки становили 25% студентів</w:t>
      </w:r>
      <w:r w:rsidR="00B72248">
        <w:rPr>
          <w:lang w:val="ru-RU"/>
        </w:rPr>
        <w:t xml:space="preserve"> </w:t>
      </w:r>
      <w:r w:rsidRPr="006E0754">
        <w:rPr>
          <w:lang w:val="ru-RU"/>
        </w:rPr>
        <w:t>математи</w:t>
      </w:r>
      <w:r w:rsidR="00B72248">
        <w:rPr>
          <w:lang w:val="ru-RU"/>
        </w:rPr>
        <w:t>чних спеціальностей</w:t>
      </w:r>
      <w:r w:rsidRPr="006E0754">
        <w:rPr>
          <w:lang w:val="ru-RU"/>
        </w:rPr>
        <w:t>, 19% студентів ІТ-спеціальностей, 74% студентів у галузі педагогіки та 82% студентів</w:t>
      </w:r>
      <w:r w:rsidR="00B72248">
        <w:rPr>
          <w:lang w:val="ru-RU"/>
        </w:rPr>
        <w:t xml:space="preserve"> </w:t>
      </w:r>
      <w:r w:rsidRPr="006E0754">
        <w:rPr>
          <w:lang w:val="ru-RU"/>
        </w:rPr>
        <w:t>меди</w:t>
      </w:r>
      <w:r w:rsidR="00B72248">
        <w:rPr>
          <w:lang w:val="ru-RU"/>
        </w:rPr>
        <w:t>чних спеціальностей</w:t>
      </w:r>
      <w:r w:rsidR="006F2A52" w:rsidRPr="006E0754">
        <w:rPr>
          <w:lang w:val="ru-RU"/>
        </w:rPr>
        <w:t>.</w:t>
      </w:r>
      <w:r w:rsidR="001A3C07" w:rsidRPr="000862AF">
        <w:rPr>
          <w:rStyle w:val="af9"/>
        </w:rPr>
        <w:footnoteReference w:id="115"/>
      </w:r>
      <w:r w:rsidR="00A31B0E" w:rsidRPr="006E0754">
        <w:rPr>
          <w:lang w:val="ru-RU"/>
        </w:rPr>
        <w:t xml:space="preserve"> </w:t>
      </w:r>
      <w:r w:rsidR="001D14DA">
        <w:rPr>
          <w:lang w:val="ru-RU"/>
        </w:rPr>
        <w:t>Проте</w:t>
      </w:r>
      <w:r>
        <w:rPr>
          <w:lang w:val="ru-RU"/>
        </w:rPr>
        <w:t xml:space="preserve"> для</w:t>
      </w:r>
      <w:r w:rsidRPr="006E0754">
        <w:rPr>
          <w:lang w:val="ru-RU"/>
        </w:rPr>
        <w:t xml:space="preserve"> збільшення участі жінок у підприємництві, управлінні та робочій силі промислових компаній і процесів критично важливою є наявність більшої кількості кваліфікованих жінок у промислових секторах. Таким чином, уряд України та міжнародні партнери з розвитку можуть розглянути можливість інвестування в ініціативи, які заохочують молодих жінок обирати промислові професії, особливо інженерні, виробничі та інші спеціальності, пов'язані з наукою, технологіями, інженерією та математикою </w:t>
      </w:r>
      <w:r w:rsidRPr="001D14DA">
        <w:rPr>
          <w:lang w:val="ru-RU"/>
        </w:rPr>
        <w:t>(</w:t>
      </w:r>
      <w:r w:rsidR="00B72248">
        <w:rPr>
          <w:lang w:val="en-US"/>
        </w:rPr>
        <w:t>STEM).</w:t>
      </w:r>
      <w:r w:rsidR="00A31B0E" w:rsidRPr="001D14DA">
        <w:rPr>
          <w:lang w:val="ru-RU"/>
        </w:rPr>
        <w:t xml:space="preserve"> </w:t>
      </w:r>
    </w:p>
    <w:p w14:paraId="0658B59B" w14:textId="1A0AC55B" w:rsidR="001A3C07" w:rsidRPr="001D14DA" w:rsidRDefault="001D14DA" w:rsidP="001A3C07">
      <w:pPr>
        <w:rPr>
          <w:lang w:val="ru-RU"/>
        </w:rPr>
      </w:pPr>
      <w:r w:rsidRPr="001D14DA">
        <w:rPr>
          <w:lang w:val="ru-RU"/>
        </w:rPr>
        <w:t xml:space="preserve">Згідно з результатами опитування, проведеного Фондом народонаселення ООН у 2021 році </w:t>
      </w:r>
      <w:r w:rsidR="00685C18">
        <w:rPr>
          <w:lang w:val="ru-RU"/>
        </w:rPr>
        <w:t>«</w:t>
      </w:r>
      <w:r w:rsidRPr="001D14DA">
        <w:rPr>
          <w:lang w:val="ru-RU"/>
        </w:rPr>
        <w:t>Чим керуються українці</w:t>
      </w:r>
      <w:r w:rsidR="00685C18">
        <w:rPr>
          <w:lang w:val="ru-RU"/>
        </w:rPr>
        <w:t xml:space="preserve"> при виборі професії»</w:t>
      </w:r>
      <w:r w:rsidRPr="001D14DA">
        <w:rPr>
          <w:lang w:val="ru-RU"/>
        </w:rPr>
        <w:t>, 56% українців вважають, що є професії, я</w:t>
      </w:r>
      <w:r>
        <w:rPr>
          <w:lang w:val="ru-RU"/>
        </w:rPr>
        <w:t xml:space="preserve">кі підходять тільки чоловікам, а є такі, що </w:t>
      </w:r>
      <w:r w:rsidRPr="001D14DA">
        <w:rPr>
          <w:lang w:val="ru-RU"/>
        </w:rPr>
        <w:t xml:space="preserve">тільки жінкам. Чоловіки погоджуються з цим твердженням частіше (59%), ніж жінки (53%). Такої </w:t>
      </w:r>
      <w:r>
        <w:rPr>
          <w:lang w:val="ru-RU"/>
        </w:rPr>
        <w:t xml:space="preserve">ж </w:t>
      </w:r>
      <w:r w:rsidRPr="001D14DA">
        <w:rPr>
          <w:lang w:val="ru-RU"/>
        </w:rPr>
        <w:t>думки дотримується половина опитаної молоді у віці від 14 до 24 років</w:t>
      </w:r>
      <w:r w:rsidR="00A31B0E" w:rsidRPr="001D14DA">
        <w:rPr>
          <w:lang w:val="ru-RU"/>
        </w:rPr>
        <w:t>.</w:t>
      </w:r>
      <w:r w:rsidR="00A31B0E" w:rsidRPr="000862AF">
        <w:rPr>
          <w:rStyle w:val="af9"/>
        </w:rPr>
        <w:footnoteReference w:id="116"/>
      </w:r>
    </w:p>
    <w:p w14:paraId="50CCC545" w14:textId="41218162" w:rsidR="001A3C07" w:rsidRPr="001D14DA" w:rsidRDefault="001D14DA" w:rsidP="001A3C07">
      <w:pPr>
        <w:rPr>
          <w:lang w:val="ru-RU"/>
        </w:rPr>
      </w:pPr>
      <w:r w:rsidRPr="001D14DA">
        <w:rPr>
          <w:lang w:val="ru-RU"/>
        </w:rPr>
        <w:t xml:space="preserve">Хоча частка підручників, які враховують антидискримінаційний підхід, зросла на 42% у 2019 році, якість </w:t>
      </w:r>
      <w:r w:rsidR="001F78A7">
        <w:rPr>
          <w:lang w:val="ru-RU"/>
        </w:rPr>
        <w:t xml:space="preserve">навчальних матеріалів з питань запобігання </w:t>
      </w:r>
      <w:r w:rsidRPr="001D14DA">
        <w:rPr>
          <w:lang w:val="ru-RU"/>
        </w:rPr>
        <w:t>дискримінаці</w:t>
      </w:r>
      <w:r w:rsidR="001F78A7">
        <w:rPr>
          <w:lang w:val="ru-RU"/>
        </w:rPr>
        <w:t xml:space="preserve">ї </w:t>
      </w:r>
      <w:r w:rsidRPr="001D14DA">
        <w:rPr>
          <w:lang w:val="ru-RU"/>
        </w:rPr>
        <w:t>не завжди висока, а дискримінація за ознакою статі зберігається при вивченні таких предметів, як трудове навчання та захист Вітчизни. Серед інших проблем, про які повідомляє Міністерство освіти</w:t>
      </w:r>
      <w:r w:rsidR="001F78A7">
        <w:rPr>
          <w:lang w:val="ru-RU"/>
        </w:rPr>
        <w:t xml:space="preserve"> –</w:t>
      </w:r>
      <w:r w:rsidRPr="001D14DA">
        <w:rPr>
          <w:lang w:val="ru-RU"/>
        </w:rPr>
        <w:t xml:space="preserve"> низький рівень ґендерної чутливості освітян, відсутність комплексної системи ґендерної освіти та обмежена доступність спеціальних тренінгів/навчальних програм для освітян і </w:t>
      </w:r>
      <w:r w:rsidR="001F78A7">
        <w:rPr>
          <w:lang w:val="ru-RU"/>
        </w:rPr>
        <w:t>розробників політики</w:t>
      </w:r>
      <w:r w:rsidRPr="001D14DA">
        <w:rPr>
          <w:lang w:val="ru-RU"/>
        </w:rPr>
        <w:t xml:space="preserve"> у сфері освіти</w:t>
      </w:r>
      <w:r w:rsidR="001A3C07" w:rsidRPr="001D14DA">
        <w:rPr>
          <w:lang w:val="ru-RU"/>
        </w:rPr>
        <w:t>.</w:t>
      </w:r>
      <w:r w:rsidR="00A31B0E" w:rsidRPr="000862AF">
        <w:rPr>
          <w:rStyle w:val="af9"/>
        </w:rPr>
        <w:footnoteReference w:id="117"/>
      </w:r>
      <w:r w:rsidR="00FA6644" w:rsidRPr="001D14DA">
        <w:rPr>
          <w:lang w:val="ru-RU"/>
        </w:rPr>
        <w:t xml:space="preserve"> </w:t>
      </w:r>
      <w:r w:rsidRPr="001D14DA">
        <w:rPr>
          <w:lang w:val="ru-RU"/>
        </w:rPr>
        <w:t xml:space="preserve">Слід зазначити, що підручники та навчальні програми </w:t>
      </w:r>
      <w:r w:rsidR="001F78A7">
        <w:rPr>
          <w:lang w:val="ru-RU"/>
        </w:rPr>
        <w:t xml:space="preserve">практично </w:t>
      </w:r>
      <w:r w:rsidRPr="001D14DA">
        <w:rPr>
          <w:lang w:val="ru-RU"/>
        </w:rPr>
        <w:t>не передбачають вивчення в школах таких тем, як ґендерна рівність, домагання, запобігання ґендерн</w:t>
      </w:r>
      <w:r w:rsidR="001F78A7">
        <w:rPr>
          <w:lang w:val="ru-RU"/>
        </w:rPr>
        <w:t>о-</w:t>
      </w:r>
      <w:r w:rsidRPr="001D14DA">
        <w:rPr>
          <w:lang w:val="ru-RU"/>
        </w:rPr>
        <w:t>зумовленому насильству, сексуальна орієнтація та ґендерна ідентичність</w:t>
      </w:r>
      <w:r w:rsidR="00FA6644" w:rsidRPr="001D14DA">
        <w:rPr>
          <w:lang w:val="ru-RU"/>
        </w:rPr>
        <w:t xml:space="preserve">. </w:t>
      </w:r>
    </w:p>
    <w:p w14:paraId="4F423B68" w14:textId="20DC3639" w:rsidR="001A3C07" w:rsidRPr="00E07D80" w:rsidRDefault="00E07D80" w:rsidP="001A3C07">
      <w:pPr>
        <w:rPr>
          <w:lang w:val="ru-RU"/>
        </w:rPr>
      </w:pPr>
      <w:r w:rsidRPr="00E07D80">
        <w:rPr>
          <w:lang w:val="ru-RU"/>
        </w:rPr>
        <w:t xml:space="preserve">В Україні діє мережа центрів ґендерної освіти. Такі центри функціонують у 40 вищих навчальних закладах, зокрема у Дніпрі, Житомирі, Запоріжжі, Києві, Кривому Розі, Луцьку, Маріуполі, Ніжині, Сумах, Тернополі, Харкові, Черкасах та Ужгороді. Мета мережі </w:t>
      </w:r>
      <w:r w:rsidR="006069EC">
        <w:rPr>
          <w:lang w:val="ru-RU"/>
        </w:rPr>
        <w:t>–</w:t>
      </w:r>
      <w:r w:rsidRPr="00E07D80">
        <w:rPr>
          <w:lang w:val="ru-RU"/>
        </w:rPr>
        <w:t xml:space="preserve"> об'єднати зусилля науковців і практиків для забезпечення сталого впровадження принципів ґендерної рівності в освіті. Однак існуюча мережа таких інституцій є недостатньою і потребує подальшого зміцнення та ресурсного забезпечення</w:t>
      </w:r>
      <w:r w:rsidR="00A31B0E" w:rsidRPr="00E07D80">
        <w:rPr>
          <w:lang w:val="ru-RU"/>
        </w:rPr>
        <w:t>.</w:t>
      </w:r>
    </w:p>
    <w:p w14:paraId="2FD325CA" w14:textId="19BF44DB" w:rsidR="00801470" w:rsidRPr="00E07D80" w:rsidRDefault="00801470" w:rsidP="005F660F">
      <w:pPr>
        <w:pStyle w:val="2"/>
        <w:rPr>
          <w:lang w:val="ru-RU"/>
        </w:rPr>
      </w:pPr>
      <w:bookmarkStart w:id="56" w:name="_Toc78181550"/>
      <w:bookmarkStart w:id="57" w:name="_Toc151040068"/>
      <w:r w:rsidRPr="00E07D80">
        <w:rPr>
          <w:lang w:val="ru-RU"/>
        </w:rPr>
        <w:t xml:space="preserve">4.5. </w:t>
      </w:r>
      <w:bookmarkEnd w:id="56"/>
      <w:r w:rsidR="00E07D80" w:rsidRPr="00E07D80">
        <w:rPr>
          <w:lang w:val="ru-RU"/>
        </w:rPr>
        <w:t>Жінки, мир</w:t>
      </w:r>
      <w:r w:rsidR="006069EC">
        <w:rPr>
          <w:lang w:val="ru-RU"/>
        </w:rPr>
        <w:t>,</w:t>
      </w:r>
      <w:r w:rsidR="00E07D80" w:rsidRPr="00E07D80">
        <w:rPr>
          <w:lang w:val="ru-RU"/>
        </w:rPr>
        <w:t xml:space="preserve"> безпека</w:t>
      </w:r>
      <w:r w:rsidR="007F1769" w:rsidRPr="00E07D80">
        <w:rPr>
          <w:lang w:val="ru-RU"/>
        </w:rPr>
        <w:t xml:space="preserve"> (</w:t>
      </w:r>
      <w:r w:rsidR="007F1769" w:rsidRPr="000862AF">
        <w:t>WPS</w:t>
      </w:r>
      <w:r w:rsidR="007F1769" w:rsidRPr="00E07D80">
        <w:rPr>
          <w:lang w:val="ru-RU"/>
        </w:rPr>
        <w:t>)</w:t>
      </w:r>
      <w:bookmarkEnd w:id="57"/>
    </w:p>
    <w:p w14:paraId="6AF510CC" w14:textId="44E3AD7B" w:rsidR="00B7211F" w:rsidRPr="00E07D80" w:rsidRDefault="00E07D80" w:rsidP="005F660F">
      <w:pPr>
        <w:rPr>
          <w:lang w:val="ru-RU"/>
        </w:rPr>
      </w:pPr>
      <w:r w:rsidRPr="00E07D80">
        <w:rPr>
          <w:lang w:val="ru-RU"/>
        </w:rPr>
        <w:t>З початком повномасштабної війни питання жінок, миру та безпеки набули особливої актуальності</w:t>
      </w:r>
      <w:r w:rsidR="00117F27" w:rsidRPr="00E07D80">
        <w:rPr>
          <w:lang w:val="ru-RU"/>
        </w:rPr>
        <w:t>.</w:t>
      </w:r>
    </w:p>
    <w:p w14:paraId="51BEBD2D" w14:textId="531FDD1E" w:rsidR="00117F27" w:rsidRPr="00E07D80" w:rsidRDefault="00E07D80" w:rsidP="005F660F">
      <w:pPr>
        <w:rPr>
          <w:lang w:val="ru-RU"/>
        </w:rPr>
      </w:pPr>
      <w:r w:rsidRPr="00E07D80">
        <w:rPr>
          <w:rStyle w:val="rynqvb"/>
          <w:lang w:val="ru-RU"/>
        </w:rPr>
        <w:t>Станом на грудень 2022 року у Збройних силах України служили 59 786 жінок, 41 000 з яких були військовослужбов</w:t>
      </w:r>
      <w:r>
        <w:rPr>
          <w:rStyle w:val="rynqvb"/>
          <w:lang w:val="ru-RU"/>
        </w:rPr>
        <w:t>и</w:t>
      </w:r>
      <w:r w:rsidRPr="00E07D80">
        <w:rPr>
          <w:rStyle w:val="rynqvb"/>
          <w:lang w:val="ru-RU"/>
        </w:rPr>
        <w:t xml:space="preserve">цями, а майже 19 000 </w:t>
      </w:r>
      <w:r w:rsidR="006069EC">
        <w:rPr>
          <w:rStyle w:val="rynqvb"/>
          <w:lang w:val="ru-RU"/>
        </w:rPr>
        <w:t>–</w:t>
      </w:r>
      <w:r w:rsidRPr="00E07D80">
        <w:rPr>
          <w:rStyle w:val="rynqvb"/>
          <w:lang w:val="ru-RU"/>
        </w:rPr>
        <w:t xml:space="preserve"> цивільними працівни</w:t>
      </w:r>
      <w:r>
        <w:rPr>
          <w:rStyle w:val="rynqvb"/>
          <w:lang w:val="ru-RU"/>
        </w:rPr>
        <w:t>ця</w:t>
      </w:r>
      <w:r w:rsidRPr="00E07D80">
        <w:rPr>
          <w:rStyle w:val="rynqvb"/>
          <w:lang w:val="ru-RU"/>
        </w:rPr>
        <w:t>ми. Близько 5 000 жінок брали участь у бойових діях, приблизно 10% з них долучилися до Сил територіальної оборони. З</w:t>
      </w:r>
      <w:r w:rsidR="006069EC">
        <w:rPr>
          <w:rStyle w:val="rynqvb"/>
          <w:lang w:val="ru-RU"/>
        </w:rPr>
        <w:t> </w:t>
      </w:r>
      <w:r w:rsidRPr="00E07D80">
        <w:rPr>
          <w:rStyle w:val="rynqvb"/>
          <w:lang w:val="ru-RU"/>
        </w:rPr>
        <w:t>лютого 2022 року 101 жінка загинула, 50 зникли безвісти, понад 100 отримали поранення. Понад 350 жінок було відзначено державними нагородами, двоє з яких отримали нагороди посмертно</w:t>
      </w:r>
      <w:r w:rsidR="00117F27" w:rsidRPr="00E07D80">
        <w:rPr>
          <w:rStyle w:val="rynqvb"/>
          <w:lang w:val="ru-RU"/>
        </w:rPr>
        <w:t>.</w:t>
      </w:r>
      <w:r w:rsidR="00117F27" w:rsidRPr="000862AF">
        <w:rPr>
          <w:rStyle w:val="af9"/>
        </w:rPr>
        <w:footnoteReference w:id="118"/>
      </w:r>
    </w:p>
    <w:p w14:paraId="525D7F4A" w14:textId="5CF0FD8F" w:rsidR="00801470" w:rsidRPr="00E07D80" w:rsidRDefault="00E07D80" w:rsidP="005F660F">
      <w:pPr>
        <w:rPr>
          <w:lang w:val="ru-RU"/>
        </w:rPr>
      </w:pPr>
      <w:r w:rsidRPr="00E07D80">
        <w:rPr>
          <w:lang w:val="ru-RU"/>
        </w:rPr>
        <w:t>У 2016 році Україна прийняла свій перший Національний план дій (НПД) на виконання Резолюції Ради Безпеки ООН 1325, який був розрахований до 2020 року. Відтоді країна вживає заходів для покращення участі жінок у мирних процесах та секторі безпеки і оборони, в тому числі в процесі прийняття рішень, а також захисту прав жінок, пов'язаних з конфліктами та постконфліктними ситуаціями</w:t>
      </w:r>
      <w:r w:rsidR="00801470" w:rsidRPr="00E07D80">
        <w:rPr>
          <w:lang w:val="ru-RU"/>
        </w:rPr>
        <w:t xml:space="preserve">. </w:t>
      </w:r>
    </w:p>
    <w:p w14:paraId="72226356" w14:textId="21F70BD8" w:rsidR="00801470" w:rsidRPr="00981D69" w:rsidRDefault="00981D69" w:rsidP="005F660F">
      <w:pPr>
        <w:rPr>
          <w:lang w:val="ru-RU"/>
        </w:rPr>
      </w:pPr>
      <w:r w:rsidRPr="00981D69">
        <w:rPr>
          <w:lang w:val="ru-RU"/>
        </w:rPr>
        <w:t>За період 2016-2020 років було досягнуто низки важливих результатів. По-перше, різні зацікавлені сторони</w:t>
      </w:r>
      <w:r>
        <w:rPr>
          <w:lang w:val="ru-RU"/>
        </w:rPr>
        <w:t>, до яких н</w:t>
      </w:r>
      <w:r w:rsidRPr="00981D69">
        <w:rPr>
          <w:lang w:val="ru-RU"/>
        </w:rPr>
        <w:t>алежать органи влади, правоохоронн</w:t>
      </w:r>
      <w:r w:rsidR="006069EC">
        <w:rPr>
          <w:lang w:val="ru-RU"/>
        </w:rPr>
        <w:t>і</w:t>
      </w:r>
      <w:r w:rsidRPr="00981D69">
        <w:rPr>
          <w:lang w:val="ru-RU"/>
        </w:rPr>
        <w:t xml:space="preserve"> орган</w:t>
      </w:r>
      <w:r w:rsidR="006069EC">
        <w:rPr>
          <w:lang w:val="ru-RU"/>
        </w:rPr>
        <w:t>и</w:t>
      </w:r>
      <w:r w:rsidRPr="00981D69">
        <w:rPr>
          <w:lang w:val="ru-RU"/>
        </w:rPr>
        <w:t>, збройн</w:t>
      </w:r>
      <w:r w:rsidR="006069EC">
        <w:rPr>
          <w:lang w:val="ru-RU"/>
        </w:rPr>
        <w:t>і</w:t>
      </w:r>
      <w:r w:rsidRPr="00981D69">
        <w:rPr>
          <w:lang w:val="ru-RU"/>
        </w:rPr>
        <w:t xml:space="preserve"> сил</w:t>
      </w:r>
      <w:r w:rsidR="006069EC">
        <w:rPr>
          <w:lang w:val="ru-RU"/>
        </w:rPr>
        <w:t>и</w:t>
      </w:r>
      <w:r w:rsidRPr="00981D69">
        <w:rPr>
          <w:lang w:val="ru-RU"/>
        </w:rPr>
        <w:t>, ГО, ЗМІ, академічн</w:t>
      </w:r>
      <w:r w:rsidR="006069EC">
        <w:rPr>
          <w:lang w:val="ru-RU"/>
        </w:rPr>
        <w:t>і</w:t>
      </w:r>
      <w:r w:rsidRPr="00981D69">
        <w:rPr>
          <w:lang w:val="ru-RU"/>
        </w:rPr>
        <w:t xml:space="preserve"> к</w:t>
      </w:r>
      <w:r w:rsidR="006069EC">
        <w:rPr>
          <w:lang w:val="ru-RU"/>
        </w:rPr>
        <w:t>ола, представники/ці</w:t>
      </w:r>
      <w:r w:rsidRPr="00981D69">
        <w:rPr>
          <w:lang w:val="ru-RU"/>
        </w:rPr>
        <w:t xml:space="preserve"> громадянського суспільства та широких верств населення просували ідею про важливість визнання та задоволення різних потреб жінок, чоловіків, дівчат і хлопців у процесах безпеки та оборони задля зміцнення верховенства права, демократичного врядування та ґендерної рівності.</w:t>
      </w:r>
      <w:r w:rsidR="00801470" w:rsidRPr="00981D69">
        <w:rPr>
          <w:lang w:val="ru-RU"/>
        </w:rPr>
        <w:t xml:space="preserve"> </w:t>
      </w:r>
    </w:p>
    <w:p w14:paraId="2C49C6E4" w14:textId="7387D072" w:rsidR="00801470" w:rsidRPr="00981D69" w:rsidRDefault="00981D69" w:rsidP="005F660F">
      <w:pPr>
        <w:rPr>
          <w:lang w:val="ru-RU"/>
        </w:rPr>
      </w:pPr>
      <w:r w:rsidRPr="00981D69">
        <w:rPr>
          <w:lang w:val="ru-RU"/>
        </w:rPr>
        <w:t>По-друге, збільшилося представництво жінок у секторі безпеки та оборони. У 2018 році для жінок були відкриті десятки посад у правоохоронному секторі, на які раніше жінки не могли претендувати.  З початку 2018 року Міністерство внутрішніх справ інтегрувало ґендерний підхід у процес збору кадров</w:t>
      </w:r>
      <w:r>
        <w:rPr>
          <w:lang w:val="ru-RU"/>
        </w:rPr>
        <w:t xml:space="preserve">ої статистики. Відтепер є дані </w:t>
      </w:r>
      <w:r w:rsidRPr="00981D69">
        <w:rPr>
          <w:lang w:val="ru-RU"/>
        </w:rPr>
        <w:t>за 17 показниками, пов'язаними з особовим складом</w:t>
      </w:r>
      <w:r>
        <w:rPr>
          <w:lang w:val="ru-RU"/>
        </w:rPr>
        <w:t>, з відповідною розбивкою за статтю</w:t>
      </w:r>
      <w:r w:rsidR="00801470" w:rsidRPr="00981D69">
        <w:rPr>
          <w:lang w:val="ru-RU"/>
        </w:rPr>
        <w:t xml:space="preserve">. </w:t>
      </w:r>
    </w:p>
    <w:p w14:paraId="4B4B82E1" w14:textId="7F4011A9" w:rsidR="00117F27" w:rsidRPr="00981D69" w:rsidRDefault="00981D69" w:rsidP="00117F27">
      <w:pPr>
        <w:rPr>
          <w:lang w:val="ru-RU"/>
        </w:rPr>
      </w:pPr>
      <w:r w:rsidRPr="00981D69">
        <w:rPr>
          <w:lang w:val="ru-RU"/>
        </w:rPr>
        <w:t>З 2016 року Міністерство оборони та Збройні Сили адаптували близько 300 військових об'єктів до потреб жінок</w:t>
      </w:r>
      <w:r w:rsidR="00117F27" w:rsidRPr="00981D69">
        <w:rPr>
          <w:lang w:val="ru-RU"/>
        </w:rPr>
        <w:t>.</w:t>
      </w:r>
      <w:r w:rsidR="00117F27" w:rsidRPr="000862AF">
        <w:rPr>
          <w:rStyle w:val="af9"/>
          <w:rFonts w:cstheme="minorHAnsi"/>
        </w:rPr>
        <w:footnoteReference w:id="119"/>
      </w:r>
      <w:r w:rsidR="00117F27" w:rsidRPr="00981D69">
        <w:rPr>
          <w:lang w:val="ru-RU"/>
        </w:rPr>
        <w:t xml:space="preserve"> </w:t>
      </w:r>
      <w:r w:rsidRPr="00981D69">
        <w:rPr>
          <w:lang w:val="ru-RU"/>
        </w:rPr>
        <w:t>У 2020 році дівчата</w:t>
      </w:r>
      <w:r w:rsidR="006069EC">
        <w:rPr>
          <w:lang w:val="ru-RU"/>
        </w:rPr>
        <w:t>/жінки</w:t>
      </w:r>
      <w:r w:rsidRPr="00981D69">
        <w:rPr>
          <w:lang w:val="ru-RU"/>
        </w:rPr>
        <w:t xml:space="preserve"> становили 13% студентів, які навчалися у військових </w:t>
      </w:r>
      <w:r w:rsidR="006069EC">
        <w:rPr>
          <w:lang w:val="ru-RU"/>
        </w:rPr>
        <w:t>ЗВО,</w:t>
      </w:r>
      <w:r w:rsidRPr="00981D69">
        <w:rPr>
          <w:lang w:val="ru-RU"/>
        </w:rPr>
        <w:t xml:space="preserve"> і ця цифра зростає з року в рік. Військові навчальні заклади також почали інтегрувати ґендерний компонент у свої навчальні програми</w:t>
      </w:r>
      <w:r w:rsidR="00117F27" w:rsidRPr="00981D69">
        <w:rPr>
          <w:lang w:val="ru-RU"/>
        </w:rPr>
        <w:t>.</w:t>
      </w:r>
    </w:p>
    <w:p w14:paraId="476E5222" w14:textId="2A7330A9" w:rsidR="00117F27" w:rsidRPr="009D0CC7" w:rsidRDefault="00981D69" w:rsidP="00117F27">
      <w:pPr>
        <w:rPr>
          <w:lang w:val="ru-RU"/>
        </w:rPr>
      </w:pPr>
      <w:r w:rsidRPr="00981D69">
        <w:rPr>
          <w:lang w:val="ru-RU"/>
        </w:rPr>
        <w:t xml:space="preserve">Збільшилася також і частка жінок серед працівників правоохоронних органів. Станом на кінець 2020 року жінки становили 46% </w:t>
      </w:r>
      <w:r w:rsidR="006069EC">
        <w:rPr>
          <w:lang w:val="ru-RU"/>
        </w:rPr>
        <w:t>співробітників</w:t>
      </w:r>
      <w:r w:rsidRPr="00981D69">
        <w:rPr>
          <w:lang w:val="ru-RU"/>
        </w:rPr>
        <w:t xml:space="preserve"> Міністерства внутрішніх справ. Станом на лютий 2023 року частка жінок серед поліцейських зросла до 28%, порівняно з 25% у 2020 році</w:t>
      </w:r>
      <w:r w:rsidR="007C7E13" w:rsidRPr="00981D69">
        <w:rPr>
          <w:lang w:val="ru-RU"/>
        </w:rPr>
        <w:t>.</w:t>
      </w:r>
      <w:r w:rsidR="007C7E13" w:rsidRPr="000862AF">
        <w:rPr>
          <w:rStyle w:val="af9"/>
        </w:rPr>
        <w:footnoteReference w:id="120"/>
      </w:r>
      <w:r w:rsidR="007C7E13" w:rsidRPr="00981D69">
        <w:rPr>
          <w:lang w:val="ru-RU"/>
        </w:rPr>
        <w:t xml:space="preserve"> </w:t>
      </w:r>
      <w:r w:rsidR="00872F02" w:rsidRPr="00872F02">
        <w:rPr>
          <w:lang w:val="ru-RU"/>
        </w:rPr>
        <w:t xml:space="preserve">Наприкінці 2020 року частка жінок у Національній гвардії становила 34,7%, </w:t>
      </w:r>
      <w:r w:rsidR="006069EC">
        <w:rPr>
          <w:lang w:val="ru-RU"/>
        </w:rPr>
        <w:t xml:space="preserve">але серед </w:t>
      </w:r>
      <w:r w:rsidR="00872F02" w:rsidRPr="00872F02">
        <w:rPr>
          <w:lang w:val="ru-RU"/>
        </w:rPr>
        <w:t xml:space="preserve">військовослужбовців Національної гвардії </w:t>
      </w:r>
      <w:r w:rsidR="006069EC">
        <w:rPr>
          <w:lang w:val="ru-RU"/>
        </w:rPr>
        <w:t>– лише 8,4%</w:t>
      </w:r>
      <w:r w:rsidR="00872F02" w:rsidRPr="00872F02">
        <w:rPr>
          <w:lang w:val="ru-RU"/>
        </w:rPr>
        <w:t>. Жінки також становили 38,4% працівників Державної служби з надзвичайних ситуацій, зокрема 11% рятувальників, та 51% працівників Державної прикордонної служби України (ДПСУ), зокрема 23% її</w:t>
      </w:r>
      <w:r w:rsidR="00872F02">
        <w:rPr>
          <w:lang w:val="ru-RU"/>
        </w:rPr>
        <w:t xml:space="preserve"> кадрових військовослужбовців;</w:t>
      </w:r>
      <w:r w:rsidR="00872F02" w:rsidRPr="00872F02">
        <w:rPr>
          <w:lang w:val="ru-RU"/>
        </w:rPr>
        <w:t xml:space="preserve"> 79,2% працівників Державної міграційної служби (ДМС), де участь жінок традиційно висока, та 32,7% працівників Служби безпеки України</w:t>
      </w:r>
      <w:r w:rsidR="00117F27" w:rsidRPr="00872F02">
        <w:rPr>
          <w:lang w:val="ru-RU"/>
        </w:rPr>
        <w:t>.</w:t>
      </w:r>
      <w:r w:rsidR="007C7E13" w:rsidRPr="000862AF">
        <w:rPr>
          <w:rStyle w:val="af9"/>
        </w:rPr>
        <w:footnoteReference w:id="121"/>
      </w:r>
      <w:r w:rsidR="00117F27" w:rsidRPr="00872F02">
        <w:rPr>
          <w:lang w:val="ru-RU"/>
        </w:rPr>
        <w:t xml:space="preserve"> </w:t>
      </w:r>
      <w:r w:rsidR="009D0CC7" w:rsidRPr="009D0CC7">
        <w:rPr>
          <w:lang w:val="ru-RU"/>
        </w:rPr>
        <w:t xml:space="preserve">Позитивна динаміка також спостерігається у сфері прийняття рішень. Кількість жінок на керівних посадах зросла за період з 2017 </w:t>
      </w:r>
      <w:r w:rsidR="006069EC">
        <w:rPr>
          <w:lang w:val="ru-RU"/>
        </w:rPr>
        <w:t>до</w:t>
      </w:r>
      <w:r w:rsidR="009D0CC7" w:rsidRPr="009D0CC7">
        <w:rPr>
          <w:lang w:val="ru-RU"/>
        </w:rPr>
        <w:t xml:space="preserve"> 2020 р</w:t>
      </w:r>
      <w:r w:rsidR="006069EC">
        <w:rPr>
          <w:lang w:val="ru-RU"/>
        </w:rPr>
        <w:t>оку</w:t>
      </w:r>
      <w:r w:rsidR="009D0CC7" w:rsidRPr="009D0CC7">
        <w:rPr>
          <w:lang w:val="ru-RU"/>
        </w:rPr>
        <w:t xml:space="preserve"> на 4% у Національній поліції, досягнувши 17,7%, на 2% у Державній міграційній службі, досягнувши 61,0%, та на 1,5% у Національній гвардії, сягнувши 6,6%. Представництво жінок на рівні прийняття рішень також зросло на 3% у Державній прикордонній службі та Державній міграційній службі, сягнувши 12,9% та 20,5% відповідно</w:t>
      </w:r>
      <w:r w:rsidR="00117F27" w:rsidRPr="009D0CC7">
        <w:rPr>
          <w:lang w:val="ru-RU"/>
        </w:rPr>
        <w:t>.</w:t>
      </w:r>
      <w:r w:rsidR="00117F27" w:rsidRPr="009D0CC7" w:rsidDel="00AF1D5E">
        <w:rPr>
          <w:rStyle w:val="af9"/>
          <w:rFonts w:cstheme="minorHAnsi"/>
          <w:lang w:val="ru-RU"/>
        </w:rPr>
        <w:t xml:space="preserve"> </w:t>
      </w:r>
    </w:p>
    <w:p w14:paraId="07758EE6" w14:textId="1E345E74" w:rsidR="00117F27" w:rsidRPr="009D0CC7" w:rsidRDefault="009D0CC7" w:rsidP="00117F27">
      <w:pPr>
        <w:rPr>
          <w:lang w:val="ru-RU"/>
        </w:rPr>
      </w:pPr>
      <w:r w:rsidRPr="009D0CC7">
        <w:rPr>
          <w:lang w:val="ru-RU"/>
        </w:rPr>
        <w:t xml:space="preserve">Серед інших досягнень на національному рівні </w:t>
      </w:r>
      <w:r w:rsidR="00D8466F">
        <w:rPr>
          <w:lang w:val="ru-RU"/>
        </w:rPr>
        <w:t>–</w:t>
      </w:r>
      <w:r w:rsidRPr="009D0CC7">
        <w:rPr>
          <w:lang w:val="ru-RU"/>
        </w:rPr>
        <w:t xml:space="preserve"> розробка та впровадження Міністерством внутрішніх справ та Національною гвардією </w:t>
      </w:r>
      <w:r w:rsidR="00D8466F">
        <w:rPr>
          <w:lang w:val="ru-RU"/>
        </w:rPr>
        <w:t>галузевих</w:t>
      </w:r>
      <w:r w:rsidRPr="009D0CC7">
        <w:rPr>
          <w:lang w:val="ru-RU"/>
        </w:rPr>
        <w:t xml:space="preserve"> планів дій щодо виконання Резолюції </w:t>
      </w:r>
      <w:r>
        <w:rPr>
          <w:lang w:val="ru-RU"/>
        </w:rPr>
        <w:t>РБ</w:t>
      </w:r>
      <w:r w:rsidR="00D8466F">
        <w:rPr>
          <w:lang w:val="ru-RU"/>
        </w:rPr>
        <w:t xml:space="preserve"> </w:t>
      </w:r>
      <w:r w:rsidRPr="009D0CC7">
        <w:rPr>
          <w:lang w:val="ru-RU"/>
        </w:rPr>
        <w:t xml:space="preserve">ООН 1325, а також інтеграція ґендерних питань у навчальні програми </w:t>
      </w:r>
      <w:r w:rsidR="00D8466F">
        <w:rPr>
          <w:lang w:val="ru-RU"/>
        </w:rPr>
        <w:t>ЗВО системи МВС</w:t>
      </w:r>
      <w:r w:rsidR="00117F27" w:rsidRPr="009D0CC7">
        <w:rPr>
          <w:lang w:val="ru-RU"/>
        </w:rPr>
        <w:t>.</w:t>
      </w:r>
    </w:p>
    <w:p w14:paraId="2BA4DE6D" w14:textId="39B167F4" w:rsidR="007C7E13" w:rsidRPr="009D0CC7" w:rsidRDefault="009D0CC7" w:rsidP="00B7211F">
      <w:pPr>
        <w:rPr>
          <w:lang w:val="ru-RU"/>
        </w:rPr>
      </w:pPr>
      <w:r w:rsidRPr="009D0CC7">
        <w:rPr>
          <w:lang w:val="ru-RU"/>
        </w:rPr>
        <w:t xml:space="preserve">У 2020 році було прийнято другий Національний план дій </w:t>
      </w:r>
      <w:r w:rsidR="00D8466F">
        <w:rPr>
          <w:lang w:val="ru-RU"/>
        </w:rPr>
        <w:t xml:space="preserve">для реалізації Резолюції РБ ООН 1325 </w:t>
      </w:r>
      <w:r w:rsidRPr="009D0CC7">
        <w:rPr>
          <w:lang w:val="ru-RU"/>
        </w:rPr>
        <w:t>і на наступний стратегічний період (2021-2025 рр.). У грудні 2022 року його було ретельно проаналізовано та оновлено відповідно до вимог повномасштабної війни, щоб відповісти на виклики часу</w:t>
      </w:r>
      <w:r w:rsidR="00B7211F" w:rsidRPr="009D0CC7">
        <w:rPr>
          <w:lang w:val="ru-RU"/>
        </w:rPr>
        <w:t xml:space="preserve">. </w:t>
      </w:r>
    </w:p>
    <w:p w14:paraId="75032988" w14:textId="5C950753" w:rsidR="00F77633" w:rsidRPr="009D0CC7" w:rsidRDefault="009D0CC7" w:rsidP="00B7211F">
      <w:pPr>
        <w:rPr>
          <w:lang w:val="ru-RU"/>
        </w:rPr>
      </w:pPr>
      <w:r w:rsidRPr="009D0CC7">
        <w:rPr>
          <w:lang w:val="ru-RU"/>
        </w:rPr>
        <w:t xml:space="preserve">Оскільки левова частка зобов'язань у сфері WPS реалізується на регіональному та місцевому рівнях, процес локалізації таких зобов'язань триває. Наразі перед регіональними органами влади в Україні стоїть завдання оновити та інтенсифікувати реалізацію </w:t>
      </w:r>
      <w:r w:rsidR="00D8466F">
        <w:rPr>
          <w:lang w:val="ru-RU"/>
        </w:rPr>
        <w:t>обласних</w:t>
      </w:r>
      <w:r w:rsidRPr="009D0CC7">
        <w:rPr>
          <w:lang w:val="ru-RU"/>
        </w:rPr>
        <w:t xml:space="preserve"> планів дій WPS. Однак, з точки зору спроможності </w:t>
      </w:r>
      <w:r>
        <w:rPr>
          <w:lang w:val="ru-RU"/>
        </w:rPr>
        <w:t xml:space="preserve">регіонів </w:t>
      </w:r>
      <w:r w:rsidRPr="009D0CC7">
        <w:rPr>
          <w:lang w:val="ru-RU"/>
        </w:rPr>
        <w:t xml:space="preserve">розробляти та впроваджувати такі плани </w:t>
      </w:r>
      <w:r>
        <w:rPr>
          <w:lang w:val="ru-RU"/>
        </w:rPr>
        <w:t>все ще є</w:t>
      </w:r>
      <w:r w:rsidRPr="009D0CC7">
        <w:rPr>
          <w:lang w:val="ru-RU"/>
        </w:rPr>
        <w:t xml:space="preserve"> резерв для вдосконалення</w:t>
      </w:r>
      <w:r>
        <w:rPr>
          <w:lang w:val="ru-RU"/>
        </w:rPr>
        <w:t xml:space="preserve"> цього процесу</w:t>
      </w:r>
      <w:r w:rsidR="00D8466F">
        <w:rPr>
          <w:lang w:val="ru-RU"/>
        </w:rPr>
        <w:t>,</w:t>
      </w:r>
      <w:r>
        <w:rPr>
          <w:lang w:val="ru-RU"/>
        </w:rPr>
        <w:t xml:space="preserve"> і к</w:t>
      </w:r>
      <w:r w:rsidRPr="009D0CC7">
        <w:rPr>
          <w:lang w:val="ru-RU"/>
        </w:rPr>
        <w:t xml:space="preserve">лючовими питаннями в цьому </w:t>
      </w:r>
      <w:r w:rsidR="00D8466F">
        <w:rPr>
          <w:lang w:val="ru-RU"/>
        </w:rPr>
        <w:t>аспекті є</w:t>
      </w:r>
      <w:r w:rsidR="00FA302A" w:rsidRPr="009D0CC7">
        <w:rPr>
          <w:lang w:val="ru-RU"/>
        </w:rPr>
        <w:t>:</w:t>
      </w:r>
    </w:p>
    <w:p w14:paraId="5D193E56" w14:textId="151DE68B" w:rsidR="003E0E69" w:rsidRPr="009D0CC7" w:rsidRDefault="006A17F9" w:rsidP="00F514C2">
      <w:pPr>
        <w:ind w:left="720"/>
        <w:rPr>
          <w:lang w:val="ru-RU"/>
        </w:rPr>
      </w:pPr>
      <w:r w:rsidRPr="009D0CC7">
        <w:rPr>
          <w:lang w:val="ru-RU"/>
        </w:rPr>
        <w:t xml:space="preserve">1. </w:t>
      </w:r>
      <w:r w:rsidR="009D0CC7" w:rsidRPr="009D0CC7">
        <w:rPr>
          <w:lang w:val="ru-RU"/>
        </w:rPr>
        <w:t>Потрібно забезпе</w:t>
      </w:r>
      <w:r w:rsidR="009D0CC7">
        <w:rPr>
          <w:lang w:val="ru-RU"/>
        </w:rPr>
        <w:t xml:space="preserve">чити </w:t>
      </w:r>
      <w:r w:rsidR="009D0CC7" w:rsidRPr="009D0CC7">
        <w:rPr>
          <w:lang w:val="ru-RU"/>
        </w:rPr>
        <w:t>стратегічне бачення регіональн</w:t>
      </w:r>
      <w:r w:rsidR="009D0CC7">
        <w:rPr>
          <w:lang w:val="ru-RU"/>
        </w:rPr>
        <w:t>ими</w:t>
      </w:r>
      <w:r w:rsidR="009D0CC7" w:rsidRPr="009D0CC7">
        <w:rPr>
          <w:lang w:val="ru-RU"/>
        </w:rPr>
        <w:t xml:space="preserve"> зацікавлен</w:t>
      </w:r>
      <w:r w:rsidR="009D0CC7">
        <w:rPr>
          <w:lang w:val="ru-RU"/>
        </w:rPr>
        <w:t>ими</w:t>
      </w:r>
      <w:r w:rsidR="009D0CC7" w:rsidRPr="009D0CC7">
        <w:rPr>
          <w:lang w:val="ru-RU"/>
        </w:rPr>
        <w:t xml:space="preserve"> сторон</w:t>
      </w:r>
      <w:r w:rsidR="009D0CC7">
        <w:rPr>
          <w:lang w:val="ru-RU"/>
        </w:rPr>
        <w:t>ам</w:t>
      </w:r>
      <w:r w:rsidR="009D0CC7" w:rsidRPr="009D0CC7">
        <w:rPr>
          <w:lang w:val="ru-RU"/>
        </w:rPr>
        <w:t>и важливості інтеграції ґендерн</w:t>
      </w:r>
      <w:r w:rsidR="004F7445">
        <w:rPr>
          <w:lang w:val="ru-RU"/>
        </w:rPr>
        <w:t>их підходів у</w:t>
      </w:r>
      <w:r w:rsidR="009D0CC7" w:rsidRPr="009D0CC7">
        <w:rPr>
          <w:lang w:val="ru-RU"/>
        </w:rPr>
        <w:t xml:space="preserve"> процеси безпеки та миру, а також у більш широкі р</w:t>
      </w:r>
      <w:r w:rsidR="009D0CC7">
        <w:rPr>
          <w:lang w:val="ru-RU"/>
        </w:rPr>
        <w:t xml:space="preserve">егіональні процеси відновлення, і таке </w:t>
      </w:r>
      <w:r w:rsidR="009D0CC7" w:rsidRPr="009D0CC7">
        <w:rPr>
          <w:lang w:val="ru-RU"/>
        </w:rPr>
        <w:t>бачення має виходити далеко за межі кількості жінок і чоловіків у регіональних органах влади, поліції,</w:t>
      </w:r>
      <w:r w:rsidR="004F7445">
        <w:rPr>
          <w:lang w:val="ru-RU"/>
        </w:rPr>
        <w:t xml:space="preserve"> збройних силах</w:t>
      </w:r>
      <w:r w:rsidR="009D0CC7" w:rsidRPr="009D0CC7">
        <w:rPr>
          <w:lang w:val="ru-RU"/>
        </w:rPr>
        <w:t xml:space="preserve"> та інших установах</w:t>
      </w:r>
      <w:r w:rsidR="00F77633" w:rsidRPr="009D0CC7">
        <w:rPr>
          <w:lang w:val="ru-RU"/>
        </w:rPr>
        <w:t xml:space="preserve">. </w:t>
      </w:r>
    </w:p>
    <w:p w14:paraId="60E8EE92" w14:textId="32445C89" w:rsidR="003E0E69" w:rsidRPr="009D0CC7" w:rsidRDefault="003E0E69" w:rsidP="00F514C2">
      <w:pPr>
        <w:ind w:left="720"/>
        <w:rPr>
          <w:lang w:val="ru-RU"/>
        </w:rPr>
      </w:pPr>
      <w:r w:rsidRPr="009D0CC7">
        <w:rPr>
          <w:lang w:val="ru-RU"/>
        </w:rPr>
        <w:t xml:space="preserve">2. </w:t>
      </w:r>
      <w:r w:rsidR="009D0CC7" w:rsidRPr="009D0CC7">
        <w:rPr>
          <w:lang w:val="ru-RU"/>
        </w:rPr>
        <w:t>Регіональні зацікавлені сторони потребують навичок та інструментів для аналізу регіонального/місцевого контексту та визначення потреб і викликів, з якими стикаються жінки у сфері миру та безпеки</w:t>
      </w:r>
      <w:r w:rsidR="00F77633" w:rsidRPr="009D0CC7">
        <w:rPr>
          <w:lang w:val="ru-RU"/>
        </w:rPr>
        <w:t>.</w:t>
      </w:r>
    </w:p>
    <w:p w14:paraId="411E6E0B" w14:textId="372219CB" w:rsidR="00EF1964" w:rsidRPr="000E289C" w:rsidRDefault="003E0E69" w:rsidP="00F514C2">
      <w:pPr>
        <w:ind w:left="720"/>
        <w:rPr>
          <w:lang w:val="ru-RU"/>
        </w:rPr>
      </w:pPr>
      <w:r w:rsidRPr="000E289C">
        <w:rPr>
          <w:lang w:val="ru-RU"/>
        </w:rPr>
        <w:t xml:space="preserve">3. </w:t>
      </w:r>
      <w:r w:rsidR="000E289C" w:rsidRPr="000E289C">
        <w:rPr>
          <w:lang w:val="ru-RU"/>
        </w:rPr>
        <w:t>Регіональні зацікавлені сторони потребують потенціалу для втілення цього бачення в плани дій/політики, які вирішують існуючі проблеми та розширюють права і можливості жінок.</w:t>
      </w:r>
    </w:p>
    <w:p w14:paraId="6145898F" w14:textId="076FA9E5" w:rsidR="00EF1964" w:rsidRPr="000E289C" w:rsidRDefault="00EF1964" w:rsidP="00F514C2">
      <w:pPr>
        <w:ind w:left="720"/>
        <w:rPr>
          <w:lang w:val="ru-RU"/>
        </w:rPr>
      </w:pPr>
      <w:r w:rsidRPr="000E289C">
        <w:rPr>
          <w:lang w:val="ru-RU"/>
        </w:rPr>
        <w:t xml:space="preserve">4. </w:t>
      </w:r>
      <w:r w:rsidR="000E289C" w:rsidRPr="000E289C">
        <w:rPr>
          <w:lang w:val="ru-RU"/>
        </w:rPr>
        <w:t>Регіональні зацікавлені сторони потребують покращення координації між собою, щоб максимізувати свій внесок та вплив</w:t>
      </w:r>
      <w:r w:rsidR="00F77633" w:rsidRPr="000E289C">
        <w:rPr>
          <w:lang w:val="ru-RU"/>
        </w:rPr>
        <w:t>.</w:t>
      </w:r>
    </w:p>
    <w:p w14:paraId="504D815E" w14:textId="358810E8" w:rsidR="00117F27" w:rsidRPr="000E289C" w:rsidRDefault="00EF1964" w:rsidP="00F514C2">
      <w:pPr>
        <w:ind w:left="720"/>
        <w:rPr>
          <w:lang w:val="ru-RU"/>
        </w:rPr>
      </w:pPr>
      <w:r w:rsidRPr="000E289C">
        <w:rPr>
          <w:lang w:val="ru-RU"/>
        </w:rPr>
        <w:t xml:space="preserve">5. </w:t>
      </w:r>
      <w:r w:rsidR="000E289C" w:rsidRPr="000E289C">
        <w:rPr>
          <w:lang w:val="ru-RU"/>
        </w:rPr>
        <w:t>Регіональні зацікавлені сторони потребують підтримки та ресурсів для реалізації своїх планів дій та ефективного вирішення проблем, з якими стикаються жінки у відповідних регіонах та громадах</w:t>
      </w:r>
      <w:r w:rsidR="00F77633" w:rsidRPr="000E289C">
        <w:rPr>
          <w:lang w:val="ru-RU"/>
        </w:rPr>
        <w:t>.</w:t>
      </w:r>
    </w:p>
    <w:p w14:paraId="7E712D86" w14:textId="127CE8A5" w:rsidR="006C5808" w:rsidRPr="003E2E0B" w:rsidRDefault="006C5808" w:rsidP="005F660F">
      <w:pPr>
        <w:pStyle w:val="2"/>
        <w:rPr>
          <w:lang w:val="ru-RU"/>
        </w:rPr>
      </w:pPr>
      <w:bookmarkStart w:id="58" w:name="_Toc151040069"/>
      <w:bookmarkStart w:id="59" w:name="_Toc78181551"/>
      <w:r w:rsidRPr="003E2E0B">
        <w:rPr>
          <w:lang w:val="ru-RU"/>
        </w:rPr>
        <w:t xml:space="preserve">4.6. </w:t>
      </w:r>
      <w:r w:rsidR="000E289C" w:rsidRPr="00FD1866">
        <w:rPr>
          <w:lang w:val="ru-RU"/>
        </w:rPr>
        <w:t>Ґ</w:t>
      </w:r>
      <w:r w:rsidR="000E289C" w:rsidRPr="000E289C">
        <w:rPr>
          <w:lang w:val="ru-RU"/>
        </w:rPr>
        <w:t>ендерно</w:t>
      </w:r>
      <w:r w:rsidR="004F7445">
        <w:rPr>
          <w:lang w:val="ru-RU"/>
        </w:rPr>
        <w:t>-</w:t>
      </w:r>
      <w:r w:rsidR="000E289C" w:rsidRPr="000E289C">
        <w:rPr>
          <w:lang w:val="ru-RU"/>
        </w:rPr>
        <w:t>зумовлене насильство</w:t>
      </w:r>
      <w:r w:rsidRPr="003E2E0B">
        <w:rPr>
          <w:lang w:val="ru-RU"/>
        </w:rPr>
        <w:t xml:space="preserve"> </w:t>
      </w:r>
      <w:r w:rsidR="002A74DB">
        <w:rPr>
          <w:lang w:val="uk-UA"/>
        </w:rPr>
        <w:t>і</w:t>
      </w:r>
      <w:r w:rsidRPr="003E2E0B">
        <w:rPr>
          <w:lang w:val="ru-RU"/>
        </w:rPr>
        <w:t xml:space="preserve"> </w:t>
      </w:r>
      <w:r w:rsidR="003E2E0B" w:rsidRPr="003E2E0B">
        <w:rPr>
          <w:lang w:val="ru-RU"/>
        </w:rPr>
        <w:t>сексуальне насильство</w:t>
      </w:r>
      <w:r w:rsidR="004F7445">
        <w:rPr>
          <w:lang w:val="ru-RU"/>
        </w:rPr>
        <w:t xml:space="preserve">, пов'язане з </w:t>
      </w:r>
      <w:r w:rsidR="00F25D8A">
        <w:rPr>
          <w:lang w:val="ru-RU"/>
        </w:rPr>
        <w:t>конфлікт</w:t>
      </w:r>
      <w:r w:rsidR="004F7445">
        <w:rPr>
          <w:lang w:val="ru-RU"/>
        </w:rPr>
        <w:t>ом</w:t>
      </w:r>
      <w:bookmarkEnd w:id="58"/>
    </w:p>
    <w:p w14:paraId="695C3EF6" w14:textId="4709AF0A" w:rsidR="006C5808" w:rsidRPr="00C649D0" w:rsidRDefault="00C649D0" w:rsidP="006C5808">
      <w:pPr>
        <w:rPr>
          <w:lang w:val="ru-RU"/>
        </w:rPr>
      </w:pPr>
      <w:r w:rsidRPr="00C649D0">
        <w:rPr>
          <w:lang w:val="ru-RU"/>
        </w:rPr>
        <w:t>Ґендерн</w:t>
      </w:r>
      <w:r w:rsidR="005A368B">
        <w:rPr>
          <w:lang w:val="ru-RU"/>
        </w:rPr>
        <w:t>о-</w:t>
      </w:r>
      <w:r w:rsidRPr="00C649D0">
        <w:rPr>
          <w:lang w:val="ru-RU"/>
        </w:rPr>
        <w:t xml:space="preserve">зумовлене насильство </w:t>
      </w:r>
      <w:r>
        <w:rPr>
          <w:lang w:val="ru-RU"/>
        </w:rPr>
        <w:t>було</w:t>
      </w:r>
      <w:r w:rsidRPr="00C649D0">
        <w:rPr>
          <w:lang w:val="ru-RU"/>
        </w:rPr>
        <w:t xml:space="preserve"> критичною проблемою в Україні</w:t>
      </w:r>
      <w:r w:rsidR="005A368B">
        <w:rPr>
          <w:lang w:val="ru-RU"/>
        </w:rPr>
        <w:t xml:space="preserve"> і до 2022 року,</w:t>
      </w:r>
      <w:r w:rsidRPr="00C649D0">
        <w:rPr>
          <w:lang w:val="ru-RU"/>
        </w:rPr>
        <w:t xml:space="preserve"> а</w:t>
      </w:r>
      <w:r w:rsidR="005A368B">
        <w:rPr>
          <w:lang w:val="ru-RU"/>
        </w:rPr>
        <w:t>ле</w:t>
      </w:r>
      <w:r w:rsidRPr="00C649D0">
        <w:rPr>
          <w:lang w:val="ru-RU"/>
        </w:rPr>
        <w:t xml:space="preserve"> повномасштабна війна ще більше загострила цю проблему</w:t>
      </w:r>
      <w:r w:rsidR="00C908A0" w:rsidRPr="00C649D0">
        <w:rPr>
          <w:lang w:val="ru-RU"/>
        </w:rPr>
        <w:t xml:space="preserve">. </w:t>
      </w:r>
    </w:p>
    <w:p w14:paraId="0CA8F6F5" w14:textId="489EA406" w:rsidR="00C908A0" w:rsidRPr="00880909" w:rsidRDefault="00880909" w:rsidP="00C908A0">
      <w:pPr>
        <w:rPr>
          <w:lang w:val="ru-RU"/>
        </w:rPr>
      </w:pPr>
      <w:r w:rsidRPr="00880909">
        <w:rPr>
          <w:lang w:val="ru-RU"/>
        </w:rPr>
        <w:t xml:space="preserve">Згідно з опитуванням ПРООН, дві з трьох жінок протягом життя зазнавали психологічного, фізичного або сексуального насильства. Близько 26% жінок у віці 15 років і старше коли-небудь зазнавали насильства з боку </w:t>
      </w:r>
      <w:r w:rsidR="005A368B">
        <w:rPr>
          <w:lang w:val="ru-RU"/>
        </w:rPr>
        <w:t>інтимного</w:t>
      </w:r>
      <w:r w:rsidRPr="00880909">
        <w:rPr>
          <w:lang w:val="ru-RU"/>
        </w:rPr>
        <w:t xml:space="preserve"> партнера, а 5% жінок того ж віку </w:t>
      </w:r>
      <w:r w:rsidR="005A368B">
        <w:rPr>
          <w:lang w:val="ru-RU"/>
        </w:rPr>
        <w:t>–</w:t>
      </w:r>
      <w:r w:rsidRPr="00880909">
        <w:rPr>
          <w:lang w:val="ru-RU"/>
        </w:rPr>
        <w:t xml:space="preserve"> з боку </w:t>
      </w:r>
      <w:r w:rsidR="005A368B">
        <w:rPr>
          <w:lang w:val="ru-RU"/>
        </w:rPr>
        <w:t>іншого чоловіка (не інтимного партнера)</w:t>
      </w:r>
      <w:r w:rsidRPr="00880909">
        <w:rPr>
          <w:lang w:val="ru-RU"/>
        </w:rPr>
        <w:t xml:space="preserve">. До лютого 2022 року найпоширенішими формами насильства з боку </w:t>
      </w:r>
      <w:r w:rsidR="00DD1A3B">
        <w:rPr>
          <w:lang w:val="ru-RU"/>
        </w:rPr>
        <w:t>інтимного</w:t>
      </w:r>
      <w:r w:rsidRPr="00880909">
        <w:rPr>
          <w:lang w:val="ru-RU"/>
        </w:rPr>
        <w:t xml:space="preserve"> партнера були контролююча поведінка (55%), аб'юзивна поведінка (53%), економічне насильство (20%) та використання дітей для шантажу жертви або жорстоке поводження з дітьми (12%). Крім того, кожна друга жінка у віці 15+ в Україні зазнавала принаймні однієї форми сексуальних домагань</w:t>
      </w:r>
      <w:r w:rsidR="00C908A0" w:rsidRPr="00880909">
        <w:rPr>
          <w:lang w:val="ru-RU"/>
        </w:rPr>
        <w:t>.</w:t>
      </w:r>
      <w:r w:rsidR="00C908A0" w:rsidRPr="000862AF">
        <w:rPr>
          <w:rStyle w:val="af9"/>
        </w:rPr>
        <w:footnoteReference w:id="122"/>
      </w:r>
      <w:r w:rsidR="00C908A0" w:rsidRPr="00880909">
        <w:rPr>
          <w:lang w:val="ru-RU"/>
        </w:rPr>
        <w:t xml:space="preserve"> </w:t>
      </w:r>
    </w:p>
    <w:p w14:paraId="0DE3C777" w14:textId="5C54770A" w:rsidR="00C908A0" w:rsidRPr="000A0E20" w:rsidRDefault="00880909" w:rsidP="00C908A0">
      <w:pPr>
        <w:rPr>
          <w:lang w:val="ru-RU"/>
        </w:rPr>
      </w:pPr>
      <w:r w:rsidRPr="00880909">
        <w:rPr>
          <w:lang w:val="ru-RU"/>
        </w:rPr>
        <w:t xml:space="preserve">За даними дослідження </w:t>
      </w:r>
      <w:r w:rsidR="00DD1A3B">
        <w:rPr>
          <w:lang w:val="ru-RU"/>
        </w:rPr>
        <w:t>«</w:t>
      </w:r>
      <w:r w:rsidRPr="00880909">
        <w:rPr>
          <w:lang w:val="ru-RU"/>
        </w:rPr>
        <w:t>Добробут та безпека жінок</w:t>
      </w:r>
      <w:r w:rsidR="00DD1A3B">
        <w:rPr>
          <w:lang w:val="ru-RU"/>
        </w:rPr>
        <w:t>»,</w:t>
      </w:r>
      <w:r w:rsidRPr="00880909">
        <w:rPr>
          <w:lang w:val="ru-RU"/>
        </w:rPr>
        <w:t xml:space="preserve"> проведеного Організацією з безпеки та співробітництва в Європі (ОБСЄ) та Фондом народонаселення ООН у 2019 році, 67% українок, які постраждали від </w:t>
      </w:r>
      <w:r w:rsidR="001F792F">
        <w:rPr>
          <w:lang w:val="ru-RU"/>
        </w:rPr>
        <w:t>ґендер</w:t>
      </w:r>
      <w:r w:rsidRPr="00880909">
        <w:rPr>
          <w:lang w:val="ru-RU"/>
        </w:rPr>
        <w:t>но</w:t>
      </w:r>
      <w:r w:rsidR="00DB75CD">
        <w:rPr>
          <w:lang w:val="ru-RU"/>
        </w:rPr>
        <w:t>-</w:t>
      </w:r>
      <w:r w:rsidRPr="00880909">
        <w:rPr>
          <w:lang w:val="ru-RU"/>
        </w:rPr>
        <w:t xml:space="preserve">зумовленого насильства, зазнавали фізичного, психологічного або сексуального насильства, починаючи з 15-річного віку. За даними Національної гарячої лінії з попередження домашнього насильства, торгівлі людьми та ґендерної дискримінації, яку Ла Страда-Україна підтримує з 1997 року, з майже 30 000 дзвінків, отриманих у 2020 році, понад 96% стосувалися запобігання та протидії домашньому насильству та ґендерній дискримінації. </w:t>
      </w:r>
      <w:r w:rsidRPr="000A0E20">
        <w:rPr>
          <w:lang w:val="ru-RU"/>
        </w:rPr>
        <w:t>Переважна більшість (84%) цих дзвінків надійшла від жінок</w:t>
      </w:r>
      <w:r w:rsidR="00C908A0" w:rsidRPr="000A0E20">
        <w:rPr>
          <w:lang w:val="ru-RU"/>
        </w:rPr>
        <w:t>.</w:t>
      </w:r>
      <w:r w:rsidR="00C908A0" w:rsidRPr="000862AF">
        <w:rPr>
          <w:rStyle w:val="af9"/>
        </w:rPr>
        <w:footnoteReference w:id="123"/>
      </w:r>
    </w:p>
    <w:p w14:paraId="6290B29F" w14:textId="42680E60" w:rsidR="006C5808" w:rsidRPr="000A0E20" w:rsidRDefault="000A0E20" w:rsidP="006C5808">
      <w:pPr>
        <w:rPr>
          <w:lang w:val="ru-RU"/>
        </w:rPr>
      </w:pPr>
      <w:r w:rsidRPr="000A0E20">
        <w:rPr>
          <w:lang w:val="ru-RU"/>
        </w:rPr>
        <w:t xml:space="preserve">З 2020 року спостерігається зростання кількості випадків ҐЗН. Високий рівень стресу також має тенденцію до збільшення рівня домашнього насильства. Існує також сильний зв'язок між ҐЗН та близькістю до зони бойових дій. До лютого 2022 року 13% жінок, які проживають поблизу </w:t>
      </w:r>
      <w:r w:rsidR="00DB75CD">
        <w:rPr>
          <w:lang w:val="ru-RU"/>
        </w:rPr>
        <w:t>«</w:t>
      </w:r>
      <w:r w:rsidRPr="000A0E20">
        <w:rPr>
          <w:lang w:val="ru-RU"/>
        </w:rPr>
        <w:t xml:space="preserve">лінії </w:t>
      </w:r>
      <w:r w:rsidR="00DB75CD">
        <w:rPr>
          <w:lang w:val="ru-RU"/>
        </w:rPr>
        <w:t>зіткнення»</w:t>
      </w:r>
      <w:r w:rsidRPr="000A0E20">
        <w:rPr>
          <w:lang w:val="ru-RU"/>
        </w:rPr>
        <w:t>, зазна</w:t>
      </w:r>
      <w:r>
        <w:rPr>
          <w:lang w:val="ru-RU"/>
        </w:rPr>
        <w:t>ва</w:t>
      </w:r>
      <w:r w:rsidRPr="000A0E20">
        <w:rPr>
          <w:lang w:val="ru-RU"/>
        </w:rPr>
        <w:t>ли пограбування, розбійного нападу або вимагання, 22% отримали тілесні ушкодження внаслідок нещасного випадку, 24% зазнали пошкодження житла або майна, 6% втратили близьку людину через війну, а 17% стали свідками того, як когось застрелили, поранили або піддали насильницькому нападу</w:t>
      </w:r>
      <w:r w:rsidR="006C5808" w:rsidRPr="000A0E20">
        <w:rPr>
          <w:lang w:val="ru-RU"/>
        </w:rPr>
        <w:t>.</w:t>
      </w:r>
      <w:r w:rsidR="00C908A0" w:rsidRPr="000862AF">
        <w:rPr>
          <w:rStyle w:val="af9"/>
        </w:rPr>
        <w:footnoteReference w:id="124"/>
      </w:r>
    </w:p>
    <w:p w14:paraId="1DBE5C31" w14:textId="098833E6" w:rsidR="00D46F7C" w:rsidRPr="000A0E20" w:rsidRDefault="000A0E20" w:rsidP="00C908A0">
      <w:pPr>
        <w:rPr>
          <w:rStyle w:val="rynqvb"/>
          <w:lang w:val="ru-RU"/>
        </w:rPr>
      </w:pPr>
      <w:r w:rsidRPr="000A0E20">
        <w:rPr>
          <w:lang w:val="ru-RU"/>
        </w:rPr>
        <w:t>З 2021 року реалізується Державна соціальна програма запобігання та протидії домашньому насильству та насильству за ознакою статі на період до 2025 року. Станом на</w:t>
      </w:r>
      <w:r w:rsidR="00DB75CD">
        <w:rPr>
          <w:lang w:val="ru-RU"/>
        </w:rPr>
        <w:t xml:space="preserve"> лютий</w:t>
      </w:r>
      <w:r w:rsidRPr="000A0E20">
        <w:rPr>
          <w:lang w:val="ru-RU"/>
        </w:rPr>
        <w:t xml:space="preserve"> 2022 року було створено 805 спеціалізованих служб підтримки осіб, які постраждали від ґендерно</w:t>
      </w:r>
      <w:r w:rsidR="00DB75CD">
        <w:rPr>
          <w:lang w:val="ru-RU"/>
        </w:rPr>
        <w:t>-</w:t>
      </w:r>
      <w:r w:rsidRPr="000A0E20">
        <w:rPr>
          <w:lang w:val="ru-RU"/>
        </w:rPr>
        <w:t>зумовленого насильства (у тому числі за рахунок державної субвенції у 2021 році). З них 649</w:t>
      </w:r>
      <w:r w:rsidR="00DB75CD">
        <w:rPr>
          <w:lang w:val="ru-RU"/>
        </w:rPr>
        <w:t> </w:t>
      </w:r>
      <w:r w:rsidRPr="000A0E20">
        <w:rPr>
          <w:lang w:val="ru-RU"/>
        </w:rPr>
        <w:t xml:space="preserve">продовжують функціонувати </w:t>
      </w:r>
      <w:r>
        <w:rPr>
          <w:lang w:val="ru-RU"/>
        </w:rPr>
        <w:t xml:space="preserve">і досі </w:t>
      </w:r>
      <w:r w:rsidRPr="000A0E20">
        <w:rPr>
          <w:lang w:val="ru-RU"/>
        </w:rPr>
        <w:t>(43 притулки, 36 денних центрів соціально-психологічної допомоги, 87 спеціалізованих служб первинного соціально-психологічного консультування та 483 мобільні бригади соціально-психологічної допомоги), а 156 призупинили свою діяльність через повномасштабну війну</w:t>
      </w:r>
      <w:r w:rsidR="00D46F7C" w:rsidRPr="000A0E20">
        <w:rPr>
          <w:rStyle w:val="rynqvb"/>
          <w:lang w:val="ru-RU"/>
        </w:rPr>
        <w:t>.</w:t>
      </w:r>
      <w:r w:rsidR="00D46F7C" w:rsidRPr="000862AF">
        <w:rPr>
          <w:rStyle w:val="af9"/>
        </w:rPr>
        <w:footnoteReference w:id="125"/>
      </w:r>
      <w:r w:rsidR="00D46F7C" w:rsidRPr="000A0E20">
        <w:rPr>
          <w:rStyle w:val="rynqvb"/>
          <w:lang w:val="ru-RU"/>
        </w:rPr>
        <w:t xml:space="preserve"> </w:t>
      </w:r>
    </w:p>
    <w:p w14:paraId="5B141AEF" w14:textId="2368608D" w:rsidR="00D46F7C" w:rsidRPr="000A0E20" w:rsidRDefault="000A0E20" w:rsidP="00C908A0">
      <w:pPr>
        <w:rPr>
          <w:rStyle w:val="rynqvb"/>
          <w:lang w:val="ru-RU"/>
        </w:rPr>
      </w:pPr>
      <w:r w:rsidRPr="000A0E20">
        <w:rPr>
          <w:rStyle w:val="rynqvb"/>
          <w:lang w:val="ru-RU"/>
        </w:rPr>
        <w:t xml:space="preserve">Очікується, що ратифікація Україною Стамбульської конвенції у червні 2022 року сприятиме подальшому зміцненню </w:t>
      </w:r>
      <w:r w:rsidR="00DB75CD">
        <w:rPr>
          <w:rStyle w:val="rynqvb"/>
          <w:lang w:val="ru-RU"/>
        </w:rPr>
        <w:t>нормативно-</w:t>
      </w:r>
      <w:r w:rsidRPr="000A0E20">
        <w:rPr>
          <w:rStyle w:val="rynqvb"/>
          <w:lang w:val="ru-RU"/>
        </w:rPr>
        <w:t>правової бази, політик та практик Уряду щодо запобігання ґендерно</w:t>
      </w:r>
      <w:r w:rsidR="00DB75CD">
        <w:rPr>
          <w:rStyle w:val="rynqvb"/>
          <w:lang w:val="ru-RU"/>
        </w:rPr>
        <w:t>-</w:t>
      </w:r>
      <w:r w:rsidRPr="000A0E20">
        <w:rPr>
          <w:rStyle w:val="rynqvb"/>
          <w:lang w:val="ru-RU"/>
        </w:rPr>
        <w:t>зумовленому насильству, підтримки постраждалих та притягнення винних до відповідальності</w:t>
      </w:r>
      <w:r w:rsidR="00D46F7C" w:rsidRPr="000A0E20">
        <w:rPr>
          <w:rStyle w:val="rynqvb"/>
          <w:lang w:val="ru-RU"/>
        </w:rPr>
        <w:t xml:space="preserve">. </w:t>
      </w:r>
    </w:p>
    <w:p w14:paraId="3F07DB93" w14:textId="674E5A98" w:rsidR="0092016A" w:rsidRPr="000A0E20" w:rsidRDefault="000A0E20" w:rsidP="0092016A">
      <w:pPr>
        <w:rPr>
          <w:rStyle w:val="rynqvb"/>
          <w:lang w:val="ru-RU"/>
        </w:rPr>
      </w:pPr>
      <w:r w:rsidRPr="000A0E20">
        <w:rPr>
          <w:rStyle w:val="rynqvb"/>
          <w:lang w:val="ru-RU"/>
        </w:rPr>
        <w:t>За оцінками експертів</w:t>
      </w:r>
      <w:r w:rsidR="00DB75CD">
        <w:rPr>
          <w:rStyle w:val="rynqvb"/>
          <w:lang w:val="ru-RU"/>
        </w:rPr>
        <w:t>/ок</w:t>
      </w:r>
      <w:r w:rsidRPr="000A0E20">
        <w:rPr>
          <w:rStyle w:val="rynqvb"/>
          <w:lang w:val="ru-RU"/>
        </w:rPr>
        <w:t xml:space="preserve"> та інтерв'ю з представниками</w:t>
      </w:r>
      <w:r w:rsidR="00DB75CD">
        <w:rPr>
          <w:rStyle w:val="rynqvb"/>
          <w:lang w:val="ru-RU"/>
        </w:rPr>
        <w:t>/цями</w:t>
      </w:r>
      <w:r w:rsidRPr="000A0E20">
        <w:rPr>
          <w:rStyle w:val="rynqvb"/>
          <w:lang w:val="ru-RU"/>
        </w:rPr>
        <w:t xml:space="preserve"> Міністерства внутрішніх справ, повномасштабна війна призвела до зростання поширеності ґендерно</w:t>
      </w:r>
      <w:r w:rsidR="00DB75CD">
        <w:rPr>
          <w:rStyle w:val="rynqvb"/>
          <w:lang w:val="ru-RU"/>
        </w:rPr>
        <w:t>-</w:t>
      </w:r>
      <w:r w:rsidRPr="000A0E20">
        <w:rPr>
          <w:rStyle w:val="rynqvb"/>
          <w:lang w:val="ru-RU"/>
        </w:rPr>
        <w:t>зумовленого насильства через підвищення рівня стресу та посттравматичного стресового розладу. Також ускладнився доступ постраждалих до послуг. Станом на травень 2022 року не функціонувало 19% спеціалізованих служб підтримки постраждалих від домашнього та ґендерно-зумовленого насильства. Серед таких служб 44% перебували на окупованих територіях, 28% тимчасово призупинили свою діяльність, 21% не розпочали роботу до запровадження воєнного стану, а 5% виконували інші функції. Інтерв'ю з представниками Міністерства внутрішніх справ свідчать про те, що ці служби поступово відновлюють свою роботу, але все ще не досягли довоєнного рівня</w:t>
      </w:r>
      <w:r w:rsidR="00024B83" w:rsidRPr="000A0E20">
        <w:rPr>
          <w:rStyle w:val="rynqvb"/>
          <w:lang w:val="ru-RU"/>
        </w:rPr>
        <w:t>.</w:t>
      </w:r>
    </w:p>
    <w:p w14:paraId="5641410B" w14:textId="181FC8AA" w:rsidR="0092016A" w:rsidRPr="005B7AF3" w:rsidRDefault="005B7AF3" w:rsidP="004F68FB">
      <w:pPr>
        <w:rPr>
          <w:rStyle w:val="rynqvb"/>
          <w:lang w:val="ru-RU"/>
        </w:rPr>
      </w:pPr>
      <w:r w:rsidRPr="005B7AF3">
        <w:rPr>
          <w:lang w:val="ru-RU"/>
        </w:rPr>
        <w:t>Серйозне занепокоєння викликає насильство щодо лесбійок, геїв, бісексуалів, транс</w:t>
      </w:r>
      <w:r w:rsidR="001F792F">
        <w:rPr>
          <w:lang w:val="ru-RU"/>
        </w:rPr>
        <w:t>ґендер</w:t>
      </w:r>
      <w:r w:rsidRPr="005B7AF3">
        <w:rPr>
          <w:lang w:val="ru-RU"/>
        </w:rPr>
        <w:t>ів, квірів та інтерсексуалів (ЛГБТКІ). Ці групи стикаються з різними формами насильства, включаючи фізичне, сексуальне та психологічне насильство, що часто є наслідком суспільних упереджень та дискримінації. Статистичні дані неурядових та міжнародних організацій свідчать про значну поширеність злочинів проти ЛГБТКІ-спільноти в Україні на ґрунті ненависті</w:t>
      </w:r>
      <w:r w:rsidR="0092016A" w:rsidRPr="005B7AF3">
        <w:rPr>
          <w:lang w:val="ru-RU"/>
        </w:rPr>
        <w:t xml:space="preserve">. </w:t>
      </w:r>
      <w:r w:rsidRPr="005B7AF3">
        <w:rPr>
          <w:lang w:val="ru-RU"/>
        </w:rPr>
        <w:t xml:space="preserve">Однак чинне законодавство та державна політика виявилися неефективними у боротьбі з такими злочинами. Незважаючи на певний прогрес у боротьбі з насильством щодо жінок, надання послуг </w:t>
      </w:r>
      <w:r>
        <w:rPr>
          <w:lang w:val="ru-RU"/>
        </w:rPr>
        <w:t xml:space="preserve">представникам ЛГБТКІ-спільноти, </w:t>
      </w:r>
      <w:r w:rsidRPr="005B7AF3">
        <w:rPr>
          <w:lang w:val="ru-RU"/>
        </w:rPr>
        <w:t>постраждалим від насильства</w:t>
      </w:r>
      <w:r>
        <w:rPr>
          <w:lang w:val="ru-RU"/>
        </w:rPr>
        <w:t>,</w:t>
      </w:r>
      <w:r w:rsidRPr="005B7AF3">
        <w:rPr>
          <w:lang w:val="ru-RU"/>
        </w:rPr>
        <w:t xml:space="preserve"> є відносно обмеженим</w:t>
      </w:r>
      <w:r w:rsidR="0092016A" w:rsidRPr="005B7AF3">
        <w:rPr>
          <w:lang w:val="ru-RU"/>
        </w:rPr>
        <w:t>.</w:t>
      </w:r>
      <w:r w:rsidR="0092016A" w:rsidRPr="005B7AF3">
        <w:rPr>
          <w:vertAlign w:val="superscript"/>
        </w:rPr>
        <w:footnoteReference w:id="126"/>
      </w:r>
      <w:r w:rsidR="0092016A" w:rsidRPr="005B7AF3">
        <w:rPr>
          <w:lang w:val="ru-RU"/>
        </w:rPr>
        <w:t xml:space="preserve"> </w:t>
      </w:r>
      <w:r w:rsidRPr="005B7AF3">
        <w:rPr>
          <w:lang w:val="ru-RU"/>
        </w:rPr>
        <w:t>Існує потреба в більш інклюзивних та комплексних системах підтримки, які б задовольняли специфічні потреби цих груп населення. Крім того, дослідження з питань насильства щодо чоловіків та хлопчиків в Україні є вкрай обмеженими</w:t>
      </w:r>
      <w:r w:rsidR="0092016A" w:rsidRPr="005B7AF3">
        <w:rPr>
          <w:rStyle w:val="rynqvb"/>
          <w:lang w:val="ru-RU"/>
        </w:rPr>
        <w:t xml:space="preserve">. </w:t>
      </w:r>
    </w:p>
    <w:p w14:paraId="2730068E" w14:textId="65FE124B" w:rsidR="0092016A" w:rsidRPr="00EC4A6F" w:rsidRDefault="00EC4A6F" w:rsidP="00C908A0">
      <w:pPr>
        <w:rPr>
          <w:lang w:val="ru-RU"/>
        </w:rPr>
      </w:pPr>
      <w:r w:rsidRPr="00EC4A6F">
        <w:rPr>
          <w:lang w:val="ru-RU"/>
        </w:rPr>
        <w:t>Правозахисниці та жінки в Україні також зазнають переслідувань як онлайн, так і офлайн. Онлайн-переслідування, включаючи кібербулінг та погрози, створюють значні проблеми для активістів</w:t>
      </w:r>
      <w:r>
        <w:rPr>
          <w:lang w:val="ru-RU"/>
        </w:rPr>
        <w:t>/-ок</w:t>
      </w:r>
      <w:r w:rsidRPr="00EC4A6F">
        <w:rPr>
          <w:lang w:val="ru-RU"/>
        </w:rPr>
        <w:t xml:space="preserve">, які відстоюють права людини та права жінок. Такі переслідування не лише підривають їхню роботу, але й впливають на їхню безпеку та благополуччя. Зокрема, дослідження, проведене у 2022 році організацією </w:t>
      </w:r>
      <w:r w:rsidR="00160BB7">
        <w:rPr>
          <w:lang w:val="ru-RU"/>
        </w:rPr>
        <w:t>«</w:t>
      </w:r>
      <w:r w:rsidRPr="00EC4A6F">
        <w:rPr>
          <w:lang w:val="ru-RU"/>
        </w:rPr>
        <w:t>Жінки в медіа</w:t>
      </w:r>
      <w:r w:rsidR="00160BB7">
        <w:rPr>
          <w:lang w:val="ru-RU"/>
        </w:rPr>
        <w:t>»</w:t>
      </w:r>
      <w:r w:rsidRPr="00EC4A6F">
        <w:rPr>
          <w:lang w:val="ru-RU"/>
        </w:rPr>
        <w:t xml:space="preserve"> у співпраці з Українським жіночим фондом, показало, що 53% медійниць зазнавали сексуальних домагань на своєму робочому місці. Крім того, 33% повідомили, що були свідками сексуальних домагань до своїх колег, проте лише 9% визнали себе безпосередніми </w:t>
      </w:r>
      <w:r w:rsidR="00160BB7">
        <w:rPr>
          <w:lang w:val="ru-RU"/>
        </w:rPr>
        <w:t>постраждалими</w:t>
      </w:r>
      <w:r w:rsidR="0092016A" w:rsidRPr="00EC4A6F">
        <w:rPr>
          <w:lang w:val="ru-RU"/>
        </w:rPr>
        <w:t>.</w:t>
      </w:r>
      <w:r w:rsidR="0092016A" w:rsidRPr="000862AF">
        <w:rPr>
          <w:rStyle w:val="af9"/>
        </w:rPr>
        <w:footnoteReference w:id="127"/>
      </w:r>
    </w:p>
    <w:p w14:paraId="3A1218C1" w14:textId="246E8E17" w:rsidR="0092016A" w:rsidRPr="007A39B1" w:rsidRDefault="007A39B1" w:rsidP="0092016A">
      <w:pPr>
        <w:rPr>
          <w:rStyle w:val="rynqvb"/>
          <w:lang w:val="ru-RU"/>
        </w:rPr>
      </w:pPr>
      <w:r w:rsidRPr="007A39B1">
        <w:rPr>
          <w:lang w:val="ru-RU"/>
        </w:rPr>
        <w:t>Іншою проблемою є онлайн-насильство щодо жінок під час вибор</w:t>
      </w:r>
      <w:r>
        <w:rPr>
          <w:lang w:val="ru-RU"/>
        </w:rPr>
        <w:t>чого процесу</w:t>
      </w:r>
      <w:r w:rsidRPr="007A39B1">
        <w:rPr>
          <w:lang w:val="ru-RU"/>
        </w:rPr>
        <w:t xml:space="preserve"> в Україні. Згідно з дослідженням, проведеним </w:t>
      </w:r>
      <w:r w:rsidRPr="007A39B1">
        <w:t>IFES</w:t>
      </w:r>
      <w:r w:rsidRPr="007A39B1">
        <w:rPr>
          <w:lang w:val="ru-RU"/>
        </w:rPr>
        <w:t xml:space="preserve"> у 2019 році, онлайн-переслідування та насильство </w:t>
      </w:r>
      <w:r>
        <w:rPr>
          <w:lang w:val="ru-RU"/>
        </w:rPr>
        <w:t>відносно</w:t>
      </w:r>
      <w:r w:rsidRPr="007A39B1">
        <w:rPr>
          <w:lang w:val="ru-RU"/>
        </w:rPr>
        <w:t xml:space="preserve"> жінок в Україні є поширеною та згубною перешкодою для їхньої політичної участі, увічнюючи домінування чоловічого лідерства в політиці. </w:t>
      </w:r>
      <w:r w:rsidR="00821257">
        <w:rPr>
          <w:lang w:val="ru-RU"/>
        </w:rPr>
        <w:t>Дискримінаційний</w:t>
      </w:r>
      <w:r w:rsidRPr="007A39B1">
        <w:rPr>
          <w:lang w:val="ru-RU"/>
        </w:rPr>
        <w:t xml:space="preserve"> контент, що спостерігається в Інтернеті, відображає глибоко вкорінені соціальні та культурні стереотипи, а також упередження та хибні уявлення щодо с</w:t>
      </w:r>
      <w:r w:rsidR="00821257">
        <w:rPr>
          <w:lang w:val="ru-RU"/>
        </w:rPr>
        <w:t>оціальних</w:t>
      </w:r>
      <w:r w:rsidRPr="007A39B1">
        <w:rPr>
          <w:lang w:val="ru-RU"/>
        </w:rPr>
        <w:t xml:space="preserve"> ролей жінок та їхньої участі у громадянських і політичних справах.</w:t>
      </w:r>
      <w:r w:rsidR="0092016A" w:rsidRPr="000862AF">
        <w:rPr>
          <w:rStyle w:val="af9"/>
        </w:rPr>
        <w:footnoteReference w:id="128"/>
      </w:r>
    </w:p>
    <w:p w14:paraId="5EB63720" w14:textId="497F7374" w:rsidR="00C908A0" w:rsidRPr="008006D2" w:rsidRDefault="003E2E0B" w:rsidP="00C908A0">
      <w:pPr>
        <w:rPr>
          <w:lang w:val="ru-RU"/>
        </w:rPr>
      </w:pPr>
      <w:r w:rsidRPr="008006D2">
        <w:rPr>
          <w:lang w:val="ru-RU"/>
        </w:rPr>
        <w:t>Сексуальне насильство</w:t>
      </w:r>
      <w:r w:rsidR="00CF354D">
        <w:rPr>
          <w:lang w:val="ru-RU"/>
        </w:rPr>
        <w:t xml:space="preserve">, пов'язане з конфліктом </w:t>
      </w:r>
      <w:r w:rsidR="006C5808" w:rsidRPr="008006D2">
        <w:rPr>
          <w:lang w:val="ru-RU"/>
        </w:rPr>
        <w:t>(</w:t>
      </w:r>
      <w:r w:rsidR="00F25D8A" w:rsidRPr="008006D2">
        <w:rPr>
          <w:lang w:val="ru-RU"/>
        </w:rPr>
        <w:t>С</w:t>
      </w:r>
      <w:r w:rsidR="00CF354D">
        <w:rPr>
          <w:lang w:val="ru-RU"/>
        </w:rPr>
        <w:t>НПК</w:t>
      </w:r>
      <w:r w:rsidR="006C5808" w:rsidRPr="008006D2">
        <w:rPr>
          <w:lang w:val="ru-RU"/>
        </w:rPr>
        <w:t>)</w:t>
      </w:r>
      <w:r w:rsidR="00CF354D">
        <w:rPr>
          <w:lang w:val="ru-RU"/>
        </w:rPr>
        <w:t>,</w:t>
      </w:r>
      <w:r w:rsidR="006C5808" w:rsidRPr="008006D2">
        <w:rPr>
          <w:lang w:val="ru-RU"/>
        </w:rPr>
        <w:t xml:space="preserve"> </w:t>
      </w:r>
      <w:r w:rsidR="008006D2" w:rsidRPr="008006D2">
        <w:rPr>
          <w:lang w:val="ru-RU"/>
        </w:rPr>
        <w:t>є окремим злочином, що використовується Російською Федерацією як метод ведення війни. Станом на січень 2023 року, з початку повномасштабної війни, органи прокуратури зафіксували 171 випадок СН</w:t>
      </w:r>
      <w:r w:rsidR="00CF354D">
        <w:rPr>
          <w:lang w:val="ru-RU"/>
        </w:rPr>
        <w:t>ПК</w:t>
      </w:r>
      <w:r w:rsidR="008006D2" w:rsidRPr="008006D2">
        <w:rPr>
          <w:lang w:val="ru-RU"/>
        </w:rPr>
        <w:t xml:space="preserve">, з них 13 </w:t>
      </w:r>
      <w:r w:rsidR="00CF354D">
        <w:rPr>
          <w:lang w:val="ru-RU"/>
        </w:rPr>
        <w:t>–</w:t>
      </w:r>
      <w:r w:rsidR="008006D2" w:rsidRPr="008006D2">
        <w:rPr>
          <w:lang w:val="ru-RU"/>
        </w:rPr>
        <w:t xml:space="preserve"> проти дітей</w:t>
      </w:r>
      <w:r w:rsidR="00C908A0" w:rsidRPr="008006D2">
        <w:rPr>
          <w:lang w:val="ru-RU"/>
        </w:rPr>
        <w:t>.</w:t>
      </w:r>
      <w:r w:rsidR="00C908A0" w:rsidRPr="000862AF">
        <w:rPr>
          <w:rStyle w:val="af9"/>
        </w:rPr>
        <w:footnoteReference w:id="129"/>
      </w:r>
      <w:r w:rsidR="00C908A0" w:rsidRPr="008006D2">
        <w:rPr>
          <w:lang w:val="ru-RU"/>
        </w:rPr>
        <w:t xml:space="preserve"> </w:t>
      </w:r>
      <w:r w:rsidR="008006D2" w:rsidRPr="008006D2">
        <w:rPr>
          <w:lang w:val="ru-RU"/>
        </w:rPr>
        <w:t>З огляду на виняткову чутливість цього злочину та відсутність доступу до окупованих територій, реальна кількість</w:t>
      </w:r>
      <w:r w:rsidR="00CF354D">
        <w:rPr>
          <w:lang w:val="ru-RU"/>
        </w:rPr>
        <w:t xml:space="preserve"> постраждалих від СНПК</w:t>
      </w:r>
      <w:r w:rsidR="008006D2" w:rsidRPr="008006D2">
        <w:rPr>
          <w:lang w:val="ru-RU"/>
        </w:rPr>
        <w:t>, ймовірно, є набагато вищою. Наслідки сексуального насильства в умовах збройного конфлікту включають довготрива</w:t>
      </w:r>
      <w:r w:rsidR="008006D2">
        <w:rPr>
          <w:lang w:val="ru-RU"/>
        </w:rPr>
        <w:t xml:space="preserve">лі травми, фізичні ушкодження, </w:t>
      </w:r>
      <w:r w:rsidR="008006D2" w:rsidRPr="008006D2">
        <w:rPr>
          <w:lang w:val="ru-RU"/>
        </w:rPr>
        <w:t>захворювання, що</w:t>
      </w:r>
      <w:r w:rsidR="008006D2">
        <w:rPr>
          <w:lang w:val="ru-RU"/>
        </w:rPr>
        <w:t xml:space="preserve"> передаються статевим шляхом; </w:t>
      </w:r>
      <w:r w:rsidR="008006D2" w:rsidRPr="008006D2">
        <w:rPr>
          <w:lang w:val="ru-RU"/>
        </w:rPr>
        <w:t xml:space="preserve">втрату житла, можливостей і засобів до існування, а також розпад сімей і соціальної структури. Починаючи з 2014 року, </w:t>
      </w:r>
      <w:r w:rsidR="00CF354D">
        <w:rPr>
          <w:lang w:val="ru-RU"/>
        </w:rPr>
        <w:t>постраждалі</w:t>
      </w:r>
      <w:r w:rsidR="008006D2" w:rsidRPr="008006D2">
        <w:rPr>
          <w:lang w:val="ru-RU"/>
        </w:rPr>
        <w:t xml:space="preserve"> вимагають відшкодування збитків, включаючи гарантії неповторення</w:t>
      </w:r>
      <w:r w:rsidR="00D46F7C" w:rsidRPr="008006D2">
        <w:rPr>
          <w:lang w:val="ru-RU"/>
        </w:rPr>
        <w:t>.</w:t>
      </w:r>
    </w:p>
    <w:p w14:paraId="709C09E2" w14:textId="71BBA57B" w:rsidR="006C5808" w:rsidRPr="00737BF0" w:rsidRDefault="001B6AF9" w:rsidP="00D46F7C">
      <w:pPr>
        <w:rPr>
          <w:lang w:val="ru-RU"/>
        </w:rPr>
      </w:pPr>
      <w:r w:rsidRPr="001B6AF9">
        <w:rPr>
          <w:rStyle w:val="rynqvb"/>
          <w:lang w:val="ru-RU"/>
        </w:rPr>
        <w:t>Для комплексного реагування на СН</w:t>
      </w:r>
      <w:r w:rsidR="00CF354D">
        <w:rPr>
          <w:rStyle w:val="rynqvb"/>
          <w:lang w:val="ru-RU"/>
        </w:rPr>
        <w:t>ПК</w:t>
      </w:r>
      <w:r w:rsidRPr="001B6AF9">
        <w:rPr>
          <w:rStyle w:val="rynqvb"/>
          <w:lang w:val="ru-RU"/>
        </w:rPr>
        <w:t xml:space="preserve"> Уряд та Спеціальн</w:t>
      </w:r>
      <w:r w:rsidR="00CF354D">
        <w:rPr>
          <w:rStyle w:val="rynqvb"/>
          <w:lang w:val="ru-RU"/>
        </w:rPr>
        <w:t>а</w:t>
      </w:r>
      <w:r w:rsidRPr="001B6AF9">
        <w:rPr>
          <w:rStyle w:val="rynqvb"/>
          <w:lang w:val="ru-RU"/>
        </w:rPr>
        <w:t xml:space="preserve"> представни</w:t>
      </w:r>
      <w:r w:rsidR="00CF354D">
        <w:rPr>
          <w:rStyle w:val="rynqvb"/>
          <w:lang w:val="ru-RU"/>
        </w:rPr>
        <w:t>ця</w:t>
      </w:r>
      <w:r w:rsidRPr="001B6AF9">
        <w:rPr>
          <w:rStyle w:val="rynqvb"/>
          <w:lang w:val="ru-RU"/>
        </w:rPr>
        <w:t xml:space="preserve"> ООН з питань запобігання сексуальному насильству в конфліктах у травні 2022 року підписали Меморандум про взаєморозуміння, в якому викладено заходи щодо запобігання та реагування на сексуальне нас</w:t>
      </w:r>
      <w:r>
        <w:rPr>
          <w:rStyle w:val="rynqvb"/>
          <w:lang w:val="ru-RU"/>
        </w:rPr>
        <w:t>ильство</w:t>
      </w:r>
      <w:r w:rsidR="00CF354D">
        <w:rPr>
          <w:rStyle w:val="rynqvb"/>
          <w:lang w:val="ru-RU"/>
        </w:rPr>
        <w:t>. З</w:t>
      </w:r>
      <w:r w:rsidRPr="001B6AF9">
        <w:rPr>
          <w:rStyle w:val="rynqvb"/>
          <w:lang w:val="ru-RU"/>
        </w:rPr>
        <w:t xml:space="preserve">окрема, йдеться про підтримку розробки та зміцнення національної політики та програм із запобігання та реагування на </w:t>
      </w:r>
      <w:r w:rsidR="00CF354D">
        <w:rPr>
          <w:rStyle w:val="rynqvb"/>
          <w:lang w:val="ru-RU"/>
        </w:rPr>
        <w:t>ССНПК</w:t>
      </w:r>
      <w:r w:rsidRPr="001B6AF9">
        <w:rPr>
          <w:rStyle w:val="rynqvb"/>
          <w:lang w:val="ru-RU"/>
        </w:rPr>
        <w:t xml:space="preserve">; зміцнення національних систем охорони здоров'я та соціальних послуг для постраждалих; посилення верховенства права та відповідальності за злочини, пов'язані з </w:t>
      </w:r>
      <w:r w:rsidR="00CF354D">
        <w:rPr>
          <w:rStyle w:val="rynqvb"/>
          <w:lang w:val="ru-RU"/>
        </w:rPr>
        <w:t>СНПК</w:t>
      </w:r>
      <w:r w:rsidR="00D46F7C" w:rsidRPr="001B6AF9">
        <w:rPr>
          <w:rStyle w:val="rynqvb"/>
          <w:lang w:val="ru-RU"/>
        </w:rPr>
        <w:t>.</w:t>
      </w:r>
      <w:r w:rsidR="00D46F7C" w:rsidRPr="000862AF">
        <w:rPr>
          <w:rStyle w:val="af9"/>
        </w:rPr>
        <w:footnoteReference w:id="130"/>
      </w:r>
      <w:r w:rsidR="00D46F7C" w:rsidRPr="001B6AF9">
        <w:rPr>
          <w:rStyle w:val="rynqvb"/>
          <w:lang w:val="ru-RU"/>
        </w:rPr>
        <w:t xml:space="preserve"> </w:t>
      </w:r>
      <w:r w:rsidR="00737BF0">
        <w:rPr>
          <w:rStyle w:val="rynqvb"/>
          <w:lang w:val="ru-RU"/>
        </w:rPr>
        <w:t xml:space="preserve">У 2022 році було затверджено </w:t>
      </w:r>
      <w:r w:rsidR="00CF354D">
        <w:rPr>
          <w:rStyle w:val="rynqvb"/>
          <w:lang w:val="ru-RU"/>
        </w:rPr>
        <w:t>Імплементаційниц план</w:t>
      </w:r>
      <w:r w:rsidR="00737BF0" w:rsidRPr="00737BF0">
        <w:rPr>
          <w:rStyle w:val="rynqvb"/>
          <w:lang w:val="ru-RU"/>
        </w:rPr>
        <w:t xml:space="preserve"> Рамкової програми співробітництва між Урядом України та Організацією Об'єднаних Націй із запобігання та протидії сексуальному насильству в умовах збройного конфлікту</w:t>
      </w:r>
      <w:r w:rsidR="00D46F7C" w:rsidRPr="000862AF">
        <w:rPr>
          <w:rStyle w:val="af9"/>
        </w:rPr>
        <w:footnoteReference w:id="131"/>
      </w:r>
      <w:r w:rsidR="00737BF0" w:rsidRPr="00737BF0">
        <w:rPr>
          <w:rStyle w:val="rynqvb"/>
          <w:lang w:val="ru-RU"/>
        </w:rPr>
        <w:t>,</w:t>
      </w:r>
      <w:r w:rsidR="00737BF0">
        <w:rPr>
          <w:rStyle w:val="rynqvb"/>
          <w:lang w:val="uk-UA"/>
        </w:rPr>
        <w:t xml:space="preserve"> що</w:t>
      </w:r>
      <w:r w:rsidR="00D46F7C" w:rsidRPr="00737BF0">
        <w:rPr>
          <w:rStyle w:val="rynqvb"/>
          <w:lang w:val="ru-RU"/>
        </w:rPr>
        <w:t xml:space="preserve"> </w:t>
      </w:r>
      <w:r w:rsidR="00737BF0" w:rsidRPr="00737BF0">
        <w:rPr>
          <w:rStyle w:val="rynqvb"/>
          <w:lang w:val="ru-RU"/>
        </w:rPr>
        <w:t xml:space="preserve">слугує основою для узгодження дій органів державної влади, міжнародних та неурядових організацій заради побудови скоординованої, прозорої та ефективної системи протидії сексуальному насильству, у тому числі шляхом відшкодування шкоди </w:t>
      </w:r>
      <w:r w:rsidR="00CF354D">
        <w:rPr>
          <w:rStyle w:val="rynqvb"/>
          <w:lang w:val="ru-RU"/>
        </w:rPr>
        <w:t>постраждалим від</w:t>
      </w:r>
      <w:r w:rsidR="00737BF0" w:rsidRPr="00737BF0">
        <w:rPr>
          <w:rStyle w:val="rynqvb"/>
          <w:lang w:val="ru-RU"/>
        </w:rPr>
        <w:t xml:space="preserve"> сексуального насильства</w:t>
      </w:r>
      <w:r w:rsidR="00D46F7C" w:rsidRPr="00737BF0">
        <w:rPr>
          <w:rStyle w:val="rynqvb"/>
          <w:lang w:val="ru-RU"/>
        </w:rPr>
        <w:t>.</w:t>
      </w:r>
      <w:r w:rsidR="00D46F7C" w:rsidRPr="00737BF0">
        <w:rPr>
          <w:rStyle w:val="hwtze"/>
          <w:lang w:val="ru-RU"/>
        </w:rPr>
        <w:t xml:space="preserve"> </w:t>
      </w:r>
    </w:p>
    <w:p w14:paraId="6A649AF3" w14:textId="7BF489A0" w:rsidR="00801470" w:rsidRPr="00737BF0" w:rsidRDefault="00801470" w:rsidP="005F660F">
      <w:pPr>
        <w:pStyle w:val="2"/>
        <w:rPr>
          <w:lang w:val="ru-RU"/>
        </w:rPr>
      </w:pPr>
      <w:bookmarkStart w:id="60" w:name="_Toc151040070"/>
      <w:r w:rsidRPr="00737BF0">
        <w:rPr>
          <w:lang w:val="ru-RU"/>
        </w:rPr>
        <w:t>4.</w:t>
      </w:r>
      <w:r w:rsidR="006C5808" w:rsidRPr="00737BF0">
        <w:rPr>
          <w:lang w:val="ru-RU"/>
        </w:rPr>
        <w:t>7</w:t>
      </w:r>
      <w:r w:rsidRPr="00737BF0">
        <w:rPr>
          <w:lang w:val="ru-RU"/>
        </w:rPr>
        <w:t xml:space="preserve">. </w:t>
      </w:r>
      <w:bookmarkEnd w:id="59"/>
      <w:r w:rsidR="00737BF0" w:rsidRPr="00737BF0">
        <w:rPr>
          <w:lang w:val="ru-RU"/>
        </w:rPr>
        <w:t>Ґендер</w:t>
      </w:r>
      <w:r w:rsidR="003F54ED">
        <w:rPr>
          <w:lang w:val="ru-RU"/>
        </w:rPr>
        <w:t xml:space="preserve">ні аспекти </w:t>
      </w:r>
      <w:r w:rsidR="00737BF0" w:rsidRPr="00737BF0">
        <w:rPr>
          <w:lang w:val="ru-RU"/>
        </w:rPr>
        <w:t>зелено</w:t>
      </w:r>
      <w:r w:rsidR="003F54ED">
        <w:rPr>
          <w:lang w:val="ru-RU"/>
        </w:rPr>
        <w:t>го</w:t>
      </w:r>
      <w:r w:rsidR="00737BF0" w:rsidRPr="00737BF0">
        <w:rPr>
          <w:lang w:val="ru-RU"/>
        </w:rPr>
        <w:t xml:space="preserve"> переход</w:t>
      </w:r>
      <w:r w:rsidR="003F54ED">
        <w:rPr>
          <w:lang w:val="ru-RU"/>
        </w:rPr>
        <w:t>у</w:t>
      </w:r>
      <w:bookmarkEnd w:id="60"/>
    </w:p>
    <w:p w14:paraId="04DBD8B3" w14:textId="5250FDCB" w:rsidR="008A1BDC" w:rsidRPr="00737BF0" w:rsidRDefault="00737BF0" w:rsidP="008966F2">
      <w:pPr>
        <w:rPr>
          <w:lang w:val="ru-RU"/>
        </w:rPr>
      </w:pPr>
      <w:r w:rsidRPr="00737BF0">
        <w:rPr>
          <w:lang w:val="ru-RU"/>
        </w:rPr>
        <w:t>Ґендер</w:t>
      </w:r>
      <w:r w:rsidR="00E7415D">
        <w:rPr>
          <w:lang w:val="ru-RU"/>
        </w:rPr>
        <w:t>ні аспекти</w:t>
      </w:r>
      <w:r w:rsidRPr="00737BF0">
        <w:rPr>
          <w:lang w:val="ru-RU"/>
        </w:rPr>
        <w:t xml:space="preserve"> у зеленому переході залишається темою, щодо якої</w:t>
      </w:r>
      <w:r>
        <w:rPr>
          <w:lang w:val="ru-RU"/>
        </w:rPr>
        <w:t xml:space="preserve"> є</w:t>
      </w:r>
      <w:r w:rsidRPr="00737BF0">
        <w:rPr>
          <w:lang w:val="ru-RU"/>
        </w:rPr>
        <w:t xml:space="preserve"> мало даних і статистики. Те саме </w:t>
      </w:r>
      <w:r>
        <w:rPr>
          <w:lang w:val="ru-RU"/>
        </w:rPr>
        <w:t>можна сказати</w:t>
      </w:r>
      <w:r w:rsidRPr="00737BF0">
        <w:rPr>
          <w:lang w:val="ru-RU"/>
        </w:rPr>
        <w:t xml:space="preserve"> і</w:t>
      </w:r>
      <w:r>
        <w:rPr>
          <w:lang w:val="ru-RU"/>
        </w:rPr>
        <w:t xml:space="preserve"> стосовно</w:t>
      </w:r>
      <w:r w:rsidRPr="00737BF0">
        <w:rPr>
          <w:lang w:val="ru-RU"/>
        </w:rPr>
        <w:t xml:space="preserve"> ґендерних наслідків повномасштабної війни для довкілля. Хоча загально</w:t>
      </w:r>
      <w:r>
        <w:rPr>
          <w:lang w:val="ru-RU"/>
        </w:rPr>
        <w:t xml:space="preserve"> і </w:t>
      </w:r>
      <w:r w:rsidRPr="00737BF0">
        <w:rPr>
          <w:lang w:val="ru-RU"/>
        </w:rPr>
        <w:t>визнано, що цей вплив є ґендерно</w:t>
      </w:r>
      <w:r w:rsidR="000D28C4">
        <w:rPr>
          <w:lang w:val="ru-RU"/>
        </w:rPr>
        <w:t>-</w:t>
      </w:r>
      <w:r w:rsidRPr="00737BF0">
        <w:rPr>
          <w:lang w:val="ru-RU"/>
        </w:rPr>
        <w:t>зумовленим, конкретних даних</w:t>
      </w:r>
      <w:r>
        <w:rPr>
          <w:lang w:val="ru-RU"/>
        </w:rPr>
        <w:t>, особливо статистичних, бракує</w:t>
      </w:r>
      <w:r w:rsidRPr="00737BF0">
        <w:rPr>
          <w:lang w:val="ru-RU"/>
        </w:rPr>
        <w:t>,</w:t>
      </w:r>
      <w:r>
        <w:rPr>
          <w:lang w:val="ru-RU"/>
        </w:rPr>
        <w:t xml:space="preserve"> що</w:t>
      </w:r>
      <w:r w:rsidRPr="00737BF0">
        <w:rPr>
          <w:lang w:val="ru-RU"/>
        </w:rPr>
        <w:t xml:space="preserve"> своєю чергою, впливає на розробку </w:t>
      </w:r>
      <w:r>
        <w:rPr>
          <w:lang w:val="ru-RU"/>
        </w:rPr>
        <w:t xml:space="preserve">відповідних </w:t>
      </w:r>
      <w:r w:rsidRPr="00737BF0">
        <w:rPr>
          <w:lang w:val="ru-RU"/>
        </w:rPr>
        <w:t>програм</w:t>
      </w:r>
      <w:r w:rsidR="008A1BDC" w:rsidRPr="00737BF0">
        <w:rPr>
          <w:lang w:val="ru-RU"/>
        </w:rPr>
        <w:t>.</w:t>
      </w:r>
    </w:p>
    <w:p w14:paraId="5ED83394" w14:textId="1EA159FE" w:rsidR="008A1BDC" w:rsidRPr="00DA0726" w:rsidRDefault="00DA0726" w:rsidP="008966F2">
      <w:pPr>
        <w:rPr>
          <w:lang w:val="ru-RU"/>
        </w:rPr>
      </w:pPr>
      <w:r w:rsidRPr="00DA0726">
        <w:rPr>
          <w:lang w:val="ru-RU"/>
        </w:rPr>
        <w:t xml:space="preserve">Ґендерні питання зеленого переходу в Україні, які є </w:t>
      </w:r>
      <w:r w:rsidR="000D28C4">
        <w:rPr>
          <w:lang w:val="ru-RU"/>
        </w:rPr>
        <w:t>актуальними</w:t>
      </w:r>
      <w:r w:rsidRPr="00DA0726">
        <w:rPr>
          <w:lang w:val="ru-RU"/>
        </w:rPr>
        <w:t xml:space="preserve"> для 2022-2023 років, включають недостатнє представництво жінок у процесі прийняття рішень щодо зеленого переходу; </w:t>
      </w:r>
      <w:r w:rsidR="000D28C4">
        <w:rPr>
          <w:lang w:val="ru-RU"/>
        </w:rPr>
        <w:t xml:space="preserve">брак ґендерної чутливості </w:t>
      </w:r>
      <w:r w:rsidRPr="00DA0726">
        <w:rPr>
          <w:lang w:val="ru-RU"/>
        </w:rPr>
        <w:t>політик</w:t>
      </w:r>
      <w:r w:rsidR="000D28C4">
        <w:rPr>
          <w:lang w:val="ru-RU"/>
        </w:rPr>
        <w:t xml:space="preserve">и </w:t>
      </w:r>
      <w:r w:rsidRPr="00DA0726">
        <w:rPr>
          <w:lang w:val="ru-RU"/>
        </w:rPr>
        <w:t>зеленого переходу, зокрема тих, що зосереджені на післявоєнному відновленні; обмежений доступ жінок до освіти, професій та підприємництва, пов'язаних із зеленим переходом; можливі обмеження доступу жінок до природних ресурсів та електроенергії, особливо під час відключень електроенергії, спричинених війною</w:t>
      </w:r>
      <w:r w:rsidR="00E41AE5" w:rsidRPr="00DA0726">
        <w:rPr>
          <w:lang w:val="ru-RU"/>
        </w:rPr>
        <w:t>.</w:t>
      </w:r>
    </w:p>
    <w:p w14:paraId="14BFC3D6" w14:textId="7669B9ED" w:rsidR="00CD188F" w:rsidRPr="00733694" w:rsidRDefault="007A3B3F" w:rsidP="005F660F">
      <w:pPr>
        <w:rPr>
          <w:rStyle w:val="rynqvb"/>
          <w:lang w:val="ru-RU"/>
        </w:rPr>
      </w:pPr>
      <w:r w:rsidRPr="007A3B3F">
        <w:rPr>
          <w:rStyle w:val="jlqj4b"/>
          <w:rFonts w:eastAsia="Calibri" w:cstheme="minorHAnsi"/>
          <w:lang w:val="ru-RU" w:bidi="en-US"/>
        </w:rPr>
        <w:t xml:space="preserve">Внесок жінок у пошук довгострокових рішень для врегулювання проблеми зміни клімату часто залишається невизнаним, частково через те, що жінки, як правило, </w:t>
      </w:r>
      <w:r w:rsidR="004044C9">
        <w:rPr>
          <w:rStyle w:val="jlqj4b"/>
          <w:rFonts w:eastAsia="Calibri" w:cstheme="minorHAnsi"/>
          <w:lang w:val="ru-RU" w:bidi="en-US"/>
        </w:rPr>
        <w:t xml:space="preserve">недостатньо представлені у </w:t>
      </w:r>
      <w:r w:rsidRPr="007A3B3F">
        <w:rPr>
          <w:rStyle w:val="jlqj4b"/>
          <w:rFonts w:eastAsia="Calibri" w:cstheme="minorHAnsi"/>
          <w:lang w:val="ru-RU" w:bidi="en-US"/>
        </w:rPr>
        <w:t>процес</w:t>
      </w:r>
      <w:r w:rsidR="004044C9">
        <w:rPr>
          <w:rStyle w:val="jlqj4b"/>
          <w:rFonts w:eastAsia="Calibri" w:cstheme="minorHAnsi"/>
          <w:lang w:val="ru-RU" w:bidi="en-US"/>
        </w:rPr>
        <w:t xml:space="preserve">ах </w:t>
      </w:r>
      <w:r w:rsidRPr="007A3B3F">
        <w:rPr>
          <w:rStyle w:val="jlqj4b"/>
          <w:rFonts w:eastAsia="Calibri" w:cstheme="minorHAnsi"/>
          <w:lang w:val="ru-RU" w:bidi="en-US"/>
        </w:rPr>
        <w:t>прийняття рішень на національному рівні. Ґендерний баланс в енергетичному секторі України є недостатнім. Якщо загалом у сфері зайнятості існує баланс і жінки становлять близько половини зайнятих в економіці (54%), то в енергетиці жінки становлять менше чверті працівників (24%)</w:t>
      </w:r>
      <w:r w:rsidR="00BD16DE" w:rsidRPr="007A3B3F">
        <w:rPr>
          <w:rStyle w:val="jlqj4b"/>
          <w:rFonts w:cstheme="minorHAnsi"/>
          <w:lang w:val="ru-RU"/>
        </w:rPr>
        <w:t>.</w:t>
      </w:r>
      <w:r w:rsidR="00801470" w:rsidRPr="000862AF">
        <w:rPr>
          <w:rStyle w:val="af9"/>
          <w:rFonts w:cstheme="minorHAnsi"/>
        </w:rPr>
        <w:footnoteReference w:id="132"/>
      </w:r>
      <w:r w:rsidR="00801470" w:rsidRPr="007A3B3F">
        <w:rPr>
          <w:rStyle w:val="jlqj4b"/>
          <w:rFonts w:cstheme="minorHAnsi"/>
          <w:lang w:val="ru-RU"/>
        </w:rPr>
        <w:t xml:space="preserve"> </w:t>
      </w:r>
      <w:r w:rsidR="004044C9">
        <w:rPr>
          <w:rStyle w:val="jlqj4b"/>
          <w:rFonts w:cstheme="minorHAnsi"/>
          <w:lang w:val="ru-RU"/>
        </w:rPr>
        <w:t>Більше того</w:t>
      </w:r>
      <w:r w:rsidR="00733694" w:rsidRPr="00733694">
        <w:rPr>
          <w:rStyle w:val="jlqj4b"/>
          <w:rFonts w:cstheme="minorHAnsi"/>
          <w:lang w:val="ru-RU"/>
        </w:rPr>
        <w:t xml:space="preserve">, жінки, як правило, займаються адміністративними питаннями. </w:t>
      </w:r>
      <w:r w:rsidR="00733694">
        <w:rPr>
          <w:rStyle w:val="jlqj4b"/>
          <w:rFonts w:cstheme="minorHAnsi"/>
          <w:lang w:val="ru-RU"/>
        </w:rPr>
        <w:t>І ц</w:t>
      </w:r>
      <w:r w:rsidR="00733694" w:rsidRPr="00733694">
        <w:rPr>
          <w:rStyle w:val="jlqj4b"/>
          <w:rFonts w:cstheme="minorHAnsi"/>
          <w:lang w:val="ru-RU"/>
        </w:rPr>
        <w:t xml:space="preserve">ей дисбаланс починається з освіти </w:t>
      </w:r>
      <w:r w:rsidR="004044C9">
        <w:rPr>
          <w:rStyle w:val="jlqj4b"/>
          <w:rFonts w:cstheme="minorHAnsi"/>
          <w:lang w:val="ru-RU"/>
        </w:rPr>
        <w:t>–</w:t>
      </w:r>
      <w:r w:rsidR="00733694" w:rsidRPr="00733694">
        <w:rPr>
          <w:rStyle w:val="jlqj4b"/>
          <w:rFonts w:cstheme="minorHAnsi"/>
          <w:lang w:val="ru-RU"/>
        </w:rPr>
        <w:t xml:space="preserve"> зокрема, </w:t>
      </w:r>
      <w:r w:rsidR="001F792F">
        <w:rPr>
          <w:rStyle w:val="jlqj4b"/>
          <w:rFonts w:cstheme="minorHAnsi"/>
          <w:lang w:val="ru-RU"/>
        </w:rPr>
        <w:t>ґендер</w:t>
      </w:r>
      <w:r w:rsidR="00733694" w:rsidRPr="00733694">
        <w:rPr>
          <w:rStyle w:val="jlqj4b"/>
          <w:rFonts w:cstheme="minorHAnsi"/>
          <w:lang w:val="ru-RU"/>
        </w:rPr>
        <w:t xml:space="preserve">ний </w:t>
      </w:r>
      <w:r w:rsidR="004044C9">
        <w:rPr>
          <w:rStyle w:val="jlqj4b"/>
          <w:rFonts w:cstheme="minorHAnsi"/>
          <w:lang w:val="ru-RU"/>
        </w:rPr>
        <w:t xml:space="preserve">дисбаланс </w:t>
      </w:r>
      <w:r w:rsidR="00733694" w:rsidRPr="00733694">
        <w:rPr>
          <w:rStyle w:val="jlqj4b"/>
          <w:rFonts w:cstheme="minorHAnsi"/>
          <w:lang w:val="ru-RU"/>
        </w:rPr>
        <w:t xml:space="preserve">спостерігається серед студентів закладів вищої освіти на спеціальностях, пов'язаних з енергетикою. Наприклад, станом на початок 2021-22 навчального року жінки становили 9,6% студентів та 11,5% випускників закладів вищої освіти за спеціальністю </w:t>
      </w:r>
      <w:r w:rsidR="004044C9">
        <w:rPr>
          <w:rStyle w:val="jlqj4b"/>
          <w:rFonts w:cstheme="minorHAnsi"/>
          <w:lang w:val="ru-RU"/>
        </w:rPr>
        <w:t>«Е</w:t>
      </w:r>
      <w:r w:rsidR="00733694" w:rsidRPr="00733694">
        <w:rPr>
          <w:rStyle w:val="jlqj4b"/>
          <w:rFonts w:cstheme="minorHAnsi"/>
          <w:lang w:val="ru-RU"/>
        </w:rPr>
        <w:t>лектротехніка</w:t>
      </w:r>
      <w:r w:rsidR="004044C9">
        <w:rPr>
          <w:rStyle w:val="jlqj4b"/>
          <w:rFonts w:cstheme="minorHAnsi"/>
          <w:lang w:val="ru-RU"/>
        </w:rPr>
        <w:t>».</w:t>
      </w:r>
      <w:r w:rsidR="00CD188F" w:rsidRPr="000862AF">
        <w:rPr>
          <w:rStyle w:val="af9"/>
        </w:rPr>
        <w:footnoteReference w:id="133"/>
      </w:r>
      <w:r w:rsidR="00CD188F" w:rsidRPr="00733694">
        <w:rPr>
          <w:rStyle w:val="rynqvb"/>
          <w:lang w:val="ru-RU"/>
        </w:rPr>
        <w:t xml:space="preserve"> </w:t>
      </w:r>
      <w:r w:rsidR="00733694" w:rsidRPr="00733694">
        <w:rPr>
          <w:rStyle w:val="rynqvb"/>
          <w:lang w:val="ru-RU"/>
        </w:rPr>
        <w:t xml:space="preserve">Важливою першопричиною цього є ґендерні стереотипи, згідно з якими енергетика </w:t>
      </w:r>
      <w:r w:rsidR="004044C9">
        <w:rPr>
          <w:rStyle w:val="rynqvb"/>
          <w:lang w:val="ru-RU"/>
        </w:rPr>
        <w:t xml:space="preserve">та пов'язані з нею професії </w:t>
      </w:r>
      <w:r w:rsidR="00733694" w:rsidRPr="00733694">
        <w:rPr>
          <w:rStyle w:val="rynqvb"/>
          <w:lang w:val="ru-RU"/>
        </w:rPr>
        <w:t>вважа</w:t>
      </w:r>
      <w:r w:rsidR="004044C9">
        <w:rPr>
          <w:rStyle w:val="rynqvb"/>
          <w:lang w:val="ru-RU"/>
        </w:rPr>
        <w:t>ю</w:t>
      </w:r>
      <w:r w:rsidR="00733694" w:rsidRPr="00733694">
        <w:rPr>
          <w:rStyle w:val="rynqvb"/>
          <w:lang w:val="ru-RU"/>
        </w:rPr>
        <w:t xml:space="preserve">ться </w:t>
      </w:r>
      <w:r w:rsidR="004044C9">
        <w:rPr>
          <w:rStyle w:val="rynqvb"/>
          <w:lang w:val="ru-RU"/>
        </w:rPr>
        <w:t>«</w:t>
      </w:r>
      <w:r w:rsidR="00733694" w:rsidRPr="00733694">
        <w:rPr>
          <w:rStyle w:val="rynqvb"/>
          <w:lang w:val="ru-RU"/>
        </w:rPr>
        <w:t>нежіночою</w:t>
      </w:r>
      <w:r w:rsidR="004044C9">
        <w:rPr>
          <w:rStyle w:val="rynqvb"/>
          <w:lang w:val="ru-RU"/>
        </w:rPr>
        <w:t xml:space="preserve">» </w:t>
      </w:r>
      <w:r w:rsidR="00733694" w:rsidRPr="00733694">
        <w:rPr>
          <w:rStyle w:val="rynqvb"/>
          <w:lang w:val="ru-RU"/>
        </w:rPr>
        <w:t xml:space="preserve">галуззю. Дійсно, 31% українців поділяють думку, що </w:t>
      </w:r>
      <w:r w:rsidR="004044C9">
        <w:rPr>
          <w:rStyle w:val="rynqvb"/>
          <w:lang w:val="ru-RU"/>
        </w:rPr>
        <w:t>«</w:t>
      </w:r>
      <w:r w:rsidR="00733694" w:rsidRPr="00733694">
        <w:rPr>
          <w:rStyle w:val="rynqvb"/>
          <w:lang w:val="ru-RU"/>
        </w:rPr>
        <w:t>біотехнології, інж</w:t>
      </w:r>
      <w:r w:rsidR="00733694">
        <w:rPr>
          <w:rStyle w:val="rynqvb"/>
          <w:lang w:val="ru-RU"/>
        </w:rPr>
        <w:t>енерія та робототехніка</w:t>
      </w:r>
      <w:r w:rsidR="004044C9">
        <w:rPr>
          <w:rStyle w:val="rynqvb"/>
          <w:lang w:val="ru-RU"/>
        </w:rPr>
        <w:t>»</w:t>
      </w:r>
      <w:r w:rsidR="00733694">
        <w:rPr>
          <w:rStyle w:val="rynqvb"/>
          <w:lang w:val="ru-RU"/>
        </w:rPr>
        <w:t xml:space="preserve"> </w:t>
      </w:r>
      <w:r w:rsidR="004044C9">
        <w:rPr>
          <w:rStyle w:val="rynqvb"/>
          <w:lang w:val="ru-RU"/>
        </w:rPr>
        <w:t>–</w:t>
      </w:r>
      <w:r w:rsidR="00733694">
        <w:rPr>
          <w:rStyle w:val="rynqvb"/>
          <w:lang w:val="ru-RU"/>
        </w:rPr>
        <w:t xml:space="preserve"> це </w:t>
      </w:r>
      <w:r w:rsidR="004044C9">
        <w:rPr>
          <w:rStyle w:val="rynqvb"/>
          <w:lang w:val="ru-RU"/>
        </w:rPr>
        <w:t>«</w:t>
      </w:r>
      <w:r w:rsidR="00733694" w:rsidRPr="00733694">
        <w:rPr>
          <w:rStyle w:val="rynqvb"/>
          <w:lang w:val="ru-RU"/>
        </w:rPr>
        <w:t>чоловічі</w:t>
      </w:r>
      <w:r w:rsidR="004044C9">
        <w:rPr>
          <w:rStyle w:val="rynqvb"/>
          <w:lang w:val="ru-RU"/>
        </w:rPr>
        <w:t xml:space="preserve">» </w:t>
      </w:r>
      <w:r w:rsidR="00733694" w:rsidRPr="00733694">
        <w:rPr>
          <w:rStyle w:val="rynqvb"/>
          <w:lang w:val="ru-RU"/>
        </w:rPr>
        <w:t>спеціальності</w:t>
      </w:r>
      <w:r w:rsidR="00CD188F" w:rsidRPr="00733694">
        <w:rPr>
          <w:rStyle w:val="rynqvb"/>
          <w:lang w:val="ru-RU"/>
        </w:rPr>
        <w:t>.</w:t>
      </w:r>
      <w:r w:rsidR="00CD188F" w:rsidRPr="000862AF">
        <w:rPr>
          <w:rStyle w:val="af9"/>
        </w:rPr>
        <w:footnoteReference w:id="134"/>
      </w:r>
    </w:p>
    <w:p w14:paraId="556E937C" w14:textId="510EC117" w:rsidR="00CD188F" w:rsidRPr="00733694" w:rsidRDefault="00733694" w:rsidP="005F660F">
      <w:pPr>
        <w:rPr>
          <w:rStyle w:val="jlqj4b"/>
          <w:rFonts w:eastAsiaTheme="majorEastAsia" w:cstheme="minorHAnsi"/>
          <w:b/>
          <w:bCs/>
          <w:color w:val="90419C"/>
          <w:sz w:val="24"/>
          <w:szCs w:val="26"/>
          <w:lang w:val="ru-RU"/>
        </w:rPr>
      </w:pPr>
      <w:r w:rsidRPr="00733694">
        <w:rPr>
          <w:rStyle w:val="rynqvb"/>
          <w:lang w:val="ru-RU"/>
        </w:rPr>
        <w:t>Для збільшення</w:t>
      </w:r>
      <w:r>
        <w:rPr>
          <w:rStyle w:val="rynqvb"/>
          <w:lang w:val="ru-RU"/>
        </w:rPr>
        <w:t xml:space="preserve"> загальної</w:t>
      </w:r>
      <w:r w:rsidRPr="00733694">
        <w:rPr>
          <w:rStyle w:val="rynqvb"/>
          <w:lang w:val="ru-RU"/>
        </w:rPr>
        <w:t xml:space="preserve"> кількості жінок серед кваліфікованих фахівців в енергетичному секторі </w:t>
      </w:r>
      <w:r>
        <w:rPr>
          <w:rStyle w:val="rynqvb"/>
          <w:lang w:val="ru-RU"/>
        </w:rPr>
        <w:t>слід проводити</w:t>
      </w:r>
      <w:r w:rsidRPr="00733694">
        <w:rPr>
          <w:rStyle w:val="rynqvb"/>
          <w:lang w:val="ru-RU"/>
        </w:rPr>
        <w:t xml:space="preserve"> спеціальн</w:t>
      </w:r>
      <w:r>
        <w:rPr>
          <w:rStyle w:val="rynqvb"/>
          <w:lang w:val="ru-RU"/>
        </w:rPr>
        <w:t>у</w:t>
      </w:r>
      <w:r w:rsidRPr="00733694">
        <w:rPr>
          <w:rStyle w:val="rynqvb"/>
          <w:lang w:val="ru-RU"/>
        </w:rPr>
        <w:t xml:space="preserve"> інформаційн</w:t>
      </w:r>
      <w:r>
        <w:rPr>
          <w:rStyle w:val="rynqvb"/>
          <w:lang w:val="ru-RU"/>
        </w:rPr>
        <w:t>у</w:t>
      </w:r>
      <w:r w:rsidRPr="00733694">
        <w:rPr>
          <w:rStyle w:val="rynqvb"/>
          <w:lang w:val="ru-RU"/>
        </w:rPr>
        <w:t xml:space="preserve"> та профорієнтаційн</w:t>
      </w:r>
      <w:r>
        <w:rPr>
          <w:rStyle w:val="rynqvb"/>
          <w:lang w:val="ru-RU"/>
        </w:rPr>
        <w:t>у</w:t>
      </w:r>
      <w:r w:rsidRPr="00733694">
        <w:rPr>
          <w:rStyle w:val="rynqvb"/>
          <w:lang w:val="ru-RU"/>
        </w:rPr>
        <w:t xml:space="preserve"> робот</w:t>
      </w:r>
      <w:r>
        <w:rPr>
          <w:rStyle w:val="rynqvb"/>
          <w:lang w:val="ru-RU"/>
        </w:rPr>
        <w:t>у</w:t>
      </w:r>
      <w:r w:rsidRPr="00733694">
        <w:rPr>
          <w:rStyle w:val="rynqvb"/>
          <w:lang w:val="ru-RU"/>
        </w:rPr>
        <w:t>, спрямован</w:t>
      </w:r>
      <w:r>
        <w:rPr>
          <w:rStyle w:val="rynqvb"/>
          <w:lang w:val="ru-RU"/>
        </w:rPr>
        <w:t>у</w:t>
      </w:r>
      <w:r w:rsidRPr="00733694">
        <w:rPr>
          <w:rStyle w:val="rynqvb"/>
          <w:lang w:val="ru-RU"/>
        </w:rPr>
        <w:t xml:space="preserve"> на заохочення жінок до вибору професій та спеціальностей, пов'язаних з енергетикою</w:t>
      </w:r>
      <w:r w:rsidR="00CD188F" w:rsidRPr="00733694">
        <w:rPr>
          <w:rStyle w:val="rynqvb"/>
          <w:lang w:val="ru-RU"/>
        </w:rPr>
        <w:t>.</w:t>
      </w:r>
    </w:p>
    <w:p w14:paraId="382B3B3C" w14:textId="2693742B" w:rsidR="00801470" w:rsidRPr="00733694" w:rsidRDefault="00733694" w:rsidP="005F660F">
      <w:pPr>
        <w:rPr>
          <w:rStyle w:val="jlqj4b"/>
          <w:rFonts w:cstheme="minorHAnsi"/>
          <w:lang w:val="ru-RU"/>
        </w:rPr>
      </w:pPr>
      <w:r>
        <w:rPr>
          <w:rStyle w:val="jlqj4b"/>
          <w:rFonts w:cstheme="minorHAnsi"/>
          <w:lang w:val="ru-RU"/>
        </w:rPr>
        <w:t>В</w:t>
      </w:r>
      <w:r w:rsidRPr="00733694">
        <w:rPr>
          <w:rStyle w:val="jlqj4b"/>
          <w:rFonts w:cstheme="minorHAnsi"/>
          <w:lang w:val="ru-RU"/>
        </w:rPr>
        <w:t xml:space="preserve"> енергетичному секторі </w:t>
      </w:r>
      <w:r>
        <w:rPr>
          <w:rStyle w:val="jlqj4b"/>
          <w:rFonts w:cstheme="minorHAnsi"/>
          <w:lang w:val="ru-RU"/>
        </w:rPr>
        <w:t>ж</w:t>
      </w:r>
      <w:r w:rsidRPr="00733694">
        <w:rPr>
          <w:rStyle w:val="jlqj4b"/>
          <w:rFonts w:cstheme="minorHAnsi"/>
          <w:lang w:val="ru-RU"/>
        </w:rPr>
        <w:t>інк</w:t>
      </w:r>
      <w:r>
        <w:rPr>
          <w:rStyle w:val="jlqj4b"/>
          <w:rFonts w:cstheme="minorHAnsi"/>
          <w:lang w:val="ru-RU"/>
        </w:rPr>
        <w:t>ам</w:t>
      </w:r>
      <w:r w:rsidRPr="00733694">
        <w:rPr>
          <w:rStyle w:val="jlqj4b"/>
          <w:rFonts w:cstheme="minorHAnsi"/>
          <w:lang w:val="ru-RU"/>
        </w:rPr>
        <w:t xml:space="preserve"> </w:t>
      </w:r>
      <w:r>
        <w:rPr>
          <w:rStyle w:val="jlqj4b"/>
          <w:rFonts w:cstheme="minorHAnsi"/>
          <w:lang w:val="ru-RU"/>
        </w:rPr>
        <w:t>платять</w:t>
      </w:r>
      <w:r w:rsidRPr="00733694">
        <w:rPr>
          <w:rStyle w:val="jlqj4b"/>
          <w:rFonts w:cstheme="minorHAnsi"/>
          <w:lang w:val="ru-RU"/>
        </w:rPr>
        <w:t xml:space="preserve"> нижчу заробітну плату, ніж чоловік</w:t>
      </w:r>
      <w:r>
        <w:rPr>
          <w:rStyle w:val="jlqj4b"/>
          <w:rFonts w:cstheme="minorHAnsi"/>
          <w:lang w:val="ru-RU"/>
        </w:rPr>
        <w:t>ам</w:t>
      </w:r>
      <w:r w:rsidRPr="00733694">
        <w:rPr>
          <w:rStyle w:val="jlqj4b"/>
          <w:rFonts w:cstheme="minorHAnsi"/>
          <w:lang w:val="ru-RU"/>
        </w:rPr>
        <w:t xml:space="preserve"> на аналогічних посадах</w:t>
      </w:r>
      <w:r w:rsidR="004044C9">
        <w:rPr>
          <w:rStyle w:val="jlqj4b"/>
          <w:rFonts w:cstheme="minorHAnsi"/>
          <w:lang w:val="ru-RU"/>
        </w:rPr>
        <w:t xml:space="preserve"> (</w:t>
      </w:r>
      <w:r w:rsidRPr="00733694">
        <w:rPr>
          <w:rStyle w:val="jlqj4b"/>
          <w:rFonts w:cstheme="minorHAnsi"/>
          <w:lang w:val="ru-RU"/>
        </w:rPr>
        <w:t>лише 79% від середньої заробітної плати чоловіків</w:t>
      </w:r>
      <w:r w:rsidR="004044C9">
        <w:rPr>
          <w:rStyle w:val="jlqj4b"/>
          <w:rFonts w:cstheme="minorHAnsi"/>
          <w:lang w:val="ru-RU"/>
        </w:rPr>
        <w:t>)</w:t>
      </w:r>
      <w:r w:rsidRPr="00733694">
        <w:rPr>
          <w:rStyle w:val="jlqj4b"/>
          <w:rFonts w:cstheme="minorHAnsi"/>
          <w:lang w:val="ru-RU"/>
        </w:rPr>
        <w:t xml:space="preserve">. Найбільший розрив в оплаті праці існує в гірничодобувній промисловості (63%). У видобутку кам'яного та бурого вугілля жінки заробляють 48% від середнього заробітку чоловіків.  </w:t>
      </w:r>
      <w:r w:rsidR="004044C9">
        <w:rPr>
          <w:rStyle w:val="jlqj4b"/>
          <w:rFonts w:cstheme="minorHAnsi"/>
          <w:lang w:val="ru-RU"/>
        </w:rPr>
        <w:t>При цьому п</w:t>
      </w:r>
      <w:r w:rsidRPr="00733694">
        <w:rPr>
          <w:rStyle w:val="jlqj4b"/>
          <w:rFonts w:cstheme="minorHAnsi"/>
          <w:lang w:val="ru-RU"/>
        </w:rPr>
        <w:t>о</w:t>
      </w:r>
      <w:r w:rsidR="004044C9">
        <w:rPr>
          <w:rStyle w:val="jlqj4b"/>
          <w:rFonts w:cstheme="minorHAnsi"/>
          <w:lang w:val="ru-RU"/>
        </w:rPr>
        <w:t>зитивною</w:t>
      </w:r>
      <w:r w:rsidRPr="00733694">
        <w:rPr>
          <w:rStyle w:val="jlqj4b"/>
          <w:rFonts w:cstheme="minorHAnsi"/>
          <w:lang w:val="ru-RU"/>
        </w:rPr>
        <w:t xml:space="preserve"> тенденцією</w:t>
      </w:r>
      <w:r>
        <w:rPr>
          <w:rStyle w:val="jlqj4b"/>
          <w:rFonts w:cstheme="minorHAnsi"/>
          <w:lang w:val="ru-RU"/>
        </w:rPr>
        <w:t xml:space="preserve"> є з</w:t>
      </w:r>
      <w:r w:rsidRPr="00733694">
        <w:rPr>
          <w:rStyle w:val="jlqj4b"/>
          <w:rFonts w:cstheme="minorHAnsi"/>
          <w:lang w:val="ru-RU"/>
        </w:rPr>
        <w:t xml:space="preserve">міна ґендерного балансу в нових секторах енергетики. У 2019 році жінки обіймали 46% адміністративних посад, 32% посад вищого керівництва та 28% технічних посад у секторі відновлюваної енергетики. Однак у </w:t>
      </w:r>
      <w:r>
        <w:rPr>
          <w:rStyle w:val="jlqj4b"/>
          <w:rFonts w:cstheme="minorHAnsi"/>
          <w:lang w:val="ru-RU"/>
        </w:rPr>
        <w:t xml:space="preserve">цьому </w:t>
      </w:r>
      <w:r w:rsidRPr="00733694">
        <w:rPr>
          <w:rStyle w:val="jlqj4b"/>
          <w:rFonts w:cstheme="minorHAnsi"/>
          <w:lang w:val="ru-RU"/>
        </w:rPr>
        <w:t xml:space="preserve">секторі </w:t>
      </w:r>
      <w:r w:rsidR="004044C9">
        <w:rPr>
          <w:rStyle w:val="jlqj4b"/>
          <w:rFonts w:cstheme="minorHAnsi"/>
          <w:lang w:val="ru-RU"/>
        </w:rPr>
        <w:t>досі</w:t>
      </w:r>
      <w:r w:rsidRPr="00733694">
        <w:rPr>
          <w:rStyle w:val="jlqj4b"/>
          <w:rFonts w:cstheme="minorHAnsi"/>
          <w:lang w:val="ru-RU"/>
        </w:rPr>
        <w:t xml:space="preserve"> існують бар'єри для просування жінок та розриви в оплаті праці між чоловіками та жінками</w:t>
      </w:r>
      <w:r w:rsidR="00734A74" w:rsidRPr="00733694">
        <w:rPr>
          <w:rStyle w:val="jlqj4b"/>
          <w:rFonts w:cstheme="minorHAnsi"/>
          <w:lang w:val="ru-RU"/>
        </w:rPr>
        <w:t>.</w:t>
      </w:r>
      <w:r w:rsidR="00801470" w:rsidRPr="000862AF">
        <w:rPr>
          <w:rStyle w:val="af9"/>
          <w:rFonts w:cstheme="minorHAnsi"/>
        </w:rPr>
        <w:footnoteReference w:id="135"/>
      </w:r>
    </w:p>
    <w:p w14:paraId="34B5A7B6" w14:textId="62099CB7" w:rsidR="00CD188F" w:rsidRPr="00733694" w:rsidRDefault="00733694" w:rsidP="005F660F">
      <w:pPr>
        <w:rPr>
          <w:rStyle w:val="jlqj4b"/>
          <w:rFonts w:cstheme="minorHAnsi"/>
          <w:lang w:val="ru-RU"/>
        </w:rPr>
      </w:pPr>
      <w:r w:rsidRPr="00733694">
        <w:rPr>
          <w:rStyle w:val="rynqvb"/>
          <w:lang w:val="ru-RU"/>
        </w:rPr>
        <w:t>За даними Державної служби статистики, у 2021 році українці витрачали на комунальні послуги 13,8% свого місячного доходу</w:t>
      </w:r>
      <w:r w:rsidR="00CD188F" w:rsidRPr="00733694">
        <w:rPr>
          <w:rStyle w:val="rynqvb"/>
          <w:lang w:val="ru-RU"/>
        </w:rPr>
        <w:t>.</w:t>
      </w:r>
      <w:r w:rsidR="00CD188F" w:rsidRPr="000862AF">
        <w:rPr>
          <w:rStyle w:val="af9"/>
        </w:rPr>
        <w:footnoteReference w:id="136"/>
      </w:r>
      <w:r w:rsidR="00CD188F" w:rsidRPr="00733694">
        <w:rPr>
          <w:rStyle w:val="hwtze"/>
          <w:lang w:val="ru-RU"/>
        </w:rPr>
        <w:t xml:space="preserve"> </w:t>
      </w:r>
      <w:r w:rsidRPr="00733694">
        <w:rPr>
          <w:rStyle w:val="rynqvb"/>
          <w:lang w:val="ru-RU"/>
        </w:rPr>
        <w:t xml:space="preserve">Чим нижчий рівень щомісячного доходу домогосподарства, тим вища частка </w:t>
      </w:r>
      <w:r>
        <w:rPr>
          <w:rStyle w:val="rynqvb"/>
          <w:lang w:val="ru-RU"/>
        </w:rPr>
        <w:t xml:space="preserve">його </w:t>
      </w:r>
      <w:r w:rsidRPr="00733694">
        <w:rPr>
          <w:rStyle w:val="rynqvb"/>
          <w:lang w:val="ru-RU"/>
        </w:rPr>
        <w:t>витрат на оплату комунальних послуг. Таким чином, вразливі групи населення мають значні ризики опинитися</w:t>
      </w:r>
      <w:r>
        <w:rPr>
          <w:rStyle w:val="rynqvb"/>
          <w:lang w:val="ru-RU"/>
        </w:rPr>
        <w:t xml:space="preserve"> в стані енергетичної бідності і </w:t>
      </w:r>
      <w:r w:rsidRPr="00733694">
        <w:rPr>
          <w:rStyle w:val="rynqvb"/>
          <w:lang w:val="ru-RU"/>
        </w:rPr>
        <w:t xml:space="preserve">особливо значними </w:t>
      </w:r>
      <w:r>
        <w:rPr>
          <w:rStyle w:val="rynqvb"/>
          <w:lang w:val="ru-RU"/>
        </w:rPr>
        <w:t>т</w:t>
      </w:r>
      <w:r w:rsidRPr="00733694">
        <w:rPr>
          <w:rStyle w:val="rynqvb"/>
          <w:lang w:val="ru-RU"/>
        </w:rPr>
        <w:t>акі ризики є для домогосподарств, очолюваних жінками, люд</w:t>
      </w:r>
      <w:r w:rsidR="004044C9">
        <w:rPr>
          <w:rStyle w:val="rynqvb"/>
          <w:lang w:val="ru-RU"/>
        </w:rPr>
        <w:t>ей</w:t>
      </w:r>
      <w:r w:rsidRPr="00733694">
        <w:rPr>
          <w:rStyle w:val="rynqvb"/>
          <w:lang w:val="ru-RU"/>
        </w:rPr>
        <w:t xml:space="preserve"> похилого віку та багатодіт</w:t>
      </w:r>
      <w:r w:rsidR="004044C9">
        <w:rPr>
          <w:rStyle w:val="rynqvb"/>
          <w:lang w:val="ru-RU"/>
        </w:rPr>
        <w:t xml:space="preserve">них </w:t>
      </w:r>
      <w:r w:rsidRPr="00733694">
        <w:rPr>
          <w:rStyle w:val="rynqvb"/>
          <w:lang w:val="ru-RU"/>
        </w:rPr>
        <w:t>сім</w:t>
      </w:r>
      <w:r w:rsidR="004044C9">
        <w:rPr>
          <w:rStyle w:val="rynqvb"/>
          <w:lang w:val="ru-RU"/>
        </w:rPr>
        <w:t>ей.</w:t>
      </w:r>
    </w:p>
    <w:p w14:paraId="40151F93" w14:textId="47F05F18" w:rsidR="00CD188F" w:rsidRPr="00ED5F37" w:rsidRDefault="00ED5F37" w:rsidP="005F660F">
      <w:pPr>
        <w:rPr>
          <w:rStyle w:val="rynqvb"/>
          <w:lang w:val="ru-RU"/>
        </w:rPr>
      </w:pPr>
      <w:r w:rsidRPr="00ED5F37">
        <w:rPr>
          <w:rStyle w:val="rynqvb"/>
          <w:lang w:val="ru-RU"/>
        </w:rPr>
        <w:t xml:space="preserve">Згідно з міжнародними дослідженнями, споживачам енергії часто бракує технічних знань про енергоефективність у домогосподарствах. У більшості країн (у тому числі і в Україні) жінки більше задіяні в домашній роботі, </w:t>
      </w:r>
      <w:r>
        <w:rPr>
          <w:rStyle w:val="rynqvb"/>
          <w:lang w:val="ru-RU"/>
        </w:rPr>
        <w:t>де передбачається</w:t>
      </w:r>
      <w:r w:rsidRPr="00ED5F37">
        <w:rPr>
          <w:rStyle w:val="rynqvb"/>
          <w:lang w:val="ru-RU"/>
        </w:rPr>
        <w:t xml:space="preserve"> споживання електроенергії, але менше беруть участь у прийнятті рішень, пов'язаних з енергоресурсами. Дослідження також показують, що жінки частіше, ніж чоловіки, звертають увагу на обмеження споживання енергії, що сприяє енергозбереженню в домогосподарствах. Окрім статі, іншими важливими факторами, що впливають на енергозберігаючу поведінку, є рівень доходу, склад сім'ї та рівень освіти.  В Україні подібних досліджень не проводилося, але їх результати були б важливими для розробки комунікаційн</w:t>
      </w:r>
      <w:r w:rsidR="004044C9">
        <w:rPr>
          <w:rStyle w:val="rynqvb"/>
          <w:lang w:val="ru-RU"/>
        </w:rPr>
        <w:t>их</w:t>
      </w:r>
      <w:r w:rsidRPr="00ED5F37">
        <w:rPr>
          <w:rStyle w:val="rynqvb"/>
          <w:lang w:val="ru-RU"/>
        </w:rPr>
        <w:t xml:space="preserve"> кампані</w:t>
      </w:r>
      <w:r w:rsidR="004044C9">
        <w:rPr>
          <w:rStyle w:val="rynqvb"/>
          <w:lang w:val="ru-RU"/>
        </w:rPr>
        <w:t>й</w:t>
      </w:r>
      <w:r w:rsidRPr="00ED5F37">
        <w:rPr>
          <w:rStyle w:val="rynqvb"/>
          <w:lang w:val="ru-RU"/>
        </w:rPr>
        <w:t xml:space="preserve"> та інформаційних </w:t>
      </w:r>
      <w:r w:rsidR="004044C9">
        <w:rPr>
          <w:rStyle w:val="rynqvb"/>
          <w:lang w:val="ru-RU"/>
        </w:rPr>
        <w:t>меседжів</w:t>
      </w:r>
      <w:r w:rsidRPr="00ED5F37">
        <w:rPr>
          <w:rStyle w:val="rynqvb"/>
          <w:lang w:val="ru-RU"/>
        </w:rPr>
        <w:t>, орієнтованих на різні групи населення</w:t>
      </w:r>
      <w:r w:rsidR="00CD188F" w:rsidRPr="00ED5F37">
        <w:rPr>
          <w:rStyle w:val="rynqvb"/>
          <w:lang w:val="ru-RU"/>
        </w:rPr>
        <w:t>.</w:t>
      </w:r>
    </w:p>
    <w:p w14:paraId="0D0F5795" w14:textId="35BD8711" w:rsidR="008C580D" w:rsidRPr="00ED5F37" w:rsidRDefault="00ED5F37" w:rsidP="008C580D">
      <w:pPr>
        <w:rPr>
          <w:rStyle w:val="jlqj4b"/>
          <w:rFonts w:cstheme="minorHAnsi"/>
          <w:lang w:val="ru-RU"/>
        </w:rPr>
      </w:pPr>
      <w:r w:rsidRPr="00ED5F37">
        <w:rPr>
          <w:rStyle w:val="jlqj4b"/>
          <w:rFonts w:cstheme="minorHAnsi"/>
          <w:lang w:val="ru-RU"/>
        </w:rPr>
        <w:t>У відповідь на виклики війни, в тому числі</w:t>
      </w:r>
      <w:r>
        <w:rPr>
          <w:rStyle w:val="jlqj4b"/>
          <w:rFonts w:cstheme="minorHAnsi"/>
          <w:lang w:val="ru-RU"/>
        </w:rPr>
        <w:t xml:space="preserve"> на</w:t>
      </w:r>
      <w:r w:rsidRPr="00ED5F37">
        <w:rPr>
          <w:rStyle w:val="jlqj4b"/>
          <w:rFonts w:cstheme="minorHAnsi"/>
          <w:lang w:val="ru-RU"/>
        </w:rPr>
        <w:t xml:space="preserve"> перебої в електропостачанні</w:t>
      </w:r>
      <w:r>
        <w:rPr>
          <w:rStyle w:val="jlqj4b"/>
          <w:rFonts w:cstheme="minorHAnsi"/>
          <w:lang w:val="ru-RU"/>
        </w:rPr>
        <w:t xml:space="preserve"> та </w:t>
      </w:r>
      <w:r w:rsidR="004044C9">
        <w:rPr>
          <w:rStyle w:val="jlqj4b"/>
          <w:rFonts w:cstheme="minorHAnsi"/>
          <w:lang w:val="ru-RU"/>
        </w:rPr>
        <w:t>блекаути,</w:t>
      </w:r>
      <w:r w:rsidRPr="00ED5F37">
        <w:rPr>
          <w:rStyle w:val="jlqj4b"/>
          <w:rFonts w:cstheme="minorHAnsi"/>
          <w:lang w:val="ru-RU"/>
        </w:rPr>
        <w:t xml:space="preserve"> розділ </w:t>
      </w:r>
      <w:r w:rsidR="004044C9">
        <w:rPr>
          <w:rStyle w:val="jlqj4b"/>
          <w:rFonts w:cstheme="minorHAnsi"/>
          <w:lang w:val="ru-RU"/>
        </w:rPr>
        <w:t>«</w:t>
      </w:r>
      <w:r w:rsidRPr="00ED5F37">
        <w:rPr>
          <w:rStyle w:val="jlqj4b"/>
          <w:rFonts w:cstheme="minorHAnsi"/>
          <w:lang w:val="ru-RU"/>
        </w:rPr>
        <w:t>Енергетична безпека</w:t>
      </w:r>
      <w:r w:rsidR="004044C9">
        <w:rPr>
          <w:rStyle w:val="jlqj4b"/>
          <w:rFonts w:cstheme="minorHAnsi"/>
          <w:lang w:val="ru-RU"/>
        </w:rPr>
        <w:t>»</w:t>
      </w:r>
      <w:r w:rsidRPr="00ED5F37">
        <w:rPr>
          <w:rStyle w:val="jlqj4b"/>
          <w:rFonts w:cstheme="minorHAnsi"/>
          <w:lang w:val="ru-RU"/>
        </w:rPr>
        <w:t xml:space="preserve"> Національного плану відновлення спрямований на підтримку </w:t>
      </w:r>
      <w:r w:rsidR="004044C9">
        <w:rPr>
          <w:rStyle w:val="jlqj4b"/>
          <w:rFonts w:cstheme="minorHAnsi"/>
          <w:lang w:val="ru-RU"/>
        </w:rPr>
        <w:t>розподіленої генерації</w:t>
      </w:r>
      <w:r w:rsidRPr="00ED5F37">
        <w:rPr>
          <w:rStyle w:val="jlqj4b"/>
          <w:rFonts w:cstheme="minorHAnsi"/>
          <w:lang w:val="ru-RU"/>
        </w:rPr>
        <w:t xml:space="preserve"> енергії </w:t>
      </w:r>
      <w:r>
        <w:rPr>
          <w:rStyle w:val="jlqj4b"/>
          <w:rFonts w:cstheme="minorHAnsi"/>
          <w:lang w:val="ru-RU"/>
        </w:rPr>
        <w:t>через</w:t>
      </w:r>
      <w:r w:rsidRPr="00ED5F37">
        <w:rPr>
          <w:rStyle w:val="jlqj4b"/>
          <w:rFonts w:cstheme="minorHAnsi"/>
          <w:lang w:val="ru-RU"/>
        </w:rPr>
        <w:t xml:space="preserve"> надання допомоги домогосподарствам і громадам у встановленні сонячних панелей. </w:t>
      </w:r>
      <w:r>
        <w:rPr>
          <w:rStyle w:val="jlqj4b"/>
          <w:rFonts w:cstheme="minorHAnsi"/>
          <w:lang w:val="ru-RU"/>
        </w:rPr>
        <w:t>Але тут і</w:t>
      </w:r>
      <w:r w:rsidRPr="00ED5F37">
        <w:rPr>
          <w:rStyle w:val="jlqj4b"/>
          <w:rFonts w:cstheme="minorHAnsi"/>
          <w:lang w:val="ru-RU"/>
        </w:rPr>
        <w:t>снує ризик</w:t>
      </w:r>
      <w:r>
        <w:rPr>
          <w:rStyle w:val="jlqj4b"/>
          <w:rFonts w:cstheme="minorHAnsi"/>
          <w:lang w:val="ru-RU"/>
        </w:rPr>
        <w:t xml:space="preserve"> того</w:t>
      </w:r>
      <w:r w:rsidRPr="00ED5F37">
        <w:rPr>
          <w:rStyle w:val="jlqj4b"/>
          <w:rFonts w:cstheme="minorHAnsi"/>
          <w:lang w:val="ru-RU"/>
        </w:rPr>
        <w:t xml:space="preserve">, що через обмежені знання, навички та </w:t>
      </w:r>
      <w:r w:rsidR="004044C9">
        <w:rPr>
          <w:rStyle w:val="jlqj4b"/>
          <w:rFonts w:cstheme="minorHAnsi"/>
          <w:lang w:val="ru-RU"/>
        </w:rPr>
        <w:t xml:space="preserve">через поширені в суспільстві </w:t>
      </w:r>
      <w:r w:rsidRPr="00ED5F37">
        <w:rPr>
          <w:rStyle w:val="jlqj4b"/>
          <w:rFonts w:cstheme="minorHAnsi"/>
          <w:lang w:val="ru-RU"/>
        </w:rPr>
        <w:t xml:space="preserve">стереотипи жінки можуть розглядатися як </w:t>
      </w:r>
      <w:r w:rsidR="004044C9">
        <w:rPr>
          <w:rStyle w:val="jlqj4b"/>
          <w:rFonts w:cstheme="minorHAnsi"/>
          <w:lang w:val="ru-RU"/>
        </w:rPr>
        <w:t>менш зацікавлені у розподіленій генерації</w:t>
      </w:r>
      <w:r>
        <w:rPr>
          <w:rStyle w:val="jlqj4b"/>
          <w:rFonts w:cstheme="minorHAnsi"/>
          <w:lang w:val="ru-RU"/>
        </w:rPr>
        <w:t>, і, я</w:t>
      </w:r>
      <w:r w:rsidRPr="00ED5F37">
        <w:rPr>
          <w:rStyle w:val="jlqj4b"/>
          <w:rFonts w:cstheme="minorHAnsi"/>
          <w:lang w:val="ru-RU"/>
        </w:rPr>
        <w:t>к наслідок, можуть отрим</w:t>
      </w:r>
      <w:r w:rsidR="004044C9">
        <w:rPr>
          <w:rStyle w:val="jlqj4b"/>
          <w:rFonts w:cstheme="minorHAnsi"/>
          <w:lang w:val="ru-RU"/>
        </w:rPr>
        <w:t>ув</w:t>
      </w:r>
      <w:r w:rsidRPr="00ED5F37">
        <w:rPr>
          <w:rStyle w:val="jlqj4b"/>
          <w:rFonts w:cstheme="minorHAnsi"/>
          <w:lang w:val="ru-RU"/>
        </w:rPr>
        <w:t xml:space="preserve">ати непропорційно меншу підтримку з боку </w:t>
      </w:r>
      <w:r w:rsidR="004044C9">
        <w:rPr>
          <w:rStyle w:val="jlqj4b"/>
          <w:rFonts w:cstheme="minorHAnsi"/>
          <w:lang w:val="ru-RU"/>
        </w:rPr>
        <w:t>органів влади</w:t>
      </w:r>
      <w:r w:rsidRPr="00ED5F37">
        <w:rPr>
          <w:rStyle w:val="jlqj4b"/>
          <w:rFonts w:cstheme="minorHAnsi"/>
          <w:lang w:val="ru-RU"/>
        </w:rPr>
        <w:t xml:space="preserve"> в цьому питанні</w:t>
      </w:r>
      <w:r w:rsidR="008C580D" w:rsidRPr="00ED5F37">
        <w:rPr>
          <w:rStyle w:val="jlqj4b"/>
          <w:rFonts w:cstheme="minorHAnsi"/>
          <w:lang w:val="ru-RU"/>
        </w:rPr>
        <w:t>.</w:t>
      </w:r>
    </w:p>
    <w:p w14:paraId="0C1402DE" w14:textId="455638A9" w:rsidR="008A1BDC" w:rsidRPr="00ED5F37" w:rsidRDefault="00ED5F37" w:rsidP="005F660F">
      <w:pPr>
        <w:rPr>
          <w:rFonts w:cstheme="minorHAnsi"/>
          <w:lang w:val="ru-RU"/>
        </w:rPr>
      </w:pPr>
      <w:r w:rsidRPr="00ED5F37">
        <w:rPr>
          <w:rStyle w:val="jlqj4b"/>
          <w:rFonts w:cstheme="minorHAnsi"/>
          <w:lang w:val="ru-RU"/>
        </w:rPr>
        <w:t>За останні роки жінки в енергетичному секторі створили професійні об'єднання, такі як Жіночий енергетичний клуб України</w:t>
      </w:r>
      <w:r w:rsidR="00826DCF" w:rsidRPr="00ED5F37">
        <w:rPr>
          <w:rStyle w:val="jlqj4b"/>
          <w:rFonts w:cstheme="minorHAnsi"/>
          <w:lang w:val="ru-RU"/>
        </w:rPr>
        <w:t>,</w:t>
      </w:r>
      <w:r w:rsidR="008C580D" w:rsidRPr="000862AF">
        <w:rPr>
          <w:rStyle w:val="af9"/>
          <w:rFonts w:cstheme="minorHAnsi"/>
        </w:rPr>
        <w:footnoteReference w:id="137"/>
      </w:r>
      <w:r w:rsidR="00826DCF" w:rsidRPr="00ED5F37">
        <w:rPr>
          <w:rStyle w:val="jlqj4b"/>
          <w:rFonts w:cstheme="minorHAnsi"/>
          <w:lang w:val="ru-RU"/>
        </w:rPr>
        <w:t xml:space="preserve"> </w:t>
      </w:r>
      <w:r w:rsidRPr="00ED5F37">
        <w:rPr>
          <w:rStyle w:val="jlqj4b"/>
          <w:rFonts w:cstheme="minorHAnsi"/>
          <w:lang w:val="ru-RU"/>
        </w:rPr>
        <w:t xml:space="preserve">з метою покращення кар'єрних перспектив, знань та навичок, а також підтримки одна одної в галузі. Представництво ЄС </w:t>
      </w:r>
      <w:r w:rsidR="004044C9">
        <w:rPr>
          <w:rStyle w:val="jlqj4b"/>
          <w:rFonts w:cstheme="minorHAnsi"/>
          <w:lang w:val="ru-RU"/>
        </w:rPr>
        <w:t xml:space="preserve">може </w:t>
      </w:r>
      <w:r w:rsidRPr="00ED5F37">
        <w:rPr>
          <w:rStyle w:val="jlqj4b"/>
          <w:rFonts w:cstheme="minorHAnsi"/>
          <w:lang w:val="ru-RU"/>
        </w:rPr>
        <w:t xml:space="preserve">сприяти цій тенденції, підтримуючи необхідні дослідження, комунікаційні кампанії, профорієнтацію, а також професійні асоціації жінок у секторі зеленого переходу, </w:t>
      </w:r>
      <w:r>
        <w:rPr>
          <w:rStyle w:val="jlqj4b"/>
          <w:rFonts w:cstheme="minorHAnsi"/>
          <w:lang w:val="ru-RU"/>
        </w:rPr>
        <w:t>і</w:t>
      </w:r>
      <w:r w:rsidRPr="00ED5F37">
        <w:rPr>
          <w:rStyle w:val="jlqj4b"/>
          <w:rFonts w:cstheme="minorHAnsi"/>
          <w:lang w:val="ru-RU"/>
        </w:rPr>
        <w:t xml:space="preserve"> в інших секторах, де </w:t>
      </w:r>
      <w:r w:rsidR="004044C9">
        <w:rPr>
          <w:rStyle w:val="jlqj4b"/>
          <w:rFonts w:cstheme="minorHAnsi"/>
          <w:lang w:val="ru-RU"/>
        </w:rPr>
        <w:t xml:space="preserve">жінки </w:t>
      </w:r>
      <w:r w:rsidRPr="00ED5F37">
        <w:rPr>
          <w:rStyle w:val="jlqj4b"/>
          <w:rFonts w:cstheme="minorHAnsi"/>
          <w:lang w:val="ru-RU"/>
        </w:rPr>
        <w:t>традиційно недопредставлен</w:t>
      </w:r>
      <w:r w:rsidR="004044C9">
        <w:rPr>
          <w:rStyle w:val="jlqj4b"/>
          <w:rFonts w:cstheme="minorHAnsi"/>
          <w:lang w:val="ru-RU"/>
        </w:rPr>
        <w:t>і.</w:t>
      </w:r>
    </w:p>
    <w:p w14:paraId="3A958058" w14:textId="49FE66E2" w:rsidR="00801470" w:rsidRPr="00A771C9" w:rsidRDefault="00801470" w:rsidP="005F660F">
      <w:pPr>
        <w:pStyle w:val="2"/>
        <w:rPr>
          <w:lang w:val="ru-RU"/>
        </w:rPr>
      </w:pPr>
      <w:bookmarkStart w:id="61" w:name="_Toc78181552"/>
      <w:bookmarkStart w:id="62" w:name="_Toc151040071"/>
      <w:r w:rsidRPr="00A771C9">
        <w:rPr>
          <w:lang w:val="ru-RU"/>
        </w:rPr>
        <w:t>4.</w:t>
      </w:r>
      <w:r w:rsidR="006C5808" w:rsidRPr="00A771C9">
        <w:rPr>
          <w:lang w:val="ru-RU"/>
        </w:rPr>
        <w:t>8</w:t>
      </w:r>
      <w:r w:rsidRPr="00A771C9">
        <w:rPr>
          <w:lang w:val="ru-RU"/>
        </w:rPr>
        <w:t xml:space="preserve">. </w:t>
      </w:r>
      <w:bookmarkEnd w:id="61"/>
      <w:r w:rsidR="00C04B08" w:rsidRPr="00A771C9">
        <w:rPr>
          <w:lang w:val="ru-RU"/>
        </w:rPr>
        <w:t>Ґендер</w:t>
      </w:r>
      <w:r w:rsidR="004044C9">
        <w:rPr>
          <w:lang w:val="ru-RU"/>
        </w:rPr>
        <w:t xml:space="preserve">ні аспекти </w:t>
      </w:r>
      <w:r w:rsidR="00C04B08" w:rsidRPr="00A771C9">
        <w:rPr>
          <w:lang w:val="ru-RU"/>
        </w:rPr>
        <w:t>цифрових трансформаці</w:t>
      </w:r>
      <w:r w:rsidR="004044C9">
        <w:rPr>
          <w:lang w:val="ru-RU"/>
        </w:rPr>
        <w:t>й</w:t>
      </w:r>
      <w:bookmarkEnd w:id="62"/>
    </w:p>
    <w:p w14:paraId="70D73D97" w14:textId="6451AB7C" w:rsidR="00CF0B9F" w:rsidRPr="00A771C9" w:rsidRDefault="00A771C9" w:rsidP="00CF0B9F">
      <w:pPr>
        <w:pBdr>
          <w:top w:val="nil"/>
          <w:left w:val="nil"/>
          <w:bottom w:val="nil"/>
          <w:right w:val="nil"/>
          <w:between w:val="nil"/>
        </w:pBdr>
        <w:rPr>
          <w:rFonts w:eastAsia="Times New Roman" w:cs="Helvetica"/>
          <w:lang w:val="ru-RU"/>
        </w:rPr>
      </w:pPr>
      <w:r w:rsidRPr="00A771C9">
        <w:rPr>
          <w:rFonts w:eastAsia="Times New Roman" w:cs="Helvetica"/>
          <w:lang w:val="ru-RU"/>
        </w:rPr>
        <w:t xml:space="preserve">Українська галузь інформаційно-комунікаційних технологій (ІКТ) була надзвичайно успішною до війни, і дехто називав її </w:t>
      </w:r>
      <w:r w:rsidR="004044C9">
        <w:rPr>
          <w:rFonts w:eastAsia="Times New Roman" w:cs="Helvetica"/>
          <w:lang w:val="ru-RU"/>
        </w:rPr>
        <w:t>«</w:t>
      </w:r>
      <w:r w:rsidRPr="00A771C9">
        <w:rPr>
          <w:rFonts w:eastAsia="Times New Roman" w:cs="Helvetica"/>
          <w:lang w:val="ru-RU"/>
        </w:rPr>
        <w:t>молодим тигром Європи</w:t>
      </w:r>
      <w:r w:rsidR="004044C9">
        <w:rPr>
          <w:rFonts w:eastAsia="Times New Roman" w:cs="Helvetica"/>
          <w:lang w:val="ru-RU"/>
        </w:rPr>
        <w:t>»</w:t>
      </w:r>
      <w:r w:rsidRPr="00A771C9">
        <w:rPr>
          <w:rFonts w:eastAsia="Times New Roman" w:cs="Helvetica"/>
          <w:lang w:val="ru-RU"/>
        </w:rPr>
        <w:t>. Нараховуючи понад 300 000 висококваліфікованих працівників, цей сектор забезпечував 4% ВВП країни</w:t>
      </w:r>
      <w:r w:rsidR="00CF0B9F" w:rsidRPr="00A771C9">
        <w:rPr>
          <w:rFonts w:eastAsia="Times New Roman" w:cs="Helvetica"/>
          <w:lang w:val="ru-RU"/>
        </w:rPr>
        <w:t>.</w:t>
      </w:r>
      <w:r w:rsidR="00CF0B9F" w:rsidRPr="000862AF">
        <w:rPr>
          <w:rFonts w:eastAsia="Times New Roman" w:cs="Helvetica"/>
          <w:vertAlign w:val="superscript"/>
        </w:rPr>
        <w:footnoteReference w:id="138"/>
      </w:r>
      <w:r w:rsidR="00CF0B9F" w:rsidRPr="00A771C9">
        <w:rPr>
          <w:rFonts w:eastAsia="Times New Roman" w:cs="Helvetica"/>
          <w:lang w:val="ru-RU"/>
        </w:rPr>
        <w:t xml:space="preserve"> </w:t>
      </w:r>
      <w:r w:rsidRPr="00A771C9">
        <w:rPr>
          <w:rFonts w:eastAsia="Times New Roman" w:cs="Helvetica"/>
          <w:lang w:val="ru-RU"/>
        </w:rPr>
        <w:t>Україна є одним з найбільших експортерів ІТ-послуг у світі</w:t>
      </w:r>
      <w:r w:rsidR="00CF0B9F" w:rsidRPr="00A771C9">
        <w:rPr>
          <w:rFonts w:eastAsia="Times New Roman" w:cs="Helvetica"/>
          <w:lang w:val="ru-RU"/>
        </w:rPr>
        <w:t xml:space="preserve">. </w:t>
      </w:r>
    </w:p>
    <w:p w14:paraId="22278769" w14:textId="5581F83D" w:rsidR="00CF0B9F" w:rsidRPr="00A771C9" w:rsidRDefault="00A771C9" w:rsidP="00CF0B9F">
      <w:pPr>
        <w:pBdr>
          <w:top w:val="nil"/>
          <w:left w:val="nil"/>
          <w:bottom w:val="nil"/>
          <w:right w:val="nil"/>
          <w:between w:val="nil"/>
        </w:pBdr>
        <w:rPr>
          <w:rFonts w:eastAsia="Times New Roman" w:cs="Helvetica"/>
          <w:lang w:val="ru-RU"/>
        </w:rPr>
      </w:pPr>
      <w:r w:rsidRPr="00A771C9">
        <w:rPr>
          <w:rFonts w:eastAsia="Times New Roman" w:cs="Helvetica"/>
          <w:lang w:val="ru-RU"/>
        </w:rPr>
        <w:t xml:space="preserve">Станом на січень 2023 року в Україні налічувалося 28,57 млн інтернет-користувачів. Таким чином, рівень проникнення інтернету становив 79,2% від загальної кількості населення на початок 2023 року, а кількість користувачів соціальних мереж </w:t>
      </w:r>
      <w:r w:rsidR="004044C9">
        <w:rPr>
          <w:rFonts w:eastAsia="Times New Roman" w:cs="Helvetica"/>
          <w:lang w:val="ru-RU"/>
        </w:rPr>
        <w:t>–</w:t>
      </w:r>
      <w:r w:rsidRPr="00A771C9">
        <w:rPr>
          <w:rFonts w:eastAsia="Times New Roman" w:cs="Helvetica"/>
          <w:lang w:val="ru-RU"/>
        </w:rPr>
        <w:t xml:space="preserve"> 26,70 млн (53,1% з яких </w:t>
      </w:r>
      <w:r w:rsidR="004044C9">
        <w:rPr>
          <w:rFonts w:eastAsia="Times New Roman" w:cs="Helvetica"/>
          <w:lang w:val="ru-RU"/>
        </w:rPr>
        <w:t>–</w:t>
      </w:r>
      <w:r w:rsidRPr="00A771C9">
        <w:rPr>
          <w:rFonts w:eastAsia="Times New Roman" w:cs="Helvetica"/>
          <w:lang w:val="ru-RU"/>
        </w:rPr>
        <w:t xml:space="preserve"> жінки та 46,9% </w:t>
      </w:r>
      <w:r w:rsidR="004044C9">
        <w:rPr>
          <w:rFonts w:eastAsia="Times New Roman" w:cs="Helvetica"/>
          <w:lang w:val="ru-RU"/>
        </w:rPr>
        <w:t>–</w:t>
      </w:r>
      <w:r w:rsidRPr="00A771C9">
        <w:rPr>
          <w:rFonts w:eastAsia="Times New Roman" w:cs="Helvetica"/>
          <w:lang w:val="ru-RU"/>
        </w:rPr>
        <w:t xml:space="preserve"> чоловіки)</w:t>
      </w:r>
      <w:r w:rsidR="00CF0B9F" w:rsidRPr="00A771C9">
        <w:rPr>
          <w:rFonts w:eastAsia="Times New Roman" w:cs="Helvetica"/>
          <w:lang w:val="ru-RU"/>
        </w:rPr>
        <w:t>.</w:t>
      </w:r>
      <w:r w:rsidR="00CF0B9F" w:rsidRPr="000862AF">
        <w:rPr>
          <w:rFonts w:eastAsia="Times New Roman" w:cs="Helvetica"/>
          <w:vertAlign w:val="superscript"/>
        </w:rPr>
        <w:footnoteReference w:id="139"/>
      </w:r>
      <w:r w:rsidR="00CF0B9F" w:rsidRPr="00A771C9">
        <w:rPr>
          <w:rFonts w:eastAsia="Times New Roman" w:cs="Helvetica"/>
          <w:lang w:val="ru-RU"/>
        </w:rPr>
        <w:t xml:space="preserve"> </w:t>
      </w:r>
      <w:r w:rsidRPr="00A771C9">
        <w:rPr>
          <w:rFonts w:eastAsia="Times New Roman" w:cs="Helvetica"/>
          <w:lang w:val="ru-RU"/>
        </w:rPr>
        <w:t>Рівень користування інтернетом серед жінок сяга</w:t>
      </w:r>
      <w:r>
        <w:rPr>
          <w:rFonts w:eastAsia="Times New Roman" w:cs="Helvetica"/>
          <w:lang w:val="ru-RU"/>
        </w:rPr>
        <w:t>в</w:t>
      </w:r>
      <w:r w:rsidRPr="00A771C9">
        <w:rPr>
          <w:rFonts w:eastAsia="Times New Roman" w:cs="Helvetica"/>
          <w:lang w:val="ru-RU"/>
        </w:rPr>
        <w:t xml:space="preserve"> 70%, порівняно з 74% серед чоловіків, 49,6% серед осіб з інвалідністю та 32,1% серед людей похилого віку</w:t>
      </w:r>
      <w:r w:rsidR="00CF0B9F" w:rsidRPr="00A771C9">
        <w:rPr>
          <w:rFonts w:eastAsia="Times New Roman" w:cs="Helvetica"/>
          <w:lang w:val="ru-RU"/>
        </w:rPr>
        <w:t>.</w:t>
      </w:r>
      <w:r w:rsidR="00CF0B9F" w:rsidRPr="000862AF">
        <w:rPr>
          <w:rStyle w:val="af9"/>
          <w:rFonts w:eastAsia="Times New Roman" w:cs="Helvetica"/>
        </w:rPr>
        <w:footnoteReference w:id="140"/>
      </w:r>
    </w:p>
    <w:p w14:paraId="663A04BE" w14:textId="5375335E" w:rsidR="00B97DB3" w:rsidRPr="00A771C9" w:rsidRDefault="00A771C9" w:rsidP="00CF0B9F">
      <w:pPr>
        <w:pBdr>
          <w:top w:val="nil"/>
          <w:left w:val="nil"/>
          <w:bottom w:val="nil"/>
          <w:right w:val="nil"/>
          <w:between w:val="nil"/>
        </w:pBdr>
        <w:rPr>
          <w:rFonts w:eastAsia="Times New Roman" w:cs="Helvetica"/>
          <w:lang w:val="ru-RU"/>
        </w:rPr>
      </w:pPr>
      <w:r w:rsidRPr="00A771C9">
        <w:rPr>
          <w:rFonts w:eastAsia="Times New Roman" w:cs="Helvetica"/>
          <w:lang w:val="ru-RU"/>
        </w:rPr>
        <w:t xml:space="preserve">Рівень користування державними електронними послугами в Україні зріс з 53% </w:t>
      </w:r>
      <w:r>
        <w:rPr>
          <w:rFonts w:eastAsia="Times New Roman" w:cs="Helvetica"/>
          <w:lang w:val="ru-RU"/>
        </w:rPr>
        <w:t>у 2020 році до 63% у 2022 році</w:t>
      </w:r>
      <w:r w:rsidR="004044C9">
        <w:rPr>
          <w:rFonts w:eastAsia="Times New Roman" w:cs="Helvetica"/>
          <w:lang w:val="ru-RU"/>
        </w:rPr>
        <w:t xml:space="preserve">. Ці послуги </w:t>
      </w:r>
      <w:r w:rsidRPr="00A771C9">
        <w:rPr>
          <w:rFonts w:eastAsia="Times New Roman" w:cs="Helvetica"/>
          <w:lang w:val="ru-RU"/>
        </w:rPr>
        <w:t>майже однаково використовують жінки (63,8%) та чоловіки (63%), але існують значні відмінності між різними групами населення. Наприклад, рівень користування державними електронними послугами коливається від 75,7% серед внутрішньо переміщених осіб до 49% серед осіб з інвалідністю та 33,5% серед людей похилого віку</w:t>
      </w:r>
      <w:r w:rsidR="00CF0B9F" w:rsidRPr="00A771C9">
        <w:rPr>
          <w:rStyle w:val="rynqvb"/>
          <w:lang w:val="ru-RU"/>
        </w:rPr>
        <w:t>.</w:t>
      </w:r>
      <w:r w:rsidR="00F34F49" w:rsidRPr="000862AF">
        <w:rPr>
          <w:rFonts w:eastAsia="Times New Roman" w:cs="Helvetica"/>
          <w:vertAlign w:val="superscript"/>
        </w:rPr>
        <w:footnoteReference w:id="141"/>
      </w:r>
      <w:r w:rsidR="00F34F49" w:rsidRPr="00A771C9">
        <w:rPr>
          <w:rStyle w:val="rynqvb"/>
          <w:lang w:val="ru-RU"/>
        </w:rPr>
        <w:t xml:space="preserve"> </w:t>
      </w:r>
      <w:r w:rsidRPr="00A771C9">
        <w:rPr>
          <w:rStyle w:val="rynqvb"/>
          <w:lang w:val="ru-RU"/>
        </w:rPr>
        <w:t>Мобільний додаток Дія 2.0 дозволяє українцям отримати доступ до дев'яти цифрових документів. Загалом, понад 50</w:t>
      </w:r>
      <w:r w:rsidR="004044C9">
        <w:rPr>
          <w:rStyle w:val="rynqvb"/>
          <w:lang w:val="ru-RU"/>
        </w:rPr>
        <w:t> </w:t>
      </w:r>
      <w:r w:rsidRPr="00A771C9">
        <w:rPr>
          <w:rStyle w:val="rynqvb"/>
          <w:lang w:val="ru-RU"/>
        </w:rPr>
        <w:t xml:space="preserve">державних послуг доступні онлайн. Портал </w:t>
      </w:r>
      <w:r w:rsidR="004044C9">
        <w:rPr>
          <w:rStyle w:val="rynqvb"/>
          <w:lang w:val="ru-RU"/>
        </w:rPr>
        <w:t>«</w:t>
      </w:r>
      <w:r w:rsidRPr="00A771C9">
        <w:rPr>
          <w:rStyle w:val="rynqvb"/>
          <w:lang w:val="ru-RU"/>
        </w:rPr>
        <w:t>Дія</w:t>
      </w:r>
      <w:r w:rsidR="004044C9">
        <w:rPr>
          <w:rStyle w:val="rynqvb"/>
          <w:lang w:val="ru-RU"/>
        </w:rPr>
        <w:t xml:space="preserve">» </w:t>
      </w:r>
      <w:r w:rsidRPr="00A771C9">
        <w:rPr>
          <w:rStyle w:val="rynqvb"/>
          <w:lang w:val="ru-RU"/>
        </w:rPr>
        <w:t>забезпечує найшвидшу реєстрацію бізнесу у світі, адже людині потрібно лише 10-15 хвилин, щоб стати підприємцем в Україні, та 30 хвилин, щоб створити товарист</w:t>
      </w:r>
      <w:r>
        <w:rPr>
          <w:rStyle w:val="rynqvb"/>
          <w:lang w:val="ru-RU"/>
        </w:rPr>
        <w:t>во з обмеженою відповідальністю, і цим с</w:t>
      </w:r>
      <w:r w:rsidRPr="00A771C9">
        <w:rPr>
          <w:rStyle w:val="rynqvb"/>
          <w:lang w:val="ru-RU"/>
        </w:rPr>
        <w:t>ервісом вже скористалися 250</w:t>
      </w:r>
      <w:r w:rsidR="004044C9">
        <w:rPr>
          <w:rStyle w:val="rynqvb"/>
          <w:lang w:val="ru-RU"/>
        </w:rPr>
        <w:t> </w:t>
      </w:r>
      <w:r w:rsidRPr="00A771C9">
        <w:rPr>
          <w:rStyle w:val="rynqvb"/>
          <w:lang w:val="ru-RU"/>
        </w:rPr>
        <w:t>000 приватних підприємців та понад 2 500 компаній</w:t>
      </w:r>
      <w:r w:rsidR="00CF0B9F" w:rsidRPr="00A771C9">
        <w:rPr>
          <w:rFonts w:eastAsia="Times New Roman" w:cs="Helvetica"/>
          <w:lang w:val="ru-RU"/>
        </w:rPr>
        <w:t>.</w:t>
      </w:r>
      <w:r w:rsidR="00CF0B9F" w:rsidRPr="000862AF">
        <w:rPr>
          <w:rFonts w:eastAsia="Times New Roman" w:cs="Helvetica"/>
          <w:vertAlign w:val="superscript"/>
        </w:rPr>
        <w:footnoteReference w:id="142"/>
      </w:r>
      <w:r w:rsidR="00CF0B9F" w:rsidRPr="00A771C9">
        <w:rPr>
          <w:rFonts w:eastAsia="Times New Roman" w:cs="Helvetica"/>
          <w:lang w:val="ru-RU"/>
        </w:rPr>
        <w:t xml:space="preserve"> </w:t>
      </w:r>
      <w:r w:rsidRPr="00A771C9">
        <w:rPr>
          <w:rFonts w:eastAsia="Times New Roman" w:cs="Helvetica"/>
          <w:lang w:val="ru-RU"/>
        </w:rPr>
        <w:t xml:space="preserve">На порталі </w:t>
      </w:r>
      <w:r w:rsidR="004044C9">
        <w:rPr>
          <w:rFonts w:eastAsia="Times New Roman" w:cs="Helvetica"/>
          <w:lang w:val="ru-RU"/>
        </w:rPr>
        <w:t>«</w:t>
      </w:r>
      <w:r w:rsidRPr="00A771C9">
        <w:rPr>
          <w:rFonts w:eastAsia="Times New Roman" w:cs="Helvetica"/>
          <w:lang w:val="ru-RU"/>
        </w:rPr>
        <w:t>Дія</w:t>
      </w:r>
      <w:r w:rsidR="004044C9">
        <w:rPr>
          <w:rFonts w:eastAsia="Times New Roman" w:cs="Helvetica"/>
          <w:lang w:val="ru-RU"/>
        </w:rPr>
        <w:t>»</w:t>
      </w:r>
      <w:r w:rsidRPr="00A771C9">
        <w:rPr>
          <w:rFonts w:eastAsia="Times New Roman" w:cs="Helvetica"/>
          <w:lang w:val="ru-RU"/>
        </w:rPr>
        <w:t xml:space="preserve"> </w:t>
      </w:r>
      <w:r w:rsidR="004044C9">
        <w:rPr>
          <w:rFonts w:eastAsia="Times New Roman" w:cs="Helvetica"/>
          <w:lang w:val="ru-RU"/>
        </w:rPr>
        <w:t>заявники</w:t>
      </w:r>
      <w:r w:rsidRPr="00A771C9">
        <w:rPr>
          <w:rFonts w:eastAsia="Times New Roman" w:cs="Helvetica"/>
          <w:lang w:val="ru-RU"/>
        </w:rPr>
        <w:t xml:space="preserve"> мож</w:t>
      </w:r>
      <w:r w:rsidR="004044C9">
        <w:rPr>
          <w:rFonts w:eastAsia="Times New Roman" w:cs="Helvetica"/>
          <w:lang w:val="ru-RU"/>
        </w:rPr>
        <w:t>уть</w:t>
      </w:r>
      <w:r w:rsidRPr="00A771C9">
        <w:rPr>
          <w:rFonts w:eastAsia="Times New Roman" w:cs="Helvetica"/>
          <w:lang w:val="ru-RU"/>
        </w:rPr>
        <w:t xml:space="preserve"> також отрим</w:t>
      </w:r>
      <w:r w:rsidR="004044C9">
        <w:rPr>
          <w:rFonts w:eastAsia="Times New Roman" w:cs="Helvetica"/>
          <w:lang w:val="ru-RU"/>
        </w:rPr>
        <w:t>ув</w:t>
      </w:r>
      <w:r w:rsidRPr="00A771C9">
        <w:rPr>
          <w:rFonts w:eastAsia="Times New Roman" w:cs="Helvetica"/>
          <w:lang w:val="ru-RU"/>
        </w:rPr>
        <w:t>ати дозволи та ліцензії</w:t>
      </w:r>
      <w:r w:rsidR="00CF0B9F" w:rsidRPr="00A771C9">
        <w:rPr>
          <w:rFonts w:eastAsia="Times New Roman" w:cs="Helvetica"/>
          <w:lang w:val="ru-RU"/>
        </w:rPr>
        <w:t xml:space="preserve">. </w:t>
      </w:r>
    </w:p>
    <w:p w14:paraId="79D391C5" w14:textId="4632C76D" w:rsidR="00024B83" w:rsidRPr="00A771C9" w:rsidRDefault="00A771C9" w:rsidP="00CF0B9F">
      <w:pPr>
        <w:pBdr>
          <w:top w:val="nil"/>
          <w:left w:val="nil"/>
          <w:bottom w:val="nil"/>
          <w:right w:val="nil"/>
          <w:between w:val="nil"/>
        </w:pBdr>
        <w:rPr>
          <w:rFonts w:eastAsia="Times New Roman" w:cs="Helvetica"/>
          <w:lang w:val="ru-RU"/>
        </w:rPr>
      </w:pPr>
      <w:r w:rsidRPr="00A771C9">
        <w:rPr>
          <w:rFonts w:eastAsia="Times New Roman" w:cs="Helvetica"/>
          <w:lang w:val="ru-RU"/>
        </w:rPr>
        <w:t xml:space="preserve">Більше того, Україна є світовим лідером за кількістю послуг, доступних онлайн для батьків новонароджених. Сервіс </w:t>
      </w:r>
      <w:r w:rsidR="004044C9">
        <w:rPr>
          <w:rFonts w:eastAsia="Times New Roman" w:cs="Helvetica"/>
          <w:lang w:val="ru-RU"/>
        </w:rPr>
        <w:t>«</w:t>
      </w:r>
      <w:r w:rsidRPr="00A771C9">
        <w:rPr>
          <w:rFonts w:eastAsia="Times New Roman" w:cs="Helvetica"/>
          <w:lang w:val="ru-RU"/>
        </w:rPr>
        <w:t>єМалятко</w:t>
      </w:r>
      <w:r w:rsidR="004044C9">
        <w:rPr>
          <w:rFonts w:eastAsia="Times New Roman" w:cs="Helvetica"/>
          <w:lang w:val="ru-RU"/>
        </w:rPr>
        <w:t>»</w:t>
      </w:r>
      <w:r w:rsidRPr="00A771C9">
        <w:rPr>
          <w:rFonts w:eastAsia="Times New Roman" w:cs="Helvetica"/>
          <w:lang w:val="ru-RU"/>
        </w:rPr>
        <w:t xml:space="preserve"> дозволяє за короткий проміжок часу отримати до дев'яти послуг, пов'язаних з народженням дитини, що значно полегшує життя, особливо матерям. Сталість електронних послуг під час війни допомогла вразливим верствам населення, зокрема внутрішньо переміщеним особам та біженцям, отримати доступ до медичних, адміністративних та банківських послуг, а також до особистих документів. Наприклад, внутрішньо переміщені особи можуть подати заяву на отримання статусу ВПО, змінити адресу реєстрації та подати заяву на отримання державної підтримки для внутрішньо переміщених осіб</w:t>
      </w:r>
      <w:r w:rsidR="00024B83" w:rsidRPr="00A771C9">
        <w:rPr>
          <w:rFonts w:eastAsia="Times New Roman" w:cs="Helvetica"/>
          <w:lang w:val="ru-RU"/>
        </w:rPr>
        <w:t xml:space="preserve">. </w:t>
      </w:r>
    </w:p>
    <w:p w14:paraId="26CD1603" w14:textId="30D3C4FE" w:rsidR="00CF0B9F" w:rsidRPr="00FA7868" w:rsidRDefault="00FA7868" w:rsidP="00CF0B9F">
      <w:pPr>
        <w:pBdr>
          <w:top w:val="nil"/>
          <w:left w:val="nil"/>
          <w:bottom w:val="nil"/>
          <w:right w:val="nil"/>
          <w:between w:val="nil"/>
        </w:pBdr>
        <w:rPr>
          <w:rFonts w:eastAsia="Times New Roman" w:cs="Helvetica"/>
          <w:lang w:val="ru-RU"/>
        </w:rPr>
      </w:pPr>
      <w:r w:rsidRPr="00FA7868">
        <w:rPr>
          <w:rFonts w:eastAsia="Times New Roman" w:cs="Helvetica"/>
          <w:lang w:val="ru-RU"/>
        </w:rPr>
        <w:t xml:space="preserve">Ґендерний аналіз поширеності цифрових навичок показує, що серед молодших груп населення статистично значущих відмінностей між жінками та чоловіками не спостерігається. Однак серед осіб віком 40+ жінки частіше, ніж чоловіки, повідомляють про брак цифрових навичок, необхідних для користування цифровими послугами (34% жінок </w:t>
      </w:r>
      <w:r w:rsidR="00D85C10">
        <w:rPr>
          <w:rFonts w:eastAsia="Times New Roman" w:cs="Helvetica"/>
          <w:lang w:val="ru-RU"/>
        </w:rPr>
        <w:t>та</w:t>
      </w:r>
      <w:r w:rsidRPr="00FA7868">
        <w:rPr>
          <w:rFonts w:eastAsia="Times New Roman" w:cs="Helvetica"/>
          <w:lang w:val="ru-RU"/>
        </w:rPr>
        <w:t xml:space="preserve"> 20% чоловіків). Інші релевантні та репрезентативні дослідження рівня цифрової грамотності з роз</w:t>
      </w:r>
      <w:r w:rsidR="00D85C10">
        <w:rPr>
          <w:rFonts w:eastAsia="Times New Roman" w:cs="Helvetica"/>
          <w:lang w:val="ru-RU"/>
        </w:rPr>
        <w:t>поділом</w:t>
      </w:r>
      <w:r w:rsidRPr="00FA7868">
        <w:rPr>
          <w:rFonts w:eastAsia="Times New Roman" w:cs="Helvetica"/>
          <w:lang w:val="ru-RU"/>
        </w:rPr>
        <w:t xml:space="preserve"> за демографічними характеристиками відсутні, але проксі-дані (екстраполяція результатів суміжних досліджень) вказують на відмінності в рівнях цифрової грамотності</w:t>
      </w:r>
      <w:r w:rsidR="00CF0B9F" w:rsidRPr="00FA7868">
        <w:rPr>
          <w:rFonts w:eastAsia="Times New Roman" w:cs="Helvetica"/>
          <w:lang w:val="ru-RU"/>
        </w:rPr>
        <w:t xml:space="preserve">. </w:t>
      </w:r>
      <w:r w:rsidRPr="00FA7868">
        <w:rPr>
          <w:rFonts w:eastAsia="Times New Roman" w:cs="Helvetica"/>
          <w:lang w:val="ru-RU"/>
        </w:rPr>
        <w:t xml:space="preserve">Загальна оцінка цифрової грамотності громадян показує, що </w:t>
      </w:r>
      <w:r w:rsidR="00D85C10">
        <w:rPr>
          <w:rFonts w:eastAsia="Times New Roman" w:cs="Helvetica"/>
          <w:lang w:val="ru-RU"/>
        </w:rPr>
        <w:t xml:space="preserve">у 2020 році </w:t>
      </w:r>
      <w:r w:rsidRPr="00FA7868">
        <w:rPr>
          <w:rFonts w:eastAsia="Times New Roman" w:cs="Helvetica"/>
          <w:lang w:val="ru-RU"/>
        </w:rPr>
        <w:t>53% громадян України ма</w:t>
      </w:r>
      <w:r w:rsidR="00D85C10">
        <w:rPr>
          <w:rFonts w:eastAsia="Times New Roman" w:cs="Helvetica"/>
          <w:lang w:val="ru-RU"/>
        </w:rPr>
        <w:t>ли</w:t>
      </w:r>
      <w:r w:rsidRPr="00FA7868">
        <w:rPr>
          <w:rFonts w:eastAsia="Times New Roman" w:cs="Helvetica"/>
          <w:lang w:val="ru-RU"/>
        </w:rPr>
        <w:t xml:space="preserve"> цифрові навички нижче базового рівня. Аналіз рівня володіння цифровими навичками показує сильний зв'язок між віком та цифровою грамотністю. У віковій групі 40-49 років люди, які не мають достатніх цифрових навичок, становлять понад 50%, а у віковій групі від 60 до 70 років </w:t>
      </w:r>
      <w:r w:rsidR="00D85C10">
        <w:rPr>
          <w:rFonts w:eastAsia="Times New Roman" w:cs="Helvetica"/>
          <w:lang w:val="ru-RU"/>
        </w:rPr>
        <w:t>–</w:t>
      </w:r>
      <w:r w:rsidRPr="00FA7868">
        <w:rPr>
          <w:rFonts w:eastAsia="Times New Roman" w:cs="Helvetica"/>
          <w:lang w:val="ru-RU"/>
        </w:rPr>
        <w:t xml:space="preserve"> 85%. Однак 47% громадян висловили зацікавленість у </w:t>
      </w:r>
      <w:r w:rsidR="00D85C10">
        <w:rPr>
          <w:rFonts w:eastAsia="Times New Roman" w:cs="Helvetica"/>
          <w:lang w:val="ru-RU"/>
        </w:rPr>
        <w:t>опануванні</w:t>
      </w:r>
      <w:r w:rsidRPr="00FA7868">
        <w:rPr>
          <w:rFonts w:eastAsia="Times New Roman" w:cs="Helvetica"/>
          <w:lang w:val="ru-RU"/>
        </w:rPr>
        <w:t xml:space="preserve"> цифрових навичок. Окрім загальних цифрових навичок, низький рівень володіння цифровими навичками спостерігається серед державних службовців, медичних та педагогічних працівників </w:t>
      </w:r>
      <w:r w:rsidR="009378DC">
        <w:rPr>
          <w:rFonts w:eastAsia="Times New Roman" w:cs="Helvetica"/>
          <w:lang w:val="ru-RU"/>
        </w:rPr>
        <w:t>–</w:t>
      </w:r>
      <w:r w:rsidRPr="00FA7868">
        <w:rPr>
          <w:rFonts w:eastAsia="Times New Roman" w:cs="Helvetica"/>
          <w:lang w:val="ru-RU"/>
        </w:rPr>
        <w:t xml:space="preserve"> груп, в яких переважають жінки</w:t>
      </w:r>
      <w:r w:rsidR="00CF0B9F" w:rsidRPr="00FA7868">
        <w:rPr>
          <w:rFonts w:eastAsia="Times New Roman" w:cs="Helvetica"/>
          <w:lang w:val="ru-RU"/>
        </w:rPr>
        <w:t>.</w:t>
      </w:r>
      <w:r w:rsidR="00F34F49" w:rsidRPr="000862AF">
        <w:rPr>
          <w:rStyle w:val="af9"/>
          <w:rFonts w:eastAsia="Times New Roman" w:cs="Helvetica"/>
        </w:rPr>
        <w:footnoteReference w:id="143"/>
      </w:r>
    </w:p>
    <w:p w14:paraId="75E578A4" w14:textId="3D13569D" w:rsidR="00CF0B9F" w:rsidRPr="005A3B28" w:rsidRDefault="00FA7868" w:rsidP="00CF0B9F">
      <w:pPr>
        <w:pBdr>
          <w:top w:val="nil"/>
          <w:left w:val="nil"/>
          <w:bottom w:val="nil"/>
          <w:right w:val="nil"/>
          <w:between w:val="nil"/>
        </w:pBdr>
        <w:rPr>
          <w:rFonts w:eastAsia="Times New Roman" w:cs="Helvetica"/>
          <w:lang w:val="ru-RU"/>
        </w:rPr>
      </w:pPr>
      <w:r w:rsidRPr="00FA7868">
        <w:rPr>
          <w:rFonts w:eastAsia="Times New Roman" w:cs="Helvetica"/>
          <w:lang w:val="ru-RU"/>
        </w:rPr>
        <w:t>Станом на початок 2021-22 навчального року жінки становили 18,2% студентів та 18,9% випускників закладів вищої освіти у сфері ІТ. За останні 10 років частка жінок серед студентів у цій сфері практично не збільшилася</w:t>
      </w:r>
      <w:r w:rsidR="00CF0B9F" w:rsidRPr="00FA7868">
        <w:rPr>
          <w:rFonts w:eastAsia="Times New Roman" w:cs="Helvetica"/>
          <w:lang w:val="ru-RU"/>
        </w:rPr>
        <w:t>.</w:t>
      </w:r>
      <w:r w:rsidR="00F34F49" w:rsidRPr="000862AF">
        <w:rPr>
          <w:rStyle w:val="af9"/>
          <w:rFonts w:eastAsia="Times New Roman" w:cs="Helvetica"/>
        </w:rPr>
        <w:footnoteReference w:id="144"/>
      </w:r>
      <w:r w:rsidR="009378DC">
        <w:rPr>
          <w:rFonts w:eastAsia="Times New Roman" w:cs="Helvetica"/>
          <w:lang w:val="ru-RU"/>
        </w:rPr>
        <w:t xml:space="preserve"> Водночас, с</w:t>
      </w:r>
      <w:r w:rsidRPr="00FA7868">
        <w:rPr>
          <w:rFonts w:eastAsia="Times New Roman" w:cs="Helvetica"/>
          <w:lang w:val="ru-RU"/>
        </w:rPr>
        <w:t>таном на 2022 рік жінки становлять 30,8% працівників та майже кожну третю фізичну особу-підприємця (що також є формою зайнятості) в ІТ</w:t>
      </w:r>
      <w:r w:rsidR="00CF0B9F" w:rsidRPr="00FA7868">
        <w:rPr>
          <w:rFonts w:eastAsia="Times New Roman" w:cs="Helvetica"/>
          <w:lang w:val="ru-RU"/>
        </w:rPr>
        <w:t>.</w:t>
      </w:r>
      <w:r w:rsidR="00F34F49" w:rsidRPr="000862AF">
        <w:rPr>
          <w:rStyle w:val="af9"/>
          <w:rFonts w:eastAsia="Times New Roman" w:cs="Helvetica"/>
        </w:rPr>
        <w:footnoteReference w:id="145"/>
      </w:r>
      <w:r w:rsidR="00F34F49" w:rsidRPr="00FA7868">
        <w:rPr>
          <w:rFonts w:eastAsia="Times New Roman" w:cs="Helvetica"/>
          <w:lang w:val="ru-RU"/>
        </w:rPr>
        <w:t xml:space="preserve"> </w:t>
      </w:r>
      <w:r w:rsidRPr="00FA7868">
        <w:rPr>
          <w:rFonts w:eastAsia="Times New Roman" w:cs="Helvetica"/>
          <w:lang w:val="ru-RU"/>
        </w:rPr>
        <w:t xml:space="preserve">Кількісні дані щодо частки жінок серед підприємців в ІТ-секторі (без урахування фізичних осіб-підприємців) відсутні. </w:t>
      </w:r>
      <w:r w:rsidRPr="005A3B28">
        <w:rPr>
          <w:rFonts w:eastAsia="Times New Roman" w:cs="Helvetica"/>
          <w:lang w:val="ru-RU"/>
        </w:rPr>
        <w:t>Однак, за експертними оцінками, ця частка не перевищує 30%</w:t>
      </w:r>
      <w:r w:rsidR="00CF0B9F" w:rsidRPr="005A3B28">
        <w:rPr>
          <w:rFonts w:eastAsia="Times New Roman" w:cs="Helvetica"/>
          <w:lang w:val="ru-RU"/>
        </w:rPr>
        <w:t>.</w:t>
      </w:r>
    </w:p>
    <w:p w14:paraId="0DCE1BBA" w14:textId="296F096E" w:rsidR="00CF0B9F" w:rsidRPr="008B7DD3" w:rsidRDefault="005A3B28" w:rsidP="00CF0B9F">
      <w:pPr>
        <w:pBdr>
          <w:top w:val="nil"/>
          <w:left w:val="nil"/>
          <w:bottom w:val="nil"/>
          <w:right w:val="nil"/>
          <w:between w:val="nil"/>
        </w:pBdr>
        <w:rPr>
          <w:rFonts w:eastAsia="Times New Roman" w:cs="Helvetica"/>
          <w:lang w:val="ru-RU"/>
        </w:rPr>
      </w:pPr>
      <w:r w:rsidRPr="005A3B28">
        <w:rPr>
          <w:rFonts w:eastAsia="Times New Roman" w:cs="Helvetica"/>
          <w:lang w:val="ru-RU"/>
        </w:rPr>
        <w:t xml:space="preserve">Однією з ключових причин недопредставлення жінок в ІТ є ґендерний стереотип, згідно з яким ІТ-спеціальності вважаються </w:t>
      </w:r>
      <w:r w:rsidR="009378DC">
        <w:rPr>
          <w:rFonts w:eastAsia="Times New Roman" w:cs="Helvetica"/>
          <w:lang w:val="ru-RU"/>
        </w:rPr>
        <w:t>«</w:t>
      </w:r>
      <w:r w:rsidRPr="005A3B28">
        <w:rPr>
          <w:rFonts w:eastAsia="Times New Roman" w:cs="Helvetica"/>
          <w:lang w:val="ru-RU"/>
        </w:rPr>
        <w:t>більш чоловічими</w:t>
      </w:r>
      <w:r w:rsidR="009378DC">
        <w:rPr>
          <w:rFonts w:eastAsia="Times New Roman" w:cs="Helvetica"/>
          <w:lang w:val="ru-RU"/>
        </w:rPr>
        <w:t>»</w:t>
      </w:r>
      <w:r w:rsidRPr="005A3B28">
        <w:rPr>
          <w:rFonts w:eastAsia="Times New Roman" w:cs="Helvetica"/>
          <w:lang w:val="ru-RU"/>
        </w:rPr>
        <w:t xml:space="preserve"> (27% </w:t>
      </w:r>
      <w:r w:rsidR="009378DC">
        <w:rPr>
          <w:rFonts w:eastAsia="Times New Roman" w:cs="Helvetica"/>
          <w:lang w:val="ru-RU"/>
        </w:rPr>
        <w:t>українців</w:t>
      </w:r>
      <w:r w:rsidRPr="005A3B28">
        <w:rPr>
          <w:rFonts w:eastAsia="Times New Roman" w:cs="Helvetica"/>
          <w:lang w:val="ru-RU"/>
        </w:rPr>
        <w:t xml:space="preserve"> поділяють цю думку, тоді як 72% вважають, що ці спеціальності однаково підходять для обох статей). Крім того, 21% батьків заохочують своїх дітей обирати професі</w:t>
      </w:r>
      <w:r w:rsidR="009378DC">
        <w:rPr>
          <w:rFonts w:eastAsia="Times New Roman" w:cs="Helvetica"/>
          <w:lang w:val="ru-RU"/>
        </w:rPr>
        <w:t>ю</w:t>
      </w:r>
      <w:r w:rsidRPr="005A3B28">
        <w:rPr>
          <w:rFonts w:eastAsia="Times New Roman" w:cs="Helvetica"/>
          <w:lang w:val="ru-RU"/>
        </w:rPr>
        <w:t xml:space="preserve">, яка </w:t>
      </w:r>
      <w:r>
        <w:rPr>
          <w:rFonts w:eastAsia="Times New Roman" w:cs="Helvetica"/>
          <w:lang w:val="ru-RU"/>
        </w:rPr>
        <w:t>«</w:t>
      </w:r>
      <w:r w:rsidRPr="005A3B28">
        <w:rPr>
          <w:rFonts w:eastAsia="Times New Roman" w:cs="Helvetica"/>
          <w:lang w:val="ru-RU"/>
        </w:rPr>
        <w:t>підходить для хлопчика/дівчинки</w:t>
      </w:r>
      <w:r>
        <w:rPr>
          <w:rFonts w:eastAsia="Times New Roman" w:cs="Helvetica"/>
          <w:lang w:val="ru-RU"/>
        </w:rPr>
        <w:t>»</w:t>
      </w:r>
      <w:r w:rsidR="00CF0B9F" w:rsidRPr="005A3B28">
        <w:rPr>
          <w:rFonts w:eastAsia="Times New Roman" w:cs="Helvetica"/>
          <w:lang w:val="ru-RU"/>
        </w:rPr>
        <w:t>.</w:t>
      </w:r>
      <w:r w:rsidR="00F34F49" w:rsidRPr="000862AF">
        <w:rPr>
          <w:rStyle w:val="af9"/>
          <w:rFonts w:eastAsia="Times New Roman" w:cs="Helvetica"/>
        </w:rPr>
        <w:footnoteReference w:id="146"/>
      </w:r>
      <w:r w:rsidR="00F34F49" w:rsidRPr="005A3B28">
        <w:rPr>
          <w:rFonts w:eastAsia="Times New Roman" w:cs="Helvetica"/>
          <w:lang w:val="ru-RU"/>
        </w:rPr>
        <w:t xml:space="preserve"> </w:t>
      </w:r>
      <w:r w:rsidR="008B7DD3" w:rsidRPr="008B7DD3">
        <w:rPr>
          <w:rFonts w:eastAsia="Times New Roman" w:cs="Helvetica"/>
          <w:lang w:val="ru-RU"/>
        </w:rPr>
        <w:t xml:space="preserve">Серед самих дівчат та жінок також можуть бути поширені </w:t>
      </w:r>
      <w:r w:rsidR="008B7DD3">
        <w:rPr>
          <w:rFonts w:eastAsia="Times New Roman" w:cs="Helvetica"/>
          <w:lang w:val="ru-RU"/>
        </w:rPr>
        <w:t>такі ж стереотипи.</w:t>
      </w:r>
      <w:r w:rsidR="009378DC">
        <w:rPr>
          <w:rFonts w:eastAsia="Times New Roman" w:cs="Helvetica"/>
          <w:lang w:val="ru-RU"/>
        </w:rPr>
        <w:t xml:space="preserve"> Д</w:t>
      </w:r>
      <w:r w:rsidR="008B7DD3" w:rsidRPr="008B7DD3">
        <w:rPr>
          <w:rFonts w:eastAsia="Times New Roman" w:cs="Helvetica"/>
          <w:lang w:val="ru-RU"/>
        </w:rPr>
        <w:t xml:space="preserve">ля збільшення кількості кваліфікованих ІТ-спеціалісток необхідні цілеспрямовані інформаційні та профорієнтаційні заходи, які б заохочували жінок обирати ІТ-професії та пов'язані з ІТ спеціальності у </w:t>
      </w:r>
      <w:r w:rsidR="009378DC">
        <w:rPr>
          <w:rFonts w:eastAsia="Times New Roman" w:cs="Helvetica"/>
          <w:lang w:val="ru-RU"/>
        </w:rPr>
        <w:t>закладах вищої освіти.</w:t>
      </w:r>
    </w:p>
    <w:p w14:paraId="5AD29C16" w14:textId="41EEB5B5" w:rsidR="00801470" w:rsidRPr="008B7DD3" w:rsidRDefault="008B7DD3" w:rsidP="005F660F">
      <w:pPr>
        <w:rPr>
          <w:lang w:val="ru-RU"/>
        </w:rPr>
      </w:pPr>
      <w:r w:rsidRPr="008B7DD3">
        <w:rPr>
          <w:lang w:val="ru-RU"/>
        </w:rPr>
        <w:t xml:space="preserve">Загалом, дисбаланс у доступі до цифрових послуг не пояснюється безпосередньо </w:t>
      </w:r>
      <w:r w:rsidR="00EA6014">
        <w:rPr>
          <w:lang w:val="ru-RU"/>
        </w:rPr>
        <w:t xml:space="preserve">статтю. </w:t>
      </w:r>
      <w:r w:rsidRPr="008B7DD3">
        <w:rPr>
          <w:lang w:val="ru-RU"/>
        </w:rPr>
        <w:t xml:space="preserve">Натомість </w:t>
      </w:r>
      <w:r w:rsidR="00EA6014">
        <w:rPr>
          <w:lang w:val="ru-RU"/>
        </w:rPr>
        <w:t>фактор статі</w:t>
      </w:r>
      <w:r w:rsidRPr="008B7DD3">
        <w:rPr>
          <w:lang w:val="ru-RU"/>
        </w:rPr>
        <w:t xml:space="preserve"> перетинається з іншими факторами, такими як вік, </w:t>
      </w:r>
      <w:r w:rsidR="00EA6014">
        <w:rPr>
          <w:lang w:val="ru-RU"/>
        </w:rPr>
        <w:t>рівень доходів</w:t>
      </w:r>
      <w:r w:rsidRPr="008B7DD3">
        <w:rPr>
          <w:lang w:val="ru-RU"/>
        </w:rPr>
        <w:t>, проживання у сіль</w:t>
      </w:r>
      <w:r>
        <w:rPr>
          <w:lang w:val="ru-RU"/>
        </w:rPr>
        <w:t>ській чи віддаленій місцевості,</w:t>
      </w:r>
      <w:r w:rsidR="00EA6014">
        <w:rPr>
          <w:lang w:val="ru-RU"/>
        </w:rPr>
        <w:t xml:space="preserve"> а вже</w:t>
      </w:r>
      <w:r w:rsidRPr="008B7DD3">
        <w:rPr>
          <w:lang w:val="ru-RU"/>
        </w:rPr>
        <w:t xml:space="preserve"> ці фактори мають ґендерний вимір. Що </w:t>
      </w:r>
      <w:r>
        <w:rPr>
          <w:lang w:val="ru-RU"/>
        </w:rPr>
        <w:t xml:space="preserve">ж </w:t>
      </w:r>
      <w:r w:rsidRPr="008B7DD3">
        <w:rPr>
          <w:lang w:val="ru-RU"/>
        </w:rPr>
        <w:t xml:space="preserve">стосується представництва </w:t>
      </w:r>
      <w:r>
        <w:rPr>
          <w:lang w:val="ru-RU"/>
        </w:rPr>
        <w:t xml:space="preserve">обох статей </w:t>
      </w:r>
      <w:r w:rsidRPr="008B7DD3">
        <w:rPr>
          <w:lang w:val="ru-RU"/>
        </w:rPr>
        <w:t>в секторах, які підтримують і стимулюють цифрову трансформацію,</w:t>
      </w:r>
      <w:r>
        <w:rPr>
          <w:lang w:val="ru-RU"/>
        </w:rPr>
        <w:t xml:space="preserve"> </w:t>
      </w:r>
      <w:r w:rsidR="00EA6014">
        <w:rPr>
          <w:lang w:val="ru-RU"/>
        </w:rPr>
        <w:t xml:space="preserve">то тут </w:t>
      </w:r>
      <w:r w:rsidRPr="008B7DD3">
        <w:rPr>
          <w:lang w:val="ru-RU"/>
        </w:rPr>
        <w:t>існує чіткий розпо</w:t>
      </w:r>
      <w:r>
        <w:rPr>
          <w:lang w:val="ru-RU"/>
        </w:rPr>
        <w:t>діл між жінками та чоловіками</w:t>
      </w:r>
      <w:r w:rsidR="00EA6014">
        <w:rPr>
          <w:lang w:val="ru-RU"/>
        </w:rPr>
        <w:t xml:space="preserve"> </w:t>
      </w:r>
      <w:r w:rsidRPr="008B7DD3">
        <w:rPr>
          <w:lang w:val="ru-RU"/>
        </w:rPr>
        <w:t xml:space="preserve">як серед робочої сили, так </w:t>
      </w:r>
      <w:r>
        <w:rPr>
          <w:lang w:val="ru-RU"/>
        </w:rPr>
        <w:t>і з точки зору прийняття рішень</w:t>
      </w:r>
      <w:r w:rsidR="00EA6014">
        <w:rPr>
          <w:lang w:val="ru-RU"/>
        </w:rPr>
        <w:t>. І</w:t>
      </w:r>
      <w:r>
        <w:rPr>
          <w:lang w:val="ru-RU"/>
        </w:rPr>
        <w:t xml:space="preserve"> ц</w:t>
      </w:r>
      <w:r w:rsidRPr="008B7DD3">
        <w:rPr>
          <w:lang w:val="ru-RU"/>
        </w:rPr>
        <w:t>е</w:t>
      </w:r>
      <w:r>
        <w:rPr>
          <w:lang w:val="ru-RU"/>
        </w:rPr>
        <w:t xml:space="preserve"> саме та</w:t>
      </w:r>
      <w:r w:rsidRPr="008B7DD3">
        <w:rPr>
          <w:lang w:val="ru-RU"/>
        </w:rPr>
        <w:t xml:space="preserve"> сфера, в якій Представництву ЄС </w:t>
      </w:r>
      <w:r w:rsidR="00EA6014">
        <w:rPr>
          <w:lang w:val="ru-RU"/>
        </w:rPr>
        <w:t xml:space="preserve">можна було б розробити </w:t>
      </w:r>
      <w:r w:rsidRPr="008B7DD3">
        <w:rPr>
          <w:lang w:val="ru-RU"/>
        </w:rPr>
        <w:t xml:space="preserve">подальші </w:t>
      </w:r>
      <w:r w:rsidR="00EA6014">
        <w:rPr>
          <w:lang w:val="ru-RU"/>
        </w:rPr>
        <w:t xml:space="preserve">програми </w:t>
      </w:r>
      <w:r w:rsidRPr="008B7DD3">
        <w:rPr>
          <w:lang w:val="ru-RU"/>
        </w:rPr>
        <w:t>для покращення ситуації</w:t>
      </w:r>
      <w:r w:rsidR="00801470" w:rsidRPr="008B7DD3">
        <w:rPr>
          <w:lang w:val="ru-RU"/>
        </w:rPr>
        <w:t>.</w:t>
      </w:r>
    </w:p>
    <w:p w14:paraId="5CBACE29" w14:textId="7119BCFE" w:rsidR="00801470" w:rsidRPr="008B7DD3" w:rsidRDefault="00801470" w:rsidP="005F660F">
      <w:pPr>
        <w:pStyle w:val="2"/>
        <w:rPr>
          <w:lang w:val="ru-RU"/>
        </w:rPr>
      </w:pPr>
      <w:bookmarkStart w:id="63" w:name="_Toc78181553"/>
      <w:bookmarkStart w:id="64" w:name="_Toc151040072"/>
      <w:r w:rsidRPr="008B7DD3">
        <w:rPr>
          <w:lang w:val="ru-RU"/>
        </w:rPr>
        <w:t>4.</w:t>
      </w:r>
      <w:r w:rsidR="006C5808" w:rsidRPr="008B7DD3">
        <w:rPr>
          <w:lang w:val="ru-RU"/>
        </w:rPr>
        <w:t>9</w:t>
      </w:r>
      <w:r w:rsidRPr="008B7DD3">
        <w:rPr>
          <w:lang w:val="ru-RU"/>
        </w:rPr>
        <w:t xml:space="preserve">. </w:t>
      </w:r>
      <w:bookmarkEnd w:id="63"/>
      <w:r w:rsidR="008B7DD3" w:rsidRPr="008B7DD3">
        <w:rPr>
          <w:lang w:val="ru-RU"/>
        </w:rPr>
        <w:t>Розподіл хатньої та доглядової праці між жінками та чоловіками</w:t>
      </w:r>
      <w:r w:rsidR="00EA6014">
        <w:rPr>
          <w:lang w:val="ru-RU"/>
        </w:rPr>
        <w:t>.</w:t>
      </w:r>
      <w:r w:rsidR="008B7DD3" w:rsidRPr="008B7DD3">
        <w:rPr>
          <w:lang w:val="ru-RU"/>
        </w:rPr>
        <w:t xml:space="preserve"> Культурні норми</w:t>
      </w:r>
      <w:bookmarkEnd w:id="64"/>
    </w:p>
    <w:p w14:paraId="0583D064" w14:textId="5A4C3FB5" w:rsidR="00801470" w:rsidRPr="008B7DD3" w:rsidRDefault="008B7DD3" w:rsidP="005F660F">
      <w:pPr>
        <w:rPr>
          <w:lang w:val="ru-RU"/>
        </w:rPr>
      </w:pPr>
      <w:r w:rsidRPr="008B7DD3">
        <w:rPr>
          <w:lang w:val="ru-RU"/>
        </w:rPr>
        <w:t xml:space="preserve">Ґендерний </w:t>
      </w:r>
      <w:r w:rsidR="000778CD">
        <w:rPr>
          <w:lang w:val="ru-RU"/>
        </w:rPr>
        <w:t>дисбаланс</w:t>
      </w:r>
      <w:r w:rsidRPr="008B7DD3">
        <w:rPr>
          <w:lang w:val="ru-RU"/>
        </w:rPr>
        <w:t xml:space="preserve"> у суміщенні сімейних та професійних обов'язків є критичним фактором, який заважає жінкам виходити на ринок праці, будувати кар'єру та займати керівні посади в усіх секторах економіки</w:t>
      </w:r>
      <w:r w:rsidR="00801470" w:rsidRPr="008B7DD3">
        <w:rPr>
          <w:lang w:val="ru-RU"/>
        </w:rPr>
        <w:t xml:space="preserve">. </w:t>
      </w:r>
    </w:p>
    <w:p w14:paraId="2CDE4979" w14:textId="003612A1" w:rsidR="00801470" w:rsidRPr="0056741C" w:rsidRDefault="0056741C" w:rsidP="005F660F">
      <w:pPr>
        <w:rPr>
          <w:lang w:val="ru-RU"/>
        </w:rPr>
      </w:pPr>
      <w:r w:rsidRPr="0056741C">
        <w:rPr>
          <w:lang w:val="ru-RU"/>
        </w:rPr>
        <w:t>В Україні частка неоплачуваної хатньої праці, яку виконують чоловіки та жінки, є нерівномірною. Жінки витрачають вдвічі більше годин (29 годин на тиждень), ніж чоловіки (15 годин на тиждень) на неоплачувану хатню роботу. Якщо говорити про час, який жінки та чоловіки витрачають на догляд за дітьми</w:t>
      </w:r>
      <w:r w:rsidR="003C4FFB">
        <w:rPr>
          <w:lang w:val="ru-RU"/>
        </w:rPr>
        <w:t xml:space="preserve"> (всі аспекти догляду разом)</w:t>
      </w:r>
      <w:r w:rsidRPr="0056741C">
        <w:rPr>
          <w:lang w:val="ru-RU"/>
        </w:rPr>
        <w:t xml:space="preserve">, то різниця ще більша </w:t>
      </w:r>
      <w:r w:rsidR="003C4FFB">
        <w:rPr>
          <w:lang w:val="ru-RU"/>
        </w:rPr>
        <w:t>–</w:t>
      </w:r>
      <w:r w:rsidRPr="0056741C">
        <w:rPr>
          <w:lang w:val="ru-RU"/>
        </w:rPr>
        <w:t xml:space="preserve"> жінки </w:t>
      </w:r>
      <w:r w:rsidR="003C4FFB">
        <w:rPr>
          <w:lang w:val="ru-RU"/>
        </w:rPr>
        <w:t xml:space="preserve">в середньому </w:t>
      </w:r>
      <w:r w:rsidRPr="0056741C">
        <w:rPr>
          <w:lang w:val="ru-RU"/>
        </w:rPr>
        <w:t xml:space="preserve">витрачають на догляд за дітьми 49 годин на тиждень, тоді як чоловіки </w:t>
      </w:r>
      <w:r w:rsidR="003C4FFB">
        <w:rPr>
          <w:lang w:val="ru-RU"/>
        </w:rPr>
        <w:t>–</w:t>
      </w:r>
      <w:r w:rsidRPr="0056741C">
        <w:rPr>
          <w:lang w:val="ru-RU"/>
        </w:rPr>
        <w:t xml:space="preserve"> в середньому 22 години на тиждень</w:t>
      </w:r>
      <w:r w:rsidR="006963CA" w:rsidRPr="0056741C">
        <w:rPr>
          <w:lang w:val="ru-RU"/>
        </w:rPr>
        <w:t>.</w:t>
      </w:r>
      <w:r w:rsidR="00801470" w:rsidRPr="000862AF">
        <w:rPr>
          <w:vertAlign w:val="superscript"/>
        </w:rPr>
        <w:footnoteReference w:id="147"/>
      </w:r>
    </w:p>
    <w:p w14:paraId="5F0C71F2" w14:textId="379C3E9C" w:rsidR="00CB192B" w:rsidRPr="00D81A2C" w:rsidRDefault="00D81A2C" w:rsidP="00711F3A">
      <w:pPr>
        <w:rPr>
          <w:rFonts w:eastAsia="Times New Roman" w:cs="Helvetica"/>
          <w:color w:val="1D1D1B"/>
          <w:lang w:val="ru-RU"/>
        </w:rPr>
      </w:pPr>
      <w:r w:rsidRPr="00D81A2C">
        <w:rPr>
          <w:rFonts w:eastAsia="Times New Roman" w:cs="Helvetica"/>
          <w:color w:val="1D1D1B"/>
          <w:lang w:val="ru-RU"/>
        </w:rPr>
        <w:t xml:space="preserve">Яскравим прикладом непропорційного розподілу роботи з догляду за дитиною є відпустка по догляду за </w:t>
      </w:r>
      <w:r w:rsidR="003C4FFB">
        <w:rPr>
          <w:rFonts w:eastAsia="Times New Roman" w:cs="Helvetica"/>
          <w:color w:val="1D1D1B"/>
          <w:lang w:val="ru-RU"/>
        </w:rPr>
        <w:t>дитиною</w:t>
      </w:r>
      <w:r w:rsidRPr="00D81A2C">
        <w:rPr>
          <w:rFonts w:eastAsia="Times New Roman" w:cs="Helvetica"/>
          <w:color w:val="1D1D1B"/>
          <w:lang w:val="ru-RU"/>
        </w:rPr>
        <w:t xml:space="preserve">. </w:t>
      </w:r>
      <w:r>
        <w:rPr>
          <w:rFonts w:eastAsia="Times New Roman" w:cs="Helvetica"/>
          <w:color w:val="1D1D1B"/>
          <w:lang w:val="ru-RU"/>
        </w:rPr>
        <w:t xml:space="preserve">Така </w:t>
      </w:r>
      <w:r w:rsidRPr="00D81A2C">
        <w:rPr>
          <w:rFonts w:eastAsia="Times New Roman" w:cs="Helvetica"/>
          <w:color w:val="1D1D1B"/>
          <w:lang w:val="ru-RU"/>
        </w:rPr>
        <w:t xml:space="preserve">форма відпустки надається батькам до досягнення дитиною 3-річного віку. Приблизно в 95% випадків відпустку по догляду за дитиною беруть матері, тоді як татусі беруть </w:t>
      </w:r>
      <w:r>
        <w:rPr>
          <w:rFonts w:eastAsia="Times New Roman" w:cs="Helvetica"/>
          <w:color w:val="1D1D1B"/>
          <w:lang w:val="ru-RU"/>
        </w:rPr>
        <w:t xml:space="preserve">таку </w:t>
      </w:r>
      <w:r w:rsidRPr="00D81A2C">
        <w:rPr>
          <w:rFonts w:eastAsia="Times New Roman" w:cs="Helvetica"/>
          <w:color w:val="1D1D1B"/>
          <w:lang w:val="ru-RU"/>
        </w:rPr>
        <w:t xml:space="preserve">відпустку лише в 3% випадків, а 2% припадає на бабусь, дідусів та інших осіб, які здійснюють догляд за дитиною. Хоча рівень заробітної плати </w:t>
      </w:r>
      <w:r>
        <w:rPr>
          <w:rFonts w:eastAsia="Times New Roman" w:cs="Helvetica"/>
          <w:color w:val="1D1D1B"/>
          <w:lang w:val="ru-RU"/>
        </w:rPr>
        <w:t xml:space="preserve">і </w:t>
      </w:r>
      <w:r w:rsidRPr="00D81A2C">
        <w:rPr>
          <w:rFonts w:eastAsia="Times New Roman" w:cs="Helvetica"/>
          <w:color w:val="1D1D1B"/>
          <w:lang w:val="ru-RU"/>
        </w:rPr>
        <w:t xml:space="preserve">є важливим фактором, який слід враховувати, коли сім'ї вирішують, хто з батьків має брати відпустку по догляду за дитиною, </w:t>
      </w:r>
      <w:r>
        <w:rPr>
          <w:rFonts w:eastAsia="Times New Roman" w:cs="Helvetica"/>
          <w:color w:val="1D1D1B"/>
          <w:lang w:val="ru-RU"/>
        </w:rPr>
        <w:t xml:space="preserve">та все ж </w:t>
      </w:r>
      <w:r w:rsidRPr="00D81A2C">
        <w:rPr>
          <w:rFonts w:eastAsia="Times New Roman" w:cs="Helvetica"/>
          <w:color w:val="1D1D1B"/>
          <w:lang w:val="ru-RU"/>
        </w:rPr>
        <w:t>стереотипи про основну роль жінок у догляді за дитиною залишаються широко поширеними і часто заважають чоловікам брати відпустку по догляду за дитиною</w:t>
      </w:r>
      <w:r w:rsidR="00CB192B" w:rsidRPr="00D81A2C">
        <w:rPr>
          <w:rFonts w:eastAsia="Times New Roman" w:cs="Helvetica"/>
          <w:color w:val="1D1D1B"/>
          <w:lang w:val="ru-RU"/>
        </w:rPr>
        <w:t>.</w:t>
      </w:r>
      <w:r w:rsidR="00CB192B" w:rsidRPr="000862AF">
        <w:rPr>
          <w:rFonts w:eastAsia="Times New Roman" w:cs="Helvetica"/>
          <w:color w:val="1D1D1B"/>
          <w:vertAlign w:val="superscript"/>
        </w:rPr>
        <w:footnoteReference w:id="148"/>
      </w:r>
    </w:p>
    <w:p w14:paraId="75EA2703" w14:textId="45A29081" w:rsidR="00711F3A" w:rsidRPr="00D838D6" w:rsidRDefault="00D838D6" w:rsidP="00F31193">
      <w:pPr>
        <w:rPr>
          <w:rStyle w:val="tlid-translation"/>
          <w:rFonts w:cstheme="minorHAnsi"/>
          <w:lang w:val="ru-RU"/>
        </w:rPr>
      </w:pPr>
      <w:r w:rsidRPr="00D838D6">
        <w:rPr>
          <w:lang w:val="ru-RU"/>
        </w:rPr>
        <w:t xml:space="preserve">Під час карантину, спричиненого пандемією </w:t>
      </w:r>
      <w:r w:rsidRPr="00D838D6">
        <w:t>COVID</w:t>
      </w:r>
      <w:r w:rsidRPr="00D838D6">
        <w:rPr>
          <w:lang w:val="ru-RU"/>
        </w:rPr>
        <w:t xml:space="preserve">-19, а потім повномасштабної війни, </w:t>
      </w:r>
      <w:r>
        <w:rPr>
          <w:lang w:val="ru-RU"/>
        </w:rPr>
        <w:t xml:space="preserve">і так </w:t>
      </w:r>
      <w:r w:rsidRPr="00D838D6">
        <w:rPr>
          <w:lang w:val="ru-RU"/>
        </w:rPr>
        <w:t>непропорційно великий тягар домашньої роботи на жінок</w:t>
      </w:r>
      <w:r>
        <w:rPr>
          <w:lang w:val="ru-RU"/>
        </w:rPr>
        <w:t xml:space="preserve"> ще</w:t>
      </w:r>
      <w:r w:rsidRPr="00D838D6">
        <w:rPr>
          <w:lang w:val="ru-RU"/>
        </w:rPr>
        <w:t xml:space="preserve"> збільшився. Внаслідок пандемії 63,6% жінок витрача</w:t>
      </w:r>
      <w:r w:rsidR="003C4FFB">
        <w:rPr>
          <w:lang w:val="ru-RU"/>
        </w:rPr>
        <w:t>ли</w:t>
      </w:r>
      <w:r w:rsidRPr="00D838D6">
        <w:rPr>
          <w:lang w:val="ru-RU"/>
        </w:rPr>
        <w:t xml:space="preserve"> більше часу на хатню роботу, а 74% забезпечу</w:t>
      </w:r>
      <w:r w:rsidR="003C4FFB">
        <w:rPr>
          <w:lang w:val="ru-RU"/>
        </w:rPr>
        <w:t>вали</w:t>
      </w:r>
      <w:r w:rsidRPr="00D838D6">
        <w:rPr>
          <w:lang w:val="ru-RU"/>
        </w:rPr>
        <w:t xml:space="preserve"> догляд за дітьми здебільшого самотужки</w:t>
      </w:r>
      <w:r w:rsidR="007E5F1D" w:rsidRPr="00D838D6">
        <w:rPr>
          <w:lang w:val="ru-RU"/>
        </w:rPr>
        <w:t>.</w:t>
      </w:r>
      <w:r w:rsidR="00801470" w:rsidRPr="000862AF">
        <w:rPr>
          <w:vertAlign w:val="superscript"/>
        </w:rPr>
        <w:footnoteReference w:id="149"/>
      </w:r>
      <w:r w:rsidR="00711F3A" w:rsidRPr="00D838D6">
        <w:rPr>
          <w:rStyle w:val="tlid-translation"/>
          <w:rFonts w:cstheme="minorHAnsi"/>
          <w:lang w:val="ru-RU"/>
        </w:rPr>
        <w:t xml:space="preserve"> </w:t>
      </w:r>
      <w:r w:rsidRPr="00D838D6">
        <w:rPr>
          <w:rStyle w:val="tlid-translation"/>
          <w:rFonts w:cstheme="minorHAnsi"/>
          <w:lang w:val="ru-RU"/>
        </w:rPr>
        <w:t>Після повномасштабного вторгнення навантаження на жінок</w:t>
      </w:r>
      <w:r>
        <w:rPr>
          <w:rStyle w:val="tlid-translation"/>
          <w:rFonts w:cstheme="minorHAnsi"/>
          <w:lang w:val="ru-RU"/>
        </w:rPr>
        <w:t xml:space="preserve"> ще</w:t>
      </w:r>
      <w:r w:rsidRPr="00D838D6">
        <w:rPr>
          <w:rStyle w:val="tlid-translation"/>
          <w:rFonts w:cstheme="minorHAnsi"/>
          <w:lang w:val="ru-RU"/>
        </w:rPr>
        <w:t xml:space="preserve"> зросло, оскільки війною було зруйновано </w:t>
      </w:r>
      <w:r w:rsidR="003C4FFB">
        <w:rPr>
          <w:rStyle w:val="tlid-translation"/>
          <w:rFonts w:cstheme="minorHAnsi"/>
          <w:lang w:val="ru-RU"/>
        </w:rPr>
        <w:t xml:space="preserve">значну частку соціальної, медичної та </w:t>
      </w:r>
      <w:r w:rsidRPr="00D838D6">
        <w:rPr>
          <w:rStyle w:val="tlid-translation"/>
          <w:rFonts w:cstheme="minorHAnsi"/>
          <w:lang w:val="ru-RU"/>
        </w:rPr>
        <w:t>освітн</w:t>
      </w:r>
      <w:r w:rsidR="003C4FFB">
        <w:rPr>
          <w:rStyle w:val="tlid-translation"/>
          <w:rFonts w:cstheme="minorHAnsi"/>
          <w:lang w:val="ru-RU"/>
        </w:rPr>
        <w:t>ьої інфраструктури, а також інфраструктури догляду за дітьми. Ця проблема</w:t>
      </w:r>
      <w:r w:rsidRPr="00D838D6">
        <w:rPr>
          <w:rStyle w:val="tlid-translation"/>
          <w:rFonts w:cstheme="minorHAnsi"/>
          <w:lang w:val="ru-RU"/>
        </w:rPr>
        <w:t xml:space="preserve"> особливо актуальн</w:t>
      </w:r>
      <w:r w:rsidR="003C4FFB">
        <w:rPr>
          <w:rStyle w:val="tlid-translation"/>
          <w:rFonts w:cstheme="minorHAnsi"/>
          <w:lang w:val="ru-RU"/>
        </w:rPr>
        <w:t xml:space="preserve">а </w:t>
      </w:r>
      <w:r w:rsidRPr="00D838D6">
        <w:rPr>
          <w:rStyle w:val="tlid-translation"/>
          <w:rFonts w:cstheme="minorHAnsi"/>
          <w:lang w:val="ru-RU"/>
        </w:rPr>
        <w:t>для домогоспод</w:t>
      </w:r>
      <w:r>
        <w:rPr>
          <w:rStyle w:val="tlid-translation"/>
          <w:rFonts w:cstheme="minorHAnsi"/>
          <w:lang w:val="ru-RU"/>
        </w:rPr>
        <w:t xml:space="preserve">арств, очолюваних жінками, які зараз, </w:t>
      </w:r>
      <w:r w:rsidRPr="00D838D6">
        <w:rPr>
          <w:rStyle w:val="tlid-translation"/>
          <w:rFonts w:cstheme="minorHAnsi"/>
          <w:lang w:val="ru-RU"/>
        </w:rPr>
        <w:t xml:space="preserve">окрім догляду за дітьми, повинні заробляти на життя, а </w:t>
      </w:r>
      <w:r>
        <w:rPr>
          <w:rStyle w:val="tlid-translation"/>
          <w:rFonts w:cstheme="minorHAnsi"/>
          <w:lang w:val="ru-RU"/>
        </w:rPr>
        <w:t>віднедавна</w:t>
      </w:r>
      <w:r w:rsidRPr="00D838D6">
        <w:rPr>
          <w:rStyle w:val="tlid-translation"/>
          <w:rFonts w:cstheme="minorHAnsi"/>
          <w:lang w:val="ru-RU"/>
        </w:rPr>
        <w:t xml:space="preserve"> ще й організовувати та контролювати онлайн-</w:t>
      </w:r>
      <w:r w:rsidR="00455B11">
        <w:rPr>
          <w:rStyle w:val="tlid-translation"/>
          <w:rFonts w:cstheme="minorHAnsi"/>
          <w:lang w:val="ru-RU"/>
        </w:rPr>
        <w:t>навчання своїх дітей</w:t>
      </w:r>
      <w:r w:rsidRPr="00D838D6">
        <w:rPr>
          <w:rStyle w:val="tlid-translation"/>
          <w:rFonts w:cstheme="minorHAnsi"/>
          <w:lang w:val="ru-RU"/>
        </w:rPr>
        <w:t xml:space="preserve">. </w:t>
      </w:r>
      <w:r w:rsidR="00455B11">
        <w:rPr>
          <w:rStyle w:val="tlid-translation"/>
          <w:rFonts w:cstheme="minorHAnsi"/>
          <w:lang w:val="ru-RU"/>
        </w:rPr>
        <w:t>У багатьох</w:t>
      </w:r>
      <w:r w:rsidRPr="00D838D6">
        <w:rPr>
          <w:rStyle w:val="tlid-translation"/>
          <w:rFonts w:cstheme="minorHAnsi"/>
          <w:lang w:val="ru-RU"/>
        </w:rPr>
        <w:t xml:space="preserve"> жінок обов'язки виходять за рамки догляду за дітьми, оскільки вони також доглядають за старшими членами сім'ї, деякі з яких мають хронічні захворювання або інвалідність</w:t>
      </w:r>
      <w:r w:rsidR="00711F3A" w:rsidRPr="00D838D6">
        <w:rPr>
          <w:rStyle w:val="tlid-translation"/>
          <w:rFonts w:cstheme="minorHAnsi"/>
          <w:lang w:val="ru-RU"/>
        </w:rPr>
        <w:t>.</w:t>
      </w:r>
      <w:r w:rsidR="00711F3A" w:rsidRPr="000862AF">
        <w:rPr>
          <w:rStyle w:val="af9"/>
          <w:rFonts w:cstheme="minorHAnsi"/>
        </w:rPr>
        <w:footnoteReference w:id="150"/>
      </w:r>
    </w:p>
    <w:p w14:paraId="521D1AAA" w14:textId="07B6C0BB" w:rsidR="00711F3A" w:rsidRPr="00EF5646" w:rsidRDefault="00EF5646" w:rsidP="00711F3A">
      <w:pPr>
        <w:rPr>
          <w:rFonts w:eastAsia="Times New Roman" w:cs="Helvetica"/>
          <w:lang w:val="ru-RU"/>
        </w:rPr>
      </w:pPr>
      <w:r w:rsidRPr="00EF5646">
        <w:rPr>
          <w:rFonts w:eastAsia="Times New Roman" w:cs="Helvetica"/>
          <w:lang w:val="ru-RU"/>
        </w:rPr>
        <w:t xml:space="preserve">Серед одиноких батьків, які виховують дітей самотужки, 92,2% </w:t>
      </w:r>
      <w:r>
        <w:rPr>
          <w:rFonts w:eastAsia="Times New Roman" w:cs="Helvetica"/>
          <w:lang w:val="ru-RU"/>
        </w:rPr>
        <w:t>складають</w:t>
      </w:r>
      <w:r w:rsidRPr="00EF5646">
        <w:rPr>
          <w:rFonts w:eastAsia="Times New Roman" w:cs="Helvetica"/>
          <w:lang w:val="ru-RU"/>
        </w:rPr>
        <w:t xml:space="preserve"> матері, які відчувають подвійний тягар роботи по дому та догляду за дітьми, а також мають обмежені фінансові ресурси. У 2020 році співвідношення часу, витраченого на неоплачувану хатню роботу (ведення домашнього господарства, догляд за дітьми та іншими родичами</w:t>
      </w:r>
      <w:r>
        <w:rPr>
          <w:rFonts w:eastAsia="Times New Roman" w:cs="Helvetica"/>
          <w:lang w:val="ru-RU"/>
        </w:rPr>
        <w:t>,</w:t>
      </w:r>
      <w:r w:rsidRPr="00EF5646">
        <w:rPr>
          <w:rFonts w:eastAsia="Times New Roman" w:cs="Helvetica"/>
          <w:lang w:val="ru-RU"/>
        </w:rPr>
        <w:t xml:space="preserve"> тощо) жінками та чоловіками, становило 2,1 до 1</w:t>
      </w:r>
      <w:r w:rsidR="00455B11">
        <w:rPr>
          <w:rFonts w:eastAsia="Times New Roman" w:cs="Helvetica"/>
          <w:lang w:val="ru-RU"/>
        </w:rPr>
        <w:t xml:space="preserve"> –</w:t>
      </w:r>
      <w:r w:rsidRPr="00EF5646">
        <w:rPr>
          <w:rFonts w:eastAsia="Times New Roman" w:cs="Helvetica"/>
          <w:lang w:val="ru-RU"/>
        </w:rPr>
        <w:t xml:space="preserve"> тобто</w:t>
      </w:r>
      <w:r w:rsidR="00455B11">
        <w:rPr>
          <w:rFonts w:eastAsia="Times New Roman" w:cs="Helvetica"/>
          <w:lang w:val="ru-RU"/>
        </w:rPr>
        <w:t>,</w:t>
      </w:r>
      <w:r w:rsidRPr="00EF5646">
        <w:rPr>
          <w:rFonts w:eastAsia="Times New Roman" w:cs="Helvetica"/>
          <w:lang w:val="ru-RU"/>
        </w:rPr>
        <w:t xml:space="preserve"> жінки витрачали вдвічі більше часу на таку роботу, ніж чоловіки. Водночас, існує </w:t>
      </w:r>
      <w:r>
        <w:rPr>
          <w:rFonts w:eastAsia="Times New Roman" w:cs="Helvetica"/>
          <w:lang w:val="ru-RU"/>
        </w:rPr>
        <w:t xml:space="preserve">певна </w:t>
      </w:r>
      <w:r w:rsidRPr="00EF5646">
        <w:rPr>
          <w:rFonts w:eastAsia="Times New Roman" w:cs="Helvetica"/>
          <w:lang w:val="ru-RU"/>
        </w:rPr>
        <w:t xml:space="preserve">кореляція між географічним розташуванням та завантаженістю доглядовою роботою. У містах жінки витрачають на неоплачувану хатню роботу 257 хвилин на день, тоді як у сільській місцевості </w:t>
      </w:r>
      <w:r w:rsidR="00455B11">
        <w:rPr>
          <w:rFonts w:eastAsia="Times New Roman" w:cs="Helvetica"/>
          <w:lang w:val="ru-RU"/>
        </w:rPr>
        <w:t>–</w:t>
      </w:r>
      <w:r w:rsidRPr="00EF5646">
        <w:rPr>
          <w:rFonts w:eastAsia="Times New Roman" w:cs="Helvetica"/>
          <w:lang w:val="ru-RU"/>
        </w:rPr>
        <w:t xml:space="preserve"> 382 хвилини</w:t>
      </w:r>
      <w:r w:rsidR="00711F3A" w:rsidRPr="00EF5646">
        <w:rPr>
          <w:rFonts w:eastAsia="Times New Roman" w:cs="Helvetica"/>
          <w:lang w:val="ru-RU"/>
        </w:rPr>
        <w:t>.</w:t>
      </w:r>
      <w:r w:rsidR="00711F3A" w:rsidRPr="000862AF">
        <w:rPr>
          <w:rFonts w:eastAsia="Times New Roman" w:cs="Helvetica"/>
          <w:vertAlign w:val="superscript"/>
        </w:rPr>
        <w:footnoteReference w:id="151"/>
      </w:r>
    </w:p>
    <w:p w14:paraId="579D1783" w14:textId="5A074617" w:rsidR="00801470" w:rsidRPr="00EF5646" w:rsidRDefault="00455B11" w:rsidP="00CB192B">
      <w:pPr>
        <w:rPr>
          <w:rFonts w:cs="Helvetica"/>
          <w:lang w:val="ru-RU"/>
        </w:rPr>
      </w:pPr>
      <w:r>
        <w:rPr>
          <w:lang w:val="ru-RU"/>
        </w:rPr>
        <w:t>Непропорційний розподіл н</w:t>
      </w:r>
      <w:r w:rsidR="00EF5646" w:rsidRPr="00EF5646">
        <w:rPr>
          <w:lang w:val="ru-RU"/>
        </w:rPr>
        <w:t>еоплачуван</w:t>
      </w:r>
      <w:r>
        <w:rPr>
          <w:lang w:val="ru-RU"/>
        </w:rPr>
        <w:t>ої</w:t>
      </w:r>
      <w:r w:rsidR="00EF5646" w:rsidRPr="00EF5646">
        <w:rPr>
          <w:lang w:val="ru-RU"/>
        </w:rPr>
        <w:t xml:space="preserve"> прац</w:t>
      </w:r>
      <w:r>
        <w:rPr>
          <w:lang w:val="ru-RU"/>
        </w:rPr>
        <w:t>і</w:t>
      </w:r>
      <w:r w:rsidR="00EF5646" w:rsidRPr="00EF5646">
        <w:rPr>
          <w:lang w:val="ru-RU"/>
        </w:rPr>
        <w:t xml:space="preserve"> обмежує доступ жінок до навчання, працевлаштування, кар'єрного зростання, розвитку бізнесу та отримання доходу. Таким чином, стереотипи щодо традиційних ґендерних ролей, репродуктивної ролі та сімейних обов'язків жінок, які полягають у догляді за дітьми та іншими членами сім'ї, а також у виконанні основного обсягу хатньої роботи, негативно впливають на їхню професійну та громадську активність</w:t>
      </w:r>
      <w:r w:rsidR="00CB192B" w:rsidRPr="00EF5646">
        <w:rPr>
          <w:lang w:val="ru-RU"/>
        </w:rPr>
        <w:t>.</w:t>
      </w:r>
      <w:r w:rsidR="003A7E48">
        <w:rPr>
          <w:lang w:val="ru-RU"/>
        </w:rPr>
        <w:t xml:space="preserve"> </w:t>
      </w:r>
      <w:r w:rsidR="00EF5646" w:rsidRPr="00EF5646">
        <w:rPr>
          <w:rFonts w:cs="Helvetica"/>
          <w:lang w:val="ru-RU"/>
        </w:rPr>
        <w:t xml:space="preserve">Подібні </w:t>
      </w:r>
      <w:r w:rsidR="00EF5646">
        <w:rPr>
          <w:rFonts w:cs="Helvetica"/>
          <w:lang w:val="ru-RU"/>
        </w:rPr>
        <w:t>розбіжності</w:t>
      </w:r>
      <w:r w:rsidR="00EF5646" w:rsidRPr="00EF5646">
        <w:rPr>
          <w:rFonts w:cs="Helvetica"/>
          <w:lang w:val="ru-RU"/>
        </w:rPr>
        <w:t xml:space="preserve"> глибоко вкорінені в соціальних стереотипах і культурних нормах, які увічнюються і поширюються через рекламу, засоби масової інформації, систему освіти, а також у сім'ях, особливо старшими поколіннями</w:t>
      </w:r>
      <w:r w:rsidR="00801470" w:rsidRPr="00EF5646">
        <w:rPr>
          <w:rFonts w:cs="Helvetica"/>
          <w:lang w:val="ru-RU"/>
        </w:rPr>
        <w:t>.</w:t>
      </w:r>
      <w:r w:rsidR="00BC03BA" w:rsidRPr="00EF5646">
        <w:rPr>
          <w:rFonts w:cs="Helvetica"/>
          <w:lang w:val="ru-RU"/>
        </w:rPr>
        <w:t xml:space="preserve"> </w:t>
      </w:r>
    </w:p>
    <w:p w14:paraId="43D358EA" w14:textId="60C91D35" w:rsidR="00CB192B" w:rsidRPr="00EF5646" w:rsidRDefault="00EF5646" w:rsidP="00CB192B">
      <w:pPr>
        <w:rPr>
          <w:rFonts w:eastAsia="Times New Roman" w:cs="Helvetica"/>
          <w:lang w:val="ru-RU"/>
        </w:rPr>
      </w:pPr>
      <w:r w:rsidRPr="00EF5646">
        <w:rPr>
          <w:rFonts w:eastAsia="Times New Roman" w:cs="Helvetica"/>
          <w:lang w:val="ru-RU"/>
        </w:rPr>
        <w:t>Якщо порівнювати з жінками, то чоловіки більш схильні до ґендерних стереотипів та нормалізації до</w:t>
      </w:r>
      <w:r>
        <w:rPr>
          <w:rFonts w:eastAsia="Times New Roman" w:cs="Helvetica"/>
          <w:lang w:val="ru-RU"/>
        </w:rPr>
        <w:t>машнього насильства над жінками, з</w:t>
      </w:r>
      <w:r w:rsidRPr="00EF5646">
        <w:rPr>
          <w:rFonts w:eastAsia="Times New Roman" w:cs="Helvetica"/>
          <w:lang w:val="ru-RU"/>
        </w:rPr>
        <w:t>окрема</w:t>
      </w:r>
      <w:r w:rsidR="00CB192B" w:rsidRPr="00EF5646">
        <w:rPr>
          <w:rFonts w:eastAsia="Times New Roman" w:cs="Helvetica"/>
          <w:lang w:val="ru-RU"/>
        </w:rPr>
        <w:t>:</w:t>
      </w:r>
      <w:r w:rsidR="00CB192B" w:rsidRPr="000862AF">
        <w:rPr>
          <w:rFonts w:eastAsia="Times New Roman" w:cs="Helvetica"/>
          <w:vertAlign w:val="superscript"/>
        </w:rPr>
        <w:footnoteReference w:id="152"/>
      </w:r>
    </w:p>
    <w:p w14:paraId="33759153" w14:textId="45B254A2" w:rsidR="00EF5646" w:rsidRPr="00EF5646" w:rsidRDefault="00EF5646" w:rsidP="00EF5646">
      <w:pPr>
        <w:numPr>
          <w:ilvl w:val="0"/>
          <w:numId w:val="34"/>
        </w:numPr>
        <w:contextualSpacing/>
        <w:rPr>
          <w:rFonts w:eastAsia="Times New Roman" w:cs="Helvetica"/>
          <w:lang w:val="ru-RU"/>
        </w:rPr>
      </w:pPr>
      <w:r w:rsidRPr="00EF5646">
        <w:rPr>
          <w:rFonts w:eastAsia="Times New Roman" w:cs="Helvetica"/>
          <w:lang w:val="ru-RU"/>
        </w:rPr>
        <w:t>79% чоловіків різного віку вважають, що жінки повинні мати біл</w:t>
      </w:r>
      <w:r>
        <w:rPr>
          <w:rFonts w:eastAsia="Times New Roman" w:cs="Helvetica"/>
          <w:lang w:val="ru-RU"/>
        </w:rPr>
        <w:t xml:space="preserve">ьш </w:t>
      </w:r>
      <w:r w:rsidR="004B6121">
        <w:rPr>
          <w:rFonts w:eastAsia="Times New Roman" w:cs="Helvetica"/>
          <w:lang w:val="ru-RU"/>
        </w:rPr>
        <w:t>«легку»</w:t>
      </w:r>
      <w:r w:rsidRPr="00EF5646">
        <w:rPr>
          <w:rFonts w:eastAsia="Times New Roman" w:cs="Helvetica"/>
          <w:lang w:val="ru-RU"/>
        </w:rPr>
        <w:t xml:space="preserve"> роботу</w:t>
      </w:r>
      <w:r w:rsidR="004B6121">
        <w:rPr>
          <w:rFonts w:eastAsia="Times New Roman" w:cs="Helvetica"/>
          <w:lang w:val="ru-RU"/>
        </w:rPr>
        <w:t>;</w:t>
      </w:r>
    </w:p>
    <w:p w14:paraId="4054DC04" w14:textId="0932178B" w:rsidR="00EF5646" w:rsidRPr="00EF5646" w:rsidRDefault="00EF5646" w:rsidP="00EF5646">
      <w:pPr>
        <w:numPr>
          <w:ilvl w:val="0"/>
          <w:numId w:val="34"/>
        </w:numPr>
        <w:contextualSpacing/>
        <w:rPr>
          <w:rFonts w:eastAsia="Times New Roman" w:cs="Helvetica"/>
          <w:lang w:val="ru-RU"/>
        </w:rPr>
      </w:pPr>
      <w:r w:rsidRPr="00EF5646">
        <w:rPr>
          <w:rFonts w:eastAsia="Times New Roman" w:cs="Helvetica"/>
          <w:lang w:val="ru-RU"/>
        </w:rPr>
        <w:t xml:space="preserve">62% чоловіків вважають, що жінки </w:t>
      </w:r>
      <w:r w:rsidR="004B6121">
        <w:rPr>
          <w:rFonts w:eastAsia="Times New Roman" w:cs="Helvetica"/>
          <w:lang w:val="ru-RU"/>
        </w:rPr>
        <w:t>«</w:t>
      </w:r>
      <w:r w:rsidRPr="00EF5646">
        <w:rPr>
          <w:rFonts w:eastAsia="Times New Roman" w:cs="Helvetica"/>
          <w:lang w:val="ru-RU"/>
        </w:rPr>
        <w:t>занадто емоційні</w:t>
      </w:r>
      <w:r w:rsidR="004B6121">
        <w:rPr>
          <w:rFonts w:eastAsia="Times New Roman" w:cs="Helvetica"/>
          <w:lang w:val="ru-RU"/>
        </w:rPr>
        <w:t>»</w:t>
      </w:r>
      <w:r w:rsidRPr="00EF5646">
        <w:rPr>
          <w:rFonts w:eastAsia="Times New Roman" w:cs="Helvetica"/>
          <w:lang w:val="ru-RU"/>
        </w:rPr>
        <w:t xml:space="preserve"> і це впливає на їхню ра</w:t>
      </w:r>
      <w:r>
        <w:rPr>
          <w:rFonts w:eastAsia="Times New Roman" w:cs="Helvetica"/>
          <w:lang w:val="ru-RU"/>
        </w:rPr>
        <w:t>ціональність та розсудливість (</w:t>
      </w:r>
      <w:r w:rsidRPr="00EF5646">
        <w:rPr>
          <w:rFonts w:eastAsia="Times New Roman" w:cs="Helvetica"/>
          <w:lang w:val="ru-RU"/>
        </w:rPr>
        <w:t>41% жінок</w:t>
      </w:r>
      <w:r w:rsidR="004B6121">
        <w:rPr>
          <w:rFonts w:eastAsia="Times New Roman" w:cs="Helvetica"/>
          <w:lang w:val="ru-RU"/>
        </w:rPr>
        <w:t xml:space="preserve"> теж поділяють цей стереотип</w:t>
      </w:r>
      <w:r w:rsidRPr="00EF5646">
        <w:rPr>
          <w:rFonts w:eastAsia="Times New Roman" w:cs="Helvetica"/>
          <w:lang w:val="ru-RU"/>
        </w:rPr>
        <w:t>)</w:t>
      </w:r>
      <w:r w:rsidR="004B6121">
        <w:rPr>
          <w:rFonts w:eastAsia="Times New Roman" w:cs="Helvetica"/>
          <w:lang w:val="ru-RU"/>
        </w:rPr>
        <w:t>;</w:t>
      </w:r>
    </w:p>
    <w:p w14:paraId="12896E81" w14:textId="71D2B415" w:rsidR="00EF5646" w:rsidRPr="00EF5646" w:rsidRDefault="00EF5646" w:rsidP="00EF5646">
      <w:pPr>
        <w:numPr>
          <w:ilvl w:val="0"/>
          <w:numId w:val="34"/>
        </w:numPr>
        <w:contextualSpacing/>
        <w:rPr>
          <w:rFonts w:eastAsia="Times New Roman" w:cs="Helvetica"/>
          <w:lang w:val="ru-RU"/>
        </w:rPr>
      </w:pPr>
      <w:r w:rsidRPr="00EF5646">
        <w:rPr>
          <w:rFonts w:eastAsia="Times New Roman" w:cs="Helvetica"/>
          <w:lang w:val="ru-RU"/>
        </w:rPr>
        <w:t>61% чоловіків і 54% жінок вважають, що жінка повинна піклуватися про дітей, а не працювати, якщо чоловік може забезпечити сім'ю</w:t>
      </w:r>
      <w:r w:rsidR="004B6121">
        <w:rPr>
          <w:rFonts w:eastAsia="Times New Roman" w:cs="Helvetica"/>
          <w:lang w:val="ru-RU"/>
        </w:rPr>
        <w:t>;</w:t>
      </w:r>
    </w:p>
    <w:p w14:paraId="3D6117AA" w14:textId="236070C5" w:rsidR="00EF5646" w:rsidRPr="00EF5646" w:rsidRDefault="00EF5646" w:rsidP="00EF5646">
      <w:pPr>
        <w:numPr>
          <w:ilvl w:val="0"/>
          <w:numId w:val="34"/>
        </w:numPr>
        <w:contextualSpacing/>
        <w:rPr>
          <w:rFonts w:eastAsia="Times New Roman" w:cs="Helvetica"/>
          <w:lang w:val="ru-RU"/>
        </w:rPr>
      </w:pPr>
      <w:r w:rsidRPr="00EF5646">
        <w:rPr>
          <w:rFonts w:eastAsia="Times New Roman" w:cs="Helvetica"/>
          <w:lang w:val="ru-RU"/>
        </w:rPr>
        <w:t xml:space="preserve">61% чоловіків </w:t>
      </w:r>
      <w:r w:rsidR="004B6121">
        <w:rPr>
          <w:rFonts w:eastAsia="Times New Roman" w:cs="Helvetica"/>
          <w:lang w:val="ru-RU"/>
        </w:rPr>
        <w:t xml:space="preserve">(і 37% жінок) </w:t>
      </w:r>
      <w:r w:rsidRPr="00EF5646">
        <w:rPr>
          <w:rFonts w:eastAsia="Times New Roman" w:cs="Helvetica"/>
          <w:lang w:val="ru-RU"/>
        </w:rPr>
        <w:t>вважають, що останнє слово у прийнятті важливих сімейних</w:t>
      </w:r>
      <w:r>
        <w:rPr>
          <w:rFonts w:eastAsia="Times New Roman" w:cs="Helvetica"/>
          <w:lang w:val="ru-RU"/>
        </w:rPr>
        <w:t xml:space="preserve"> рішень має бути за чоловіком</w:t>
      </w:r>
      <w:r w:rsidR="004B6121">
        <w:rPr>
          <w:rFonts w:eastAsia="Times New Roman" w:cs="Helvetica"/>
          <w:lang w:val="ru-RU"/>
        </w:rPr>
        <w:t>;</w:t>
      </w:r>
    </w:p>
    <w:p w14:paraId="12AEB3B8" w14:textId="76CE66BC" w:rsidR="00CB192B" w:rsidRPr="001F792F" w:rsidRDefault="00EF5646" w:rsidP="00EF5646">
      <w:pPr>
        <w:numPr>
          <w:ilvl w:val="0"/>
          <w:numId w:val="34"/>
        </w:numPr>
        <w:contextualSpacing/>
        <w:rPr>
          <w:rFonts w:eastAsia="Times New Roman" w:cs="Helvetica"/>
          <w:lang w:val="ru-RU"/>
        </w:rPr>
      </w:pPr>
      <w:r w:rsidRPr="001F792F">
        <w:rPr>
          <w:rFonts w:eastAsia="Times New Roman" w:cs="Helvetica"/>
          <w:lang w:val="ru-RU"/>
        </w:rPr>
        <w:t>13% чоловіків вважають, що чоловік може</w:t>
      </w:r>
      <w:r w:rsidR="004B6121">
        <w:rPr>
          <w:rFonts w:eastAsia="Times New Roman" w:cs="Helvetica"/>
          <w:lang w:val="ru-RU"/>
        </w:rPr>
        <w:t xml:space="preserve"> застосувати насильство до </w:t>
      </w:r>
      <w:r w:rsidRPr="001F792F">
        <w:rPr>
          <w:rFonts w:eastAsia="Times New Roman" w:cs="Helvetica"/>
          <w:lang w:val="ru-RU"/>
        </w:rPr>
        <w:t>дружин</w:t>
      </w:r>
      <w:r w:rsidR="003A7E48">
        <w:rPr>
          <w:rFonts w:eastAsia="Times New Roman" w:cs="Helvetica"/>
          <w:lang w:val="ru-RU"/>
        </w:rPr>
        <w:t>и</w:t>
      </w:r>
      <w:r w:rsidRPr="001F792F">
        <w:rPr>
          <w:rFonts w:eastAsia="Times New Roman" w:cs="Helvetica"/>
          <w:lang w:val="ru-RU"/>
        </w:rPr>
        <w:t>, щоб виправити її поведінку</w:t>
      </w:r>
      <w:r w:rsidR="00E82B96" w:rsidRPr="001F792F">
        <w:rPr>
          <w:rFonts w:eastAsia="Times New Roman" w:cs="Helvetica"/>
          <w:lang w:val="ru-RU"/>
        </w:rPr>
        <w:t>.</w:t>
      </w:r>
    </w:p>
    <w:p w14:paraId="53315A95" w14:textId="2285D567" w:rsidR="00CB192B" w:rsidRPr="001F792F" w:rsidRDefault="00EF5646" w:rsidP="00EF5646">
      <w:pPr>
        <w:numPr>
          <w:ilvl w:val="0"/>
          <w:numId w:val="34"/>
        </w:numPr>
        <w:rPr>
          <w:rFonts w:eastAsia="Times New Roman" w:cs="Helvetica"/>
          <w:lang w:val="ru-RU"/>
        </w:rPr>
      </w:pPr>
      <w:r w:rsidRPr="001F792F">
        <w:rPr>
          <w:rFonts w:eastAsia="Times New Roman" w:cs="Helvetica"/>
          <w:lang w:val="ru-RU"/>
        </w:rPr>
        <w:t>7% чоловіків вважають, що жінки повинні терпіти насильство, щоб зберегти сім'ю</w:t>
      </w:r>
      <w:r w:rsidR="00B7252D" w:rsidRPr="001F792F">
        <w:rPr>
          <w:rFonts w:eastAsia="Times New Roman" w:cs="Helvetica"/>
          <w:lang w:val="ru-RU"/>
        </w:rPr>
        <w:t>.</w:t>
      </w:r>
    </w:p>
    <w:p w14:paraId="7F987CDB" w14:textId="77777777" w:rsidR="004B6121" w:rsidRDefault="002622DC" w:rsidP="00CB192B">
      <w:pPr>
        <w:rPr>
          <w:rFonts w:eastAsia="Times New Roman" w:cs="Helvetica"/>
          <w:lang w:val="ru-RU"/>
        </w:rPr>
      </w:pPr>
      <w:r w:rsidRPr="002622DC">
        <w:rPr>
          <w:rFonts w:eastAsia="Times New Roman" w:cs="Helvetica"/>
          <w:lang w:val="ru-RU"/>
        </w:rPr>
        <w:t xml:space="preserve">Через ці та інші стереотипи жінки досі стикаються з численними перепонами на шляху до повноцінної, рівноправної та значущої участі в житті суспільства. </w:t>
      </w:r>
    </w:p>
    <w:p w14:paraId="3B039B81" w14:textId="651F8731" w:rsidR="004A3BA4" w:rsidRDefault="001F1596" w:rsidP="004A3BA4">
      <w:pPr>
        <w:rPr>
          <w:rFonts w:eastAsia="Times New Roman" w:cs="Helvetica"/>
          <w:lang w:val="ru-RU"/>
        </w:rPr>
      </w:pPr>
      <w:r w:rsidRPr="001F1596">
        <w:rPr>
          <w:rStyle w:val="rynqvb"/>
          <w:lang w:val="ru-RU"/>
        </w:rPr>
        <w:t>Вплив повномасштабної війни на ґендерні ролі та стереотипи є двояким. З одного боку, війна зміцнює уявлення про традиційні ролі чол</w:t>
      </w:r>
      <w:r>
        <w:rPr>
          <w:rStyle w:val="rynqvb"/>
          <w:lang w:val="ru-RU"/>
        </w:rPr>
        <w:t>овіків як захисників, а жінок як доглядальниць, а з</w:t>
      </w:r>
      <w:r w:rsidRPr="001F1596">
        <w:rPr>
          <w:rStyle w:val="rynqvb"/>
          <w:lang w:val="ru-RU"/>
        </w:rPr>
        <w:t xml:space="preserve"> іншого, змінилася роль </w:t>
      </w:r>
      <w:r>
        <w:rPr>
          <w:rStyle w:val="rynqvb"/>
          <w:lang w:val="ru-RU"/>
        </w:rPr>
        <w:t xml:space="preserve">жінок у суспільстві та країні, </w:t>
      </w:r>
      <w:r w:rsidRPr="001F1596">
        <w:rPr>
          <w:rStyle w:val="rynqvb"/>
          <w:lang w:val="ru-RU"/>
        </w:rPr>
        <w:t>передусім у Збройних силах та волонтерств</w:t>
      </w:r>
      <w:r>
        <w:rPr>
          <w:rStyle w:val="rynqvb"/>
          <w:lang w:val="ru-RU"/>
        </w:rPr>
        <w:t xml:space="preserve">і, а також на робочому місці, у </w:t>
      </w:r>
      <w:r w:rsidRPr="001F1596">
        <w:rPr>
          <w:rStyle w:val="rynqvb"/>
          <w:lang w:val="ru-RU"/>
        </w:rPr>
        <w:t xml:space="preserve">підприємництві тощо. У той час як чоловіки все частіше вступають до лав </w:t>
      </w:r>
      <w:r>
        <w:rPr>
          <w:rStyle w:val="rynqvb"/>
          <w:lang w:val="ru-RU"/>
        </w:rPr>
        <w:t>ЗСУ</w:t>
      </w:r>
      <w:r w:rsidRPr="001F1596">
        <w:rPr>
          <w:rStyle w:val="rynqvb"/>
          <w:lang w:val="ru-RU"/>
        </w:rPr>
        <w:t xml:space="preserve">, жінкам довелося взяти на себе їхні ролі, </w:t>
      </w:r>
      <w:r>
        <w:rPr>
          <w:rStyle w:val="rynqvb"/>
          <w:lang w:val="ru-RU"/>
        </w:rPr>
        <w:t>які</w:t>
      </w:r>
      <w:r w:rsidRPr="001F1596">
        <w:rPr>
          <w:rStyle w:val="rynqvb"/>
          <w:lang w:val="ru-RU"/>
        </w:rPr>
        <w:t xml:space="preserve"> вони</w:t>
      </w:r>
      <w:r>
        <w:rPr>
          <w:rStyle w:val="rynqvb"/>
          <w:lang w:val="ru-RU"/>
        </w:rPr>
        <w:t xml:space="preserve"> </w:t>
      </w:r>
      <w:r w:rsidRPr="001F1596">
        <w:rPr>
          <w:rStyle w:val="rynqvb"/>
          <w:lang w:val="ru-RU"/>
        </w:rPr>
        <w:t>ефективно виконують</w:t>
      </w:r>
      <w:r w:rsidR="00903010" w:rsidRPr="001F1596">
        <w:rPr>
          <w:rStyle w:val="rynqvb"/>
          <w:lang w:val="ru-RU"/>
        </w:rPr>
        <w:t>.</w:t>
      </w:r>
      <w:r w:rsidR="004A3BA4" w:rsidRPr="001F1596">
        <w:rPr>
          <w:rStyle w:val="rynqvb"/>
          <w:lang w:val="ru-RU"/>
        </w:rPr>
        <w:t xml:space="preserve"> </w:t>
      </w:r>
      <w:r w:rsidRPr="001F1596">
        <w:rPr>
          <w:rFonts w:eastAsia="Times New Roman" w:cs="Helvetica"/>
          <w:lang w:val="ru-RU"/>
        </w:rPr>
        <w:t xml:space="preserve">Жінки беруть активну участь у реагуванні та спротиві </w:t>
      </w:r>
      <w:r>
        <w:rPr>
          <w:rFonts w:eastAsia="Times New Roman" w:cs="Helvetica"/>
          <w:lang w:val="ru-RU"/>
        </w:rPr>
        <w:t xml:space="preserve">в </w:t>
      </w:r>
      <w:r w:rsidRPr="001F1596">
        <w:rPr>
          <w:rFonts w:eastAsia="Times New Roman" w:cs="Helvetica"/>
          <w:lang w:val="ru-RU"/>
        </w:rPr>
        <w:t xml:space="preserve">українській війні. Вони служать у Збройних силах, збирають кошти на </w:t>
      </w:r>
      <w:r>
        <w:rPr>
          <w:rFonts w:eastAsia="Times New Roman" w:cs="Helvetica"/>
          <w:lang w:val="ru-RU"/>
        </w:rPr>
        <w:t xml:space="preserve">їх </w:t>
      </w:r>
      <w:r w:rsidRPr="001F1596">
        <w:rPr>
          <w:rFonts w:eastAsia="Times New Roman" w:cs="Helvetica"/>
          <w:lang w:val="ru-RU"/>
        </w:rPr>
        <w:t xml:space="preserve">підтримку, надають гуманітарну допомогу постраждалому населенню, беруть участь у дипломатичній діяльності, </w:t>
      </w:r>
      <w:r>
        <w:rPr>
          <w:rFonts w:eastAsia="Times New Roman" w:cs="Helvetica"/>
          <w:lang w:val="ru-RU"/>
        </w:rPr>
        <w:t>є безпосередніми надавачами послуг у</w:t>
      </w:r>
      <w:r w:rsidRPr="001F1596">
        <w:rPr>
          <w:rFonts w:eastAsia="Times New Roman" w:cs="Helvetica"/>
          <w:lang w:val="ru-RU"/>
        </w:rPr>
        <w:t xml:space="preserve"> сфер</w:t>
      </w:r>
      <w:r>
        <w:rPr>
          <w:rFonts w:eastAsia="Times New Roman" w:cs="Helvetica"/>
          <w:lang w:val="ru-RU"/>
        </w:rPr>
        <w:t>і охорони здоров'я та соціального захисту</w:t>
      </w:r>
      <w:r w:rsidRPr="001F1596">
        <w:rPr>
          <w:rFonts w:eastAsia="Times New Roman" w:cs="Helvetica"/>
          <w:lang w:val="ru-RU"/>
        </w:rPr>
        <w:t xml:space="preserve">, є освітянками, </w:t>
      </w:r>
      <w:r w:rsidR="00515195" w:rsidRPr="00515195">
        <w:rPr>
          <w:rFonts w:eastAsia="Times New Roman" w:cs="Helvetica"/>
          <w:lang w:val="ru-RU"/>
        </w:rPr>
        <w:t xml:space="preserve">займаються підприємництвом та працюють </w:t>
      </w:r>
      <w:r w:rsidR="004B6121">
        <w:rPr>
          <w:rFonts w:eastAsia="Times New Roman" w:cs="Helvetica"/>
          <w:lang w:val="ru-RU"/>
        </w:rPr>
        <w:t>у всіх сферах</w:t>
      </w:r>
      <w:r w:rsidR="00515195" w:rsidRPr="00515195">
        <w:rPr>
          <w:rFonts w:eastAsia="Times New Roman" w:cs="Helvetica"/>
          <w:lang w:val="ru-RU"/>
        </w:rPr>
        <w:t xml:space="preserve"> ринку праці</w:t>
      </w:r>
      <w:r w:rsidRPr="001F1596">
        <w:rPr>
          <w:rFonts w:eastAsia="Times New Roman" w:cs="Helvetica"/>
          <w:lang w:val="ru-RU"/>
        </w:rPr>
        <w:t xml:space="preserve">. </w:t>
      </w:r>
      <w:r w:rsidR="00515195">
        <w:rPr>
          <w:rFonts w:eastAsia="Times New Roman" w:cs="Helvetica"/>
          <w:lang w:val="ru-RU"/>
        </w:rPr>
        <w:t>Надзвичайно в</w:t>
      </w:r>
      <w:r w:rsidRPr="001F1596">
        <w:rPr>
          <w:rFonts w:eastAsia="Times New Roman" w:cs="Helvetica"/>
          <w:lang w:val="ru-RU"/>
        </w:rPr>
        <w:t>ажливо, щоб внесок жінок отримав повне визнання, а можливості для їхньої самореалізації та реалізації їхніх прав залишалися незмінними</w:t>
      </w:r>
      <w:r w:rsidR="004A3BA4" w:rsidRPr="001F1596">
        <w:rPr>
          <w:rFonts w:eastAsia="Times New Roman" w:cs="Helvetica"/>
          <w:lang w:val="ru-RU"/>
        </w:rPr>
        <w:t>.</w:t>
      </w:r>
    </w:p>
    <w:p w14:paraId="406060E6" w14:textId="77777777" w:rsidR="004B6121" w:rsidRPr="002622DC" w:rsidRDefault="004B6121" w:rsidP="004B6121">
      <w:pPr>
        <w:rPr>
          <w:rFonts w:eastAsia="Times New Roman" w:cs="Helvetica"/>
          <w:lang w:val="ru-RU"/>
        </w:rPr>
      </w:pPr>
      <w:r w:rsidRPr="002622DC">
        <w:rPr>
          <w:rFonts w:eastAsia="Times New Roman" w:cs="Helvetica"/>
          <w:lang w:val="ru-RU"/>
        </w:rPr>
        <w:t>Ґендерні експерти</w:t>
      </w:r>
      <w:r>
        <w:rPr>
          <w:rFonts w:eastAsia="Times New Roman" w:cs="Helvetica"/>
          <w:lang w:val="ru-RU"/>
        </w:rPr>
        <w:t>/ки</w:t>
      </w:r>
      <w:r w:rsidRPr="002622DC">
        <w:rPr>
          <w:rFonts w:eastAsia="Times New Roman" w:cs="Helvetica"/>
          <w:lang w:val="ru-RU"/>
        </w:rPr>
        <w:t xml:space="preserve"> традиційно пов'язують військові дії з посиленням маскулінних та патріархальних поглядів у суспільстві. Однак, згідно з опитуванням, проведеним у листопаді 2022 року серед людей віком 15-34 роки, не спостерігається зростання поширеності ґендерних стереотипів</w:t>
      </w:r>
      <w:r w:rsidRPr="002622DC">
        <w:rPr>
          <w:rStyle w:val="rynqvb"/>
          <w:lang w:val="ru-RU"/>
        </w:rPr>
        <w:t>.</w:t>
      </w:r>
      <w:r w:rsidRPr="000862AF">
        <w:rPr>
          <w:rStyle w:val="af9"/>
        </w:rPr>
        <w:footnoteReference w:id="153"/>
      </w:r>
    </w:p>
    <w:p w14:paraId="763502C0" w14:textId="28932ABD" w:rsidR="004A3BA4" w:rsidRPr="000862AF" w:rsidRDefault="00072C6C" w:rsidP="00CB192B">
      <w:pPr>
        <w:rPr>
          <w:rStyle w:val="hwtze"/>
        </w:rPr>
      </w:pPr>
      <w:r w:rsidRPr="00072C6C">
        <w:rPr>
          <w:rStyle w:val="rynqvb"/>
          <w:lang w:val="ru-RU"/>
        </w:rPr>
        <w:t xml:space="preserve">Ґендерні стереотипи менш поширені серед </w:t>
      </w:r>
      <w:r w:rsidR="004B6121">
        <w:rPr>
          <w:rStyle w:val="rynqvb"/>
          <w:lang w:val="ru-RU"/>
        </w:rPr>
        <w:t xml:space="preserve">молодих </w:t>
      </w:r>
      <w:r w:rsidRPr="00072C6C">
        <w:rPr>
          <w:rStyle w:val="rynqvb"/>
          <w:lang w:val="ru-RU"/>
        </w:rPr>
        <w:t xml:space="preserve">жінок, ніж серед чоловіків, у тому числі стереотипи, які сприймаються деякими чоловіками та жінками як </w:t>
      </w:r>
      <w:r w:rsidR="004B6121">
        <w:rPr>
          <w:rStyle w:val="rynqvb"/>
          <w:lang w:val="ru-RU"/>
        </w:rPr>
        <w:t>«</w:t>
      </w:r>
      <w:r w:rsidRPr="00072C6C">
        <w:rPr>
          <w:rStyle w:val="rynqvb"/>
          <w:lang w:val="ru-RU"/>
        </w:rPr>
        <w:t>жіночі привілеї</w:t>
      </w:r>
      <w:r w:rsidR="004B6121">
        <w:rPr>
          <w:rStyle w:val="rynqvb"/>
          <w:lang w:val="ru-RU"/>
        </w:rPr>
        <w:t>»</w:t>
      </w:r>
      <w:r w:rsidRPr="00072C6C">
        <w:rPr>
          <w:rStyle w:val="rynqvb"/>
          <w:lang w:val="ru-RU"/>
        </w:rPr>
        <w:t xml:space="preserve">. </w:t>
      </w:r>
      <w:r w:rsidRPr="00072C6C">
        <w:rPr>
          <w:rStyle w:val="rynqvb"/>
        </w:rPr>
        <w:t>Наприклад</w:t>
      </w:r>
      <w:r w:rsidR="006527DB" w:rsidRPr="000862AF">
        <w:rPr>
          <w:rStyle w:val="rynqvb"/>
        </w:rPr>
        <w:t>:</w:t>
      </w:r>
    </w:p>
    <w:p w14:paraId="05CA8740" w14:textId="33F7CDE9" w:rsidR="00072C6C" w:rsidRPr="00072C6C" w:rsidRDefault="00072C6C" w:rsidP="00072C6C">
      <w:pPr>
        <w:pStyle w:val="a0"/>
        <w:numPr>
          <w:ilvl w:val="0"/>
          <w:numId w:val="35"/>
        </w:numPr>
        <w:rPr>
          <w:rStyle w:val="hwtze"/>
        </w:rPr>
      </w:pPr>
      <w:r w:rsidRPr="00072C6C">
        <w:rPr>
          <w:rStyle w:val="hwtze"/>
        </w:rPr>
        <w:t>Лише 15% молодих жінок (і 24% молодих чоловіків) вважають, що чоловік повинен повністю забезпечувати сім'ю</w:t>
      </w:r>
      <w:r w:rsidR="004B6121">
        <w:rPr>
          <w:rStyle w:val="hwtze"/>
          <w:lang w:val="uk-UA"/>
        </w:rPr>
        <w:t>;</w:t>
      </w:r>
    </w:p>
    <w:p w14:paraId="26970327" w14:textId="4216AC98" w:rsidR="004A3BA4" w:rsidRPr="000862AF" w:rsidRDefault="00072C6C" w:rsidP="00072C6C">
      <w:pPr>
        <w:pStyle w:val="a0"/>
        <w:numPr>
          <w:ilvl w:val="0"/>
          <w:numId w:val="35"/>
        </w:numPr>
        <w:rPr>
          <w:rStyle w:val="rynqvb"/>
        </w:rPr>
      </w:pPr>
      <w:r w:rsidRPr="00072C6C">
        <w:rPr>
          <w:rStyle w:val="hwtze"/>
        </w:rPr>
        <w:t>38% жінок вважають, що до армії повинні призиватися лише чоловіки, а 58% жінок (</w:t>
      </w:r>
      <w:r w:rsidR="004B6121">
        <w:rPr>
          <w:rStyle w:val="hwtze"/>
          <w:lang w:val="uk-UA"/>
        </w:rPr>
        <w:t xml:space="preserve">і </w:t>
      </w:r>
      <w:r w:rsidRPr="00072C6C">
        <w:rPr>
          <w:rStyle w:val="hwtze"/>
        </w:rPr>
        <w:t xml:space="preserve">33% чоловіків) згодні з тим, що </w:t>
      </w:r>
      <w:r w:rsidR="004B6121">
        <w:rPr>
          <w:rStyle w:val="hwtze"/>
          <w:lang w:val="uk-UA"/>
        </w:rPr>
        <w:t>«</w:t>
      </w:r>
      <w:r w:rsidRPr="00072C6C">
        <w:rPr>
          <w:rStyle w:val="hwtze"/>
        </w:rPr>
        <w:t>якщо чоловіки підлягають призову, то і жінки теж</w:t>
      </w:r>
      <w:r w:rsidR="004B6121">
        <w:rPr>
          <w:rStyle w:val="hwtze"/>
          <w:lang w:val="uk-UA"/>
        </w:rPr>
        <w:t xml:space="preserve"> мають;</w:t>
      </w:r>
    </w:p>
    <w:p w14:paraId="6042E60A" w14:textId="4353A0B7" w:rsidR="00C627EF" w:rsidRPr="00C627EF" w:rsidRDefault="00C627EF" w:rsidP="00C627EF">
      <w:pPr>
        <w:pStyle w:val="a0"/>
        <w:numPr>
          <w:ilvl w:val="0"/>
          <w:numId w:val="35"/>
        </w:numPr>
        <w:rPr>
          <w:rStyle w:val="rynqvb"/>
          <w:lang w:val="ru-RU"/>
        </w:rPr>
      </w:pPr>
      <w:r w:rsidRPr="00C627EF">
        <w:rPr>
          <w:rStyle w:val="rynqvb"/>
          <w:lang w:val="ru-RU"/>
        </w:rPr>
        <w:t xml:space="preserve">45% молодих </w:t>
      </w:r>
      <w:r w:rsidR="004B6121">
        <w:rPr>
          <w:rStyle w:val="rynqvb"/>
          <w:lang w:val="ru-RU"/>
        </w:rPr>
        <w:t>чоловіків</w:t>
      </w:r>
      <w:r w:rsidRPr="00C627EF">
        <w:rPr>
          <w:rStyle w:val="rynqvb"/>
          <w:lang w:val="ru-RU"/>
        </w:rPr>
        <w:t xml:space="preserve"> і 21% жінок вважають, що чоловіки є кращими політичними лідерами</w:t>
      </w:r>
      <w:r w:rsidR="004B6121">
        <w:rPr>
          <w:rStyle w:val="rynqvb"/>
          <w:lang w:val="ru-RU"/>
        </w:rPr>
        <w:t>;</w:t>
      </w:r>
    </w:p>
    <w:p w14:paraId="017FF15E" w14:textId="55B0687C" w:rsidR="00C627EF" w:rsidRPr="00C627EF" w:rsidRDefault="00C627EF" w:rsidP="00C627EF">
      <w:pPr>
        <w:pStyle w:val="a0"/>
        <w:numPr>
          <w:ilvl w:val="0"/>
          <w:numId w:val="35"/>
        </w:numPr>
        <w:rPr>
          <w:rStyle w:val="rynqvb"/>
          <w:lang w:val="ru-RU"/>
        </w:rPr>
      </w:pPr>
      <w:r w:rsidRPr="00C627EF">
        <w:rPr>
          <w:rStyle w:val="rynqvb"/>
          <w:lang w:val="ru-RU"/>
        </w:rPr>
        <w:t xml:space="preserve">35% </w:t>
      </w:r>
      <w:r w:rsidR="004B6121">
        <w:rPr>
          <w:rStyle w:val="rynqvb"/>
          <w:lang w:val="ru-RU"/>
        </w:rPr>
        <w:t>молодих чоловіків</w:t>
      </w:r>
      <w:r w:rsidRPr="00C627EF">
        <w:rPr>
          <w:rStyle w:val="rynqvb"/>
          <w:lang w:val="ru-RU"/>
        </w:rPr>
        <w:t xml:space="preserve"> та 20% </w:t>
      </w:r>
      <w:r w:rsidR="004B6121">
        <w:rPr>
          <w:rStyle w:val="rynqvb"/>
          <w:lang w:val="ru-RU"/>
        </w:rPr>
        <w:t>жінок</w:t>
      </w:r>
      <w:r w:rsidRPr="00C627EF">
        <w:rPr>
          <w:rStyle w:val="rynqvb"/>
          <w:lang w:val="ru-RU"/>
        </w:rPr>
        <w:t xml:space="preserve"> згодні з тим, що жінка повинна бути, перш за все, </w:t>
      </w:r>
      <w:r w:rsidR="004B6121">
        <w:rPr>
          <w:rStyle w:val="rynqvb"/>
          <w:lang w:val="ru-RU"/>
        </w:rPr>
        <w:t>«</w:t>
      </w:r>
      <w:r w:rsidRPr="00C627EF">
        <w:rPr>
          <w:rStyle w:val="rynqvb"/>
          <w:lang w:val="ru-RU"/>
        </w:rPr>
        <w:t>дружиною та матір'ю</w:t>
      </w:r>
      <w:r w:rsidR="004B6121">
        <w:rPr>
          <w:rStyle w:val="rynqvb"/>
          <w:lang w:val="ru-RU"/>
        </w:rPr>
        <w:t>»;</w:t>
      </w:r>
    </w:p>
    <w:p w14:paraId="3AF660CD" w14:textId="00129272" w:rsidR="006527DB" w:rsidRPr="00C627EF" w:rsidRDefault="00C627EF" w:rsidP="00C627EF">
      <w:pPr>
        <w:pStyle w:val="a0"/>
        <w:numPr>
          <w:ilvl w:val="0"/>
          <w:numId w:val="35"/>
        </w:numPr>
        <w:rPr>
          <w:rStyle w:val="rynqvb"/>
          <w:lang w:val="ru-RU"/>
        </w:rPr>
      </w:pPr>
      <w:r w:rsidRPr="00C627EF">
        <w:rPr>
          <w:rStyle w:val="rynqvb"/>
          <w:lang w:val="ru-RU"/>
        </w:rPr>
        <w:t xml:space="preserve">31% молодих </w:t>
      </w:r>
      <w:r w:rsidR="004B6121">
        <w:rPr>
          <w:rStyle w:val="rynqvb"/>
          <w:lang w:val="ru-RU"/>
        </w:rPr>
        <w:t>чоловіків</w:t>
      </w:r>
      <w:r w:rsidRPr="00C627EF">
        <w:rPr>
          <w:rStyle w:val="rynqvb"/>
          <w:lang w:val="ru-RU"/>
        </w:rPr>
        <w:t xml:space="preserve"> і 17% жінок вважають, що чоловіки є кращими бізнес-лідерами</w:t>
      </w:r>
      <w:r w:rsidR="006527DB" w:rsidRPr="00C627EF">
        <w:rPr>
          <w:rStyle w:val="rynqvb"/>
          <w:lang w:val="ru-RU"/>
        </w:rPr>
        <w:t>.</w:t>
      </w:r>
      <w:r w:rsidR="006527DB" w:rsidRPr="000862AF">
        <w:rPr>
          <w:rStyle w:val="af9"/>
        </w:rPr>
        <w:footnoteReference w:id="154"/>
      </w:r>
    </w:p>
    <w:p w14:paraId="06BD864A" w14:textId="3733F014" w:rsidR="004A3BA4" w:rsidRPr="00C627EF" w:rsidRDefault="00C627EF" w:rsidP="00CB192B">
      <w:pPr>
        <w:rPr>
          <w:rStyle w:val="rynqvb"/>
          <w:lang w:val="ru-RU"/>
        </w:rPr>
      </w:pPr>
      <w:r w:rsidRPr="00C627EF">
        <w:rPr>
          <w:rStyle w:val="rynqvb"/>
          <w:lang w:val="ru-RU"/>
        </w:rPr>
        <w:t xml:space="preserve">Позитивним моментом є те, що </w:t>
      </w:r>
      <w:r w:rsidR="004B6121">
        <w:rPr>
          <w:rStyle w:val="rynqvb"/>
          <w:lang w:val="ru-RU"/>
        </w:rPr>
        <w:t>частка</w:t>
      </w:r>
      <w:r w:rsidRPr="00C627EF">
        <w:rPr>
          <w:rStyle w:val="rynqvb"/>
          <w:lang w:val="ru-RU"/>
        </w:rPr>
        <w:t xml:space="preserve"> молодих людей, які не погоджуються з такими твердженнями, завжди перевищує 50%. Крім того, поширеність ґендерних стереотипів серед молоді є нижчою, ніж серед представників старшого покоління</w:t>
      </w:r>
      <w:r w:rsidR="006527DB" w:rsidRPr="00C627EF">
        <w:rPr>
          <w:rStyle w:val="rynqvb"/>
          <w:lang w:val="ru-RU"/>
        </w:rPr>
        <w:t>.</w:t>
      </w:r>
      <w:r w:rsidR="006527DB" w:rsidRPr="000862AF">
        <w:rPr>
          <w:rStyle w:val="af9"/>
        </w:rPr>
        <w:footnoteReference w:id="155"/>
      </w:r>
      <w:r w:rsidR="006527DB" w:rsidRPr="00C627EF">
        <w:rPr>
          <w:rStyle w:val="rynqvb"/>
          <w:lang w:val="ru-RU"/>
        </w:rPr>
        <w:t xml:space="preserve"> </w:t>
      </w:r>
    </w:p>
    <w:p w14:paraId="7381ECA6" w14:textId="0F364D76" w:rsidR="009E6280" w:rsidRPr="00C627EF" w:rsidRDefault="00C627EF" w:rsidP="00F514C2">
      <w:pPr>
        <w:rPr>
          <w:rFonts w:eastAsiaTheme="majorEastAsia" w:cstheme="majorBidi"/>
          <w:b/>
          <w:bCs/>
          <w:color w:val="DF3D4A"/>
          <w:sz w:val="28"/>
          <w:szCs w:val="28"/>
          <w:lang w:val="ru-RU"/>
        </w:rPr>
      </w:pPr>
      <w:r w:rsidRPr="00C627EF">
        <w:rPr>
          <w:rStyle w:val="rynqvb"/>
          <w:lang w:val="ru-RU"/>
        </w:rPr>
        <w:t>Більшість молодих людей погоджуються з тим, що Україна потребує подальшого прогресу у сфері ґендерної рівності, включаючи правові та інституційні зміни у сфері зайнятості, реформування освітніх програм з метою</w:t>
      </w:r>
      <w:r w:rsidR="003A7E48">
        <w:rPr>
          <w:rStyle w:val="rynqvb"/>
          <w:lang w:val="ru-RU"/>
        </w:rPr>
        <w:t xml:space="preserve"> підвищення</w:t>
      </w:r>
      <w:r w:rsidRPr="00C627EF">
        <w:rPr>
          <w:rStyle w:val="rynqvb"/>
          <w:lang w:val="ru-RU"/>
        </w:rPr>
        <w:t xml:space="preserve"> їх ґендерної чутливості, правові та інституційні заходи з протидії ґендерно</w:t>
      </w:r>
      <w:r w:rsidR="003A7E48">
        <w:rPr>
          <w:rStyle w:val="rynqvb"/>
          <w:lang w:val="ru-RU"/>
        </w:rPr>
        <w:t>-</w:t>
      </w:r>
      <w:r w:rsidRPr="00C627EF">
        <w:rPr>
          <w:rStyle w:val="rynqvb"/>
          <w:lang w:val="ru-RU"/>
        </w:rPr>
        <w:t xml:space="preserve">зумовленому насильству, загальнонаціональні інформаційні кампанії з просування толерантності в суспільстві та </w:t>
      </w:r>
      <w:r w:rsidR="003A7E48">
        <w:rPr>
          <w:rStyle w:val="rynqvb"/>
          <w:lang w:val="ru-RU"/>
        </w:rPr>
        <w:t>підвищення відповідальності</w:t>
      </w:r>
      <w:r w:rsidRPr="00C627EF">
        <w:rPr>
          <w:rStyle w:val="rynqvb"/>
          <w:lang w:val="ru-RU"/>
        </w:rPr>
        <w:t xml:space="preserve"> за дискримінацію</w:t>
      </w:r>
      <w:r w:rsidR="004A3BA4" w:rsidRPr="00C627EF">
        <w:rPr>
          <w:rStyle w:val="rynqvb"/>
          <w:lang w:val="ru-RU"/>
        </w:rPr>
        <w:t>.</w:t>
      </w:r>
      <w:bookmarkStart w:id="65" w:name="_Toc78181555"/>
      <w:r w:rsidR="009E6280" w:rsidRPr="00C627EF">
        <w:rPr>
          <w:lang w:val="ru-RU"/>
        </w:rPr>
        <w:br w:type="page"/>
      </w:r>
    </w:p>
    <w:p w14:paraId="5A60A1AD" w14:textId="6D408845" w:rsidR="00801470" w:rsidRPr="00C627EF" w:rsidRDefault="00F34F49" w:rsidP="005F660F">
      <w:pPr>
        <w:pStyle w:val="1"/>
        <w:rPr>
          <w:lang w:val="uk-UA"/>
        </w:rPr>
      </w:pPr>
      <w:bookmarkStart w:id="66" w:name="_Toc151040073"/>
      <w:r w:rsidRPr="00C470DC">
        <w:rPr>
          <w:lang w:val="ru-RU"/>
        </w:rPr>
        <w:t>5</w:t>
      </w:r>
      <w:r w:rsidR="00801470" w:rsidRPr="00C470DC">
        <w:rPr>
          <w:lang w:val="ru-RU"/>
        </w:rPr>
        <w:t xml:space="preserve">. </w:t>
      </w:r>
      <w:bookmarkEnd w:id="65"/>
      <w:r w:rsidR="00C627EF">
        <w:rPr>
          <w:lang w:val="uk-UA"/>
        </w:rPr>
        <w:t>Висновки</w:t>
      </w:r>
      <w:bookmarkEnd w:id="66"/>
    </w:p>
    <w:p w14:paraId="2EB9E326" w14:textId="3CA73408" w:rsidR="00997106" w:rsidRPr="00C627EF" w:rsidRDefault="00AD703F" w:rsidP="00F514C2">
      <w:pPr>
        <w:pStyle w:val="2"/>
        <w:rPr>
          <w:lang w:val="uk-UA"/>
        </w:rPr>
      </w:pPr>
      <w:bookmarkStart w:id="67" w:name="_Toc151040074"/>
      <w:r w:rsidRPr="00C470DC">
        <w:rPr>
          <w:lang w:val="ru-RU"/>
        </w:rPr>
        <w:t xml:space="preserve">5.1. </w:t>
      </w:r>
      <w:r w:rsidR="00C627EF">
        <w:rPr>
          <w:lang w:val="uk-UA"/>
        </w:rPr>
        <w:t>Національний контекст</w:t>
      </w:r>
      <w:bookmarkEnd w:id="67"/>
    </w:p>
    <w:p w14:paraId="2C4BF0AA" w14:textId="48F73501" w:rsidR="00997106" w:rsidRPr="00C470DC" w:rsidRDefault="00C470DC" w:rsidP="00997106">
      <w:pPr>
        <w:rPr>
          <w:lang w:val="uk-UA"/>
        </w:rPr>
      </w:pPr>
      <w:r w:rsidRPr="00C470DC">
        <w:rPr>
          <w:lang w:val="uk-UA"/>
        </w:rPr>
        <w:t>Повномасштабна війна є фактором, який визначає практично всі процеси та динаміку всіх видів відносин в Україні, в тому числі пов'язаних з ґендерною рівністю, розширенням можливостей та прав жінок.</w:t>
      </w:r>
      <w:r w:rsidR="00997106" w:rsidRPr="00C470DC">
        <w:rPr>
          <w:lang w:val="uk-UA"/>
        </w:rPr>
        <w:t xml:space="preserve"> </w:t>
      </w:r>
    </w:p>
    <w:p w14:paraId="785C7BA7" w14:textId="5169A5ED" w:rsidR="00997106" w:rsidRPr="00EB1C06" w:rsidRDefault="00C470DC" w:rsidP="00997106">
      <w:pPr>
        <w:rPr>
          <w:lang w:val="ru-RU"/>
        </w:rPr>
      </w:pPr>
      <w:r w:rsidRPr="00C470DC">
        <w:rPr>
          <w:lang w:val="ru-RU"/>
        </w:rPr>
        <w:t xml:space="preserve">Повномасштабна війна має двоякий вплив на ґендерну рівність. З одного боку, вона посилила </w:t>
      </w:r>
      <w:r w:rsidR="006F4654">
        <w:rPr>
          <w:lang w:val="ru-RU"/>
        </w:rPr>
        <w:t>наявні</w:t>
      </w:r>
      <w:r w:rsidRPr="00C470DC">
        <w:rPr>
          <w:lang w:val="ru-RU"/>
        </w:rPr>
        <w:t xml:space="preserve"> нерівності та бар'єри і створила нові </w:t>
      </w:r>
      <w:r w:rsidR="00A8365A">
        <w:rPr>
          <w:lang w:val="ru-RU"/>
        </w:rPr>
        <w:t xml:space="preserve">виклики </w:t>
      </w:r>
      <w:r w:rsidRPr="00C470DC">
        <w:rPr>
          <w:lang w:val="ru-RU"/>
        </w:rPr>
        <w:t>для ґендерної рівності та прав жінок. Водночас, у міру того, як український народ і держава реагують на ці виклики, жіночі ініціатив</w:t>
      </w:r>
      <w:r w:rsidR="00EB1C06">
        <w:rPr>
          <w:lang w:val="ru-RU"/>
        </w:rPr>
        <w:t>ні груп</w:t>
      </w:r>
      <w:r w:rsidRPr="00C470DC">
        <w:rPr>
          <w:lang w:val="ru-RU"/>
        </w:rPr>
        <w:t xml:space="preserve">и, уряд і </w:t>
      </w:r>
      <w:r w:rsidR="00311CA7">
        <w:rPr>
          <w:lang w:val="ru-RU"/>
        </w:rPr>
        <w:t>жіночі організації</w:t>
      </w:r>
      <w:r w:rsidR="00684126">
        <w:rPr>
          <w:lang w:val="ru-RU"/>
        </w:rPr>
        <w:t xml:space="preserve"> </w:t>
      </w:r>
      <w:r w:rsidR="00684126" w:rsidRPr="00C470DC">
        <w:rPr>
          <w:lang w:val="ru-RU"/>
        </w:rPr>
        <w:t>поступово стають сильнішими</w:t>
      </w:r>
      <w:r w:rsidRPr="00C470DC">
        <w:rPr>
          <w:lang w:val="ru-RU"/>
        </w:rPr>
        <w:t>, а суспільство дедалі більше усвідомлю</w:t>
      </w:r>
      <w:r w:rsidR="00EB1C06">
        <w:rPr>
          <w:lang w:val="ru-RU"/>
        </w:rPr>
        <w:t xml:space="preserve">є необхідність залучення всіх, </w:t>
      </w:r>
      <w:r w:rsidRPr="00C470DC">
        <w:rPr>
          <w:lang w:val="ru-RU"/>
        </w:rPr>
        <w:t>незалежно від</w:t>
      </w:r>
      <w:r w:rsidR="00EB1C06">
        <w:rPr>
          <w:lang w:val="ru-RU"/>
        </w:rPr>
        <w:t xml:space="preserve"> статі, віку та інших факторів,</w:t>
      </w:r>
      <w:r w:rsidRPr="00C470DC">
        <w:rPr>
          <w:lang w:val="ru-RU"/>
        </w:rPr>
        <w:t xml:space="preserve"> до відповіді на російську агресію та</w:t>
      </w:r>
      <w:r w:rsidR="00EB1C06">
        <w:rPr>
          <w:lang w:val="ru-RU"/>
        </w:rPr>
        <w:t xml:space="preserve"> подолання</w:t>
      </w:r>
      <w:r w:rsidRPr="00C470DC">
        <w:rPr>
          <w:lang w:val="ru-RU"/>
        </w:rPr>
        <w:t xml:space="preserve"> її наслідк</w:t>
      </w:r>
      <w:r w:rsidR="00EB1C06">
        <w:rPr>
          <w:lang w:val="ru-RU"/>
        </w:rPr>
        <w:t>ів</w:t>
      </w:r>
      <w:r w:rsidR="00997106" w:rsidRPr="00C470DC">
        <w:rPr>
          <w:lang w:val="ru-RU"/>
        </w:rPr>
        <w:t>.</w:t>
      </w:r>
      <w:r w:rsidR="00700E87" w:rsidRPr="00C470DC">
        <w:rPr>
          <w:lang w:val="ru-RU"/>
        </w:rPr>
        <w:t xml:space="preserve"> </w:t>
      </w:r>
      <w:r w:rsidR="00EB1C06" w:rsidRPr="00EB1C06">
        <w:rPr>
          <w:lang w:val="ru-RU"/>
        </w:rPr>
        <w:t>Іншим важливим аспектом впливу війни на ґендерну рівність є відсутність оновлених офіційних статистичних даних з багатьох питань, починаючи з демографії. Не існує точної оцінки поточної чисельності населення України, не кажучи вже про вікову та статеву структуру населення. Наявні оцінки</w:t>
      </w:r>
      <w:r w:rsidR="00684126">
        <w:rPr>
          <w:lang w:val="ru-RU"/>
        </w:rPr>
        <w:t xml:space="preserve"> чисельності населення</w:t>
      </w:r>
      <w:r w:rsidR="00EB1C06" w:rsidRPr="00EB1C06">
        <w:rPr>
          <w:lang w:val="ru-RU"/>
        </w:rPr>
        <w:t xml:space="preserve"> варіюються від 28 до 34 мільйонів осіб, залежно від </w:t>
      </w:r>
      <w:r w:rsidR="00684126">
        <w:rPr>
          <w:lang w:val="ru-RU"/>
        </w:rPr>
        <w:t>врахування</w:t>
      </w:r>
      <w:r w:rsidR="00EB1C06" w:rsidRPr="00EB1C06">
        <w:rPr>
          <w:lang w:val="ru-RU"/>
        </w:rPr>
        <w:t xml:space="preserve"> міграційних потоків. Відсутність статистичних даних є важливим обмеженням для розробки політик і програм у сфері ґендерної рівності урядом та міжнародними партнерами</w:t>
      </w:r>
      <w:r w:rsidR="00997106" w:rsidRPr="00EB1C06">
        <w:rPr>
          <w:lang w:val="ru-RU"/>
        </w:rPr>
        <w:t xml:space="preserve">. </w:t>
      </w:r>
    </w:p>
    <w:p w14:paraId="269EFC98" w14:textId="0B9129C8" w:rsidR="00997106" w:rsidRPr="00EB1C06" w:rsidRDefault="00EB1C06" w:rsidP="00997106">
      <w:pPr>
        <w:rPr>
          <w:lang w:val="ru-RU"/>
        </w:rPr>
      </w:pPr>
      <w:r w:rsidRPr="00EB1C06">
        <w:rPr>
          <w:lang w:val="ru-RU"/>
        </w:rPr>
        <w:t>Через повномасштабну війну близько 17,6 мільйона людей потребують гуманітарної допомог</w:t>
      </w:r>
      <w:r>
        <w:rPr>
          <w:lang w:val="ru-RU"/>
        </w:rPr>
        <w:t xml:space="preserve">и та захисту, більшість з яких </w:t>
      </w:r>
      <w:r w:rsidR="00684126">
        <w:rPr>
          <w:lang w:val="ru-RU"/>
        </w:rPr>
        <w:t>–</w:t>
      </w:r>
      <w:r w:rsidRPr="00EB1C06">
        <w:rPr>
          <w:lang w:val="ru-RU"/>
        </w:rPr>
        <w:t xml:space="preserve"> жінки та діти. Наприклад, за даними </w:t>
      </w:r>
      <w:r w:rsidRPr="00EB1C06">
        <w:t>OCHA</w:t>
      </w:r>
      <w:r w:rsidRPr="00EB1C06">
        <w:rPr>
          <w:lang w:val="ru-RU"/>
        </w:rPr>
        <w:t>, жінки становлять 63% від загальної кількості 5,4 мільйона внутрішньо переміщених осіб</w:t>
      </w:r>
      <w:r w:rsidR="00997106" w:rsidRPr="00EB1C06">
        <w:rPr>
          <w:rFonts w:eastAsia="Times New Roman" w:cs="Helvetica"/>
          <w:lang w:val="ru-RU"/>
        </w:rPr>
        <w:t xml:space="preserve">. </w:t>
      </w:r>
      <w:r w:rsidRPr="00EB1C06">
        <w:rPr>
          <w:rFonts w:eastAsia="Times New Roman" w:cs="Helvetica"/>
          <w:lang w:val="ru-RU"/>
        </w:rPr>
        <w:t xml:space="preserve">Однак за більшістю демографічних показників, показників, пов'язаних з бідністю, та показників, пов'язаних з доступом до послуг, </w:t>
      </w:r>
      <w:r w:rsidR="00684126">
        <w:rPr>
          <w:rFonts w:eastAsia="Times New Roman" w:cs="Helvetica"/>
          <w:lang w:val="ru-RU"/>
        </w:rPr>
        <w:t>дисбаланси в українському суспільстві пов'язані не стільки зі ста</w:t>
      </w:r>
      <w:r w:rsidRPr="00EB1C06">
        <w:rPr>
          <w:rFonts w:eastAsia="Times New Roman" w:cs="Helvetica"/>
          <w:lang w:val="ru-RU"/>
        </w:rPr>
        <w:t>ттю</w:t>
      </w:r>
      <w:r w:rsidR="00684126">
        <w:rPr>
          <w:rFonts w:eastAsia="Times New Roman" w:cs="Helvetica"/>
          <w:lang w:val="ru-RU"/>
        </w:rPr>
        <w:t xml:space="preserve"> самою по собі</w:t>
      </w:r>
      <w:r w:rsidRPr="00EB1C06">
        <w:rPr>
          <w:rFonts w:eastAsia="Times New Roman" w:cs="Helvetica"/>
          <w:lang w:val="ru-RU"/>
        </w:rPr>
        <w:t xml:space="preserve">, </w:t>
      </w:r>
      <w:r w:rsidR="00684126">
        <w:rPr>
          <w:rFonts w:eastAsia="Times New Roman" w:cs="Helvetica"/>
          <w:lang w:val="ru-RU"/>
        </w:rPr>
        <w:t>скільки у поєднанні (інтерсекційність) статі з іншими ф</w:t>
      </w:r>
      <w:r w:rsidRPr="00EB1C06">
        <w:rPr>
          <w:rFonts w:eastAsia="Times New Roman" w:cs="Helvetica"/>
          <w:lang w:val="ru-RU"/>
        </w:rPr>
        <w:t xml:space="preserve">акторами, такими як вік, </w:t>
      </w:r>
      <w:r w:rsidR="00684126">
        <w:rPr>
          <w:rFonts w:eastAsia="Times New Roman" w:cs="Helvetica"/>
          <w:lang w:val="ru-RU"/>
        </w:rPr>
        <w:t>рівень доходу</w:t>
      </w:r>
      <w:r w:rsidRPr="00EB1C06">
        <w:rPr>
          <w:rFonts w:eastAsia="Times New Roman" w:cs="Helvetica"/>
          <w:lang w:val="ru-RU"/>
        </w:rPr>
        <w:t>, місце проживання (сільська/міська місцевість), сексуальна орієнт</w:t>
      </w:r>
      <w:r>
        <w:rPr>
          <w:rFonts w:eastAsia="Times New Roman" w:cs="Helvetica"/>
          <w:lang w:val="ru-RU"/>
        </w:rPr>
        <w:t xml:space="preserve">ація та наявність інвалідності, які ще більше </w:t>
      </w:r>
      <w:r w:rsidRPr="00EB1C06">
        <w:rPr>
          <w:rFonts w:eastAsia="Times New Roman" w:cs="Helvetica"/>
          <w:lang w:val="ru-RU"/>
        </w:rPr>
        <w:t>посилюють ґендерну нерівність в Україні. Така тенденція спостерігалася ще до початку повномасштабної війни, і вона зберігається у 2022-2023 роках</w:t>
      </w:r>
      <w:r w:rsidR="00997106" w:rsidRPr="00EB1C06">
        <w:rPr>
          <w:lang w:val="ru-RU"/>
        </w:rPr>
        <w:t>.</w:t>
      </w:r>
    </w:p>
    <w:p w14:paraId="3C4D2019" w14:textId="1D51EBB3" w:rsidR="00997106" w:rsidRPr="009444BA" w:rsidRDefault="009444BA" w:rsidP="00997106">
      <w:pPr>
        <w:rPr>
          <w:lang w:val="ru-RU"/>
        </w:rPr>
      </w:pPr>
      <w:r w:rsidRPr="009444BA">
        <w:rPr>
          <w:lang w:val="ru-RU"/>
        </w:rPr>
        <w:t xml:space="preserve">Україна стикається зі значними перешкодами, які впливають на реалізацію жінками рівних можливостей та прав, особливо жінками, які стикаються з </w:t>
      </w:r>
      <w:r w:rsidR="001E2A4A">
        <w:rPr>
          <w:lang w:val="ru-RU"/>
        </w:rPr>
        <w:t>множинними</w:t>
      </w:r>
      <w:r w:rsidRPr="009444BA">
        <w:rPr>
          <w:lang w:val="ru-RU"/>
        </w:rPr>
        <w:t xml:space="preserve"> формами дискримінації. </w:t>
      </w:r>
      <w:r>
        <w:rPr>
          <w:lang w:val="ru-RU"/>
        </w:rPr>
        <w:t>Такі</w:t>
      </w:r>
      <w:r w:rsidRPr="009444BA">
        <w:rPr>
          <w:lang w:val="ru-RU"/>
        </w:rPr>
        <w:t xml:space="preserve"> труднощі пов'язані з патріархальними поглядами та стереотипами, патріархальними структурами та глибоко вкоріненими системними прогалинами, </w:t>
      </w:r>
      <w:r>
        <w:rPr>
          <w:lang w:val="ru-RU"/>
        </w:rPr>
        <w:t>які залишаються невирішеними, серед яких:</w:t>
      </w:r>
      <w:r w:rsidRPr="009444BA">
        <w:rPr>
          <w:lang w:val="ru-RU"/>
        </w:rPr>
        <w:t xml:space="preserve"> слабке верховенство права, недостатня спроможність інституційного механізму з питань ґендерної рівності та непослідовність політичної волі в уряді до ґендерних перетворень</w:t>
      </w:r>
      <w:r w:rsidR="00997106" w:rsidRPr="009444BA">
        <w:rPr>
          <w:lang w:val="ru-RU"/>
        </w:rPr>
        <w:t xml:space="preserve">. </w:t>
      </w:r>
    </w:p>
    <w:p w14:paraId="75D5207E" w14:textId="09328106" w:rsidR="00997106" w:rsidRPr="009444BA" w:rsidRDefault="009444BA" w:rsidP="00997106">
      <w:pPr>
        <w:rPr>
          <w:lang w:val="ru-RU"/>
        </w:rPr>
      </w:pPr>
      <w:r w:rsidRPr="009444BA">
        <w:rPr>
          <w:lang w:val="ru-RU"/>
        </w:rPr>
        <w:t xml:space="preserve">В останньому </w:t>
      </w:r>
      <w:r w:rsidR="00684126">
        <w:rPr>
          <w:lang w:val="ru-RU"/>
        </w:rPr>
        <w:t>Глобальному звіті про ґендерний розрив</w:t>
      </w:r>
      <w:r w:rsidRPr="009444BA">
        <w:rPr>
          <w:lang w:val="ru-RU"/>
        </w:rPr>
        <w:t xml:space="preserve"> за 202</w:t>
      </w:r>
      <w:r w:rsidR="00684126">
        <w:rPr>
          <w:lang w:val="ru-RU"/>
        </w:rPr>
        <w:t>3</w:t>
      </w:r>
      <w:r w:rsidRPr="009444BA">
        <w:rPr>
          <w:lang w:val="ru-RU"/>
        </w:rPr>
        <w:t xml:space="preserve"> рік Україна посідає </w:t>
      </w:r>
      <w:r w:rsidR="00684126">
        <w:rPr>
          <w:lang w:val="ru-RU"/>
        </w:rPr>
        <w:t>66</w:t>
      </w:r>
      <w:r w:rsidRPr="009444BA">
        <w:rPr>
          <w:lang w:val="ru-RU"/>
        </w:rPr>
        <w:t xml:space="preserve"> місце зі 14</w:t>
      </w:r>
      <w:r w:rsidR="00684126">
        <w:rPr>
          <w:lang w:val="ru-RU"/>
        </w:rPr>
        <w:t>6</w:t>
      </w:r>
      <w:r w:rsidRPr="009444BA">
        <w:rPr>
          <w:lang w:val="ru-RU"/>
        </w:rPr>
        <w:t xml:space="preserve"> країн, </w:t>
      </w:r>
      <w:r w:rsidR="00684126">
        <w:rPr>
          <w:lang w:val="ru-RU"/>
        </w:rPr>
        <w:t>піднявшись на 15</w:t>
      </w:r>
      <w:r w:rsidRPr="009444BA">
        <w:rPr>
          <w:lang w:val="ru-RU"/>
        </w:rPr>
        <w:t xml:space="preserve"> сходин</w:t>
      </w:r>
      <w:r w:rsidR="00684126">
        <w:rPr>
          <w:lang w:val="ru-RU"/>
        </w:rPr>
        <w:t>ок у</w:t>
      </w:r>
      <w:r w:rsidRPr="009444BA">
        <w:rPr>
          <w:lang w:val="ru-RU"/>
        </w:rPr>
        <w:t xml:space="preserve"> рейтингу порівняно з 2020 роком. Якщо розглядати кожен вимір Звіту про проблеми ґендерної рівності у світі окремо, то Україна </w:t>
      </w:r>
      <w:r w:rsidR="00684126">
        <w:rPr>
          <w:lang w:val="ru-RU"/>
        </w:rPr>
        <w:t xml:space="preserve">перебуває </w:t>
      </w:r>
      <w:r w:rsidRPr="009444BA">
        <w:rPr>
          <w:lang w:val="ru-RU"/>
        </w:rPr>
        <w:t>найдалі від досягнення ґендерного паритету у сфері розширення політичних прав і можливостей, за яким йде доступ до економічних можливостей</w:t>
      </w:r>
      <w:r w:rsidR="00997106" w:rsidRPr="009444BA">
        <w:rPr>
          <w:lang w:val="ru-RU"/>
        </w:rPr>
        <w:t xml:space="preserve">. </w:t>
      </w:r>
      <w:r w:rsidRPr="009444BA">
        <w:rPr>
          <w:lang w:val="ru-RU"/>
        </w:rPr>
        <w:t xml:space="preserve">Досі залишається проблемою недопредставлення жінок у процесі прийняття державних рішень: жінки становлять лише 21% </w:t>
      </w:r>
      <w:r w:rsidR="00684126">
        <w:rPr>
          <w:lang w:val="ru-RU"/>
        </w:rPr>
        <w:t xml:space="preserve">народних </w:t>
      </w:r>
      <w:r w:rsidRPr="009444BA">
        <w:rPr>
          <w:lang w:val="ru-RU"/>
        </w:rPr>
        <w:t>депутатів і 33% державних службовців вищого рівня</w:t>
      </w:r>
      <w:r w:rsidR="00684126">
        <w:rPr>
          <w:lang w:val="ru-RU"/>
        </w:rPr>
        <w:t xml:space="preserve"> (посади категорії «А)</w:t>
      </w:r>
      <w:r w:rsidRPr="009444BA">
        <w:rPr>
          <w:lang w:val="ru-RU"/>
        </w:rPr>
        <w:t>. Через повномасштабну війну було посилено статус та повноваження у прийнятті рішень обласних та місцевих військових адміністрацій, що ще більше обмежує доступ жінок до прийняття рішень, оскільки жінки майже зовсім не представлені в цих органах</w:t>
      </w:r>
      <w:r w:rsidR="00686E12" w:rsidRPr="009444BA">
        <w:rPr>
          <w:lang w:val="ru-RU"/>
        </w:rPr>
        <w:t>.</w:t>
      </w:r>
    </w:p>
    <w:p w14:paraId="3A96C6B6" w14:textId="7599C714" w:rsidR="008F2CE9" w:rsidRPr="00FB2366" w:rsidRDefault="004E58F5" w:rsidP="00997106">
      <w:pPr>
        <w:rPr>
          <w:lang w:val="ru-RU"/>
        </w:rPr>
      </w:pPr>
      <w:r w:rsidRPr="004E58F5">
        <w:rPr>
          <w:lang w:val="ru-RU"/>
        </w:rPr>
        <w:t xml:space="preserve">Міжнародні партнери продовжують підтримувати ґендерно-трансформаційні програми, але у 2022-2023 роках їхній фокус значно змістився на надання гуманітарної допомоги постраждалим людям. </w:t>
      </w:r>
      <w:r w:rsidR="00311CA7">
        <w:rPr>
          <w:lang w:val="ru-RU"/>
        </w:rPr>
        <w:t>Жіночі організації</w:t>
      </w:r>
      <w:r w:rsidRPr="004E58F5">
        <w:rPr>
          <w:lang w:val="ru-RU"/>
        </w:rPr>
        <w:t>, як і інші організації громадянського суспільства, відіграють важливу роль у наданні гуманітарної допомоги конкретним групам постраждалого населення</w:t>
      </w:r>
      <w:r w:rsidR="00686E12" w:rsidRPr="004E58F5">
        <w:rPr>
          <w:lang w:val="ru-RU"/>
        </w:rPr>
        <w:t>.</w:t>
      </w:r>
      <w:r w:rsidR="008F2CE9" w:rsidRPr="004E58F5">
        <w:rPr>
          <w:lang w:val="ru-RU"/>
        </w:rPr>
        <w:t xml:space="preserve"> </w:t>
      </w:r>
      <w:r w:rsidR="00FB2366" w:rsidRPr="00FB2366">
        <w:rPr>
          <w:lang w:val="ru-RU"/>
        </w:rPr>
        <w:t xml:space="preserve">Повністю визнаючи важливість </w:t>
      </w:r>
      <w:r w:rsidR="00FB2366">
        <w:rPr>
          <w:lang w:val="ru-RU"/>
        </w:rPr>
        <w:t>цього напрямку</w:t>
      </w:r>
      <w:r w:rsidR="00FB2366" w:rsidRPr="00FB2366">
        <w:rPr>
          <w:lang w:val="ru-RU"/>
        </w:rPr>
        <w:t xml:space="preserve"> роботи, </w:t>
      </w:r>
      <w:r w:rsidR="00311CA7">
        <w:rPr>
          <w:lang w:val="ru-RU"/>
        </w:rPr>
        <w:t>жіночі організації</w:t>
      </w:r>
      <w:r w:rsidR="00FB2366" w:rsidRPr="00FB2366">
        <w:rPr>
          <w:lang w:val="ru-RU"/>
        </w:rPr>
        <w:t xml:space="preserve"> також наголошують на необхідності більшої підтримки для продовження своєї </w:t>
      </w:r>
      <w:r w:rsidR="00FB2366">
        <w:rPr>
          <w:lang w:val="ru-RU"/>
        </w:rPr>
        <w:t xml:space="preserve">безпосередньої </w:t>
      </w:r>
      <w:r w:rsidR="00FB2366" w:rsidRPr="00FB2366">
        <w:rPr>
          <w:lang w:val="ru-RU"/>
        </w:rPr>
        <w:t>стратегічної діяльності, включаючи захист прав жінок та адвокацію сталих ґендерних перетворень в Україні</w:t>
      </w:r>
      <w:r w:rsidR="008F2CE9" w:rsidRPr="00FB2366">
        <w:rPr>
          <w:lang w:val="ru-RU"/>
        </w:rPr>
        <w:t>.</w:t>
      </w:r>
    </w:p>
    <w:p w14:paraId="11C90B7C" w14:textId="51D5716C" w:rsidR="00997106" w:rsidRPr="00FB2366" w:rsidRDefault="00AD703F" w:rsidP="00F514C2">
      <w:pPr>
        <w:pStyle w:val="2"/>
        <w:rPr>
          <w:lang w:val="ru-RU"/>
        </w:rPr>
      </w:pPr>
      <w:bookmarkStart w:id="68" w:name="_Toc151040075"/>
      <w:r w:rsidRPr="00FB2366">
        <w:rPr>
          <w:lang w:val="ru-RU"/>
        </w:rPr>
        <w:t xml:space="preserve">5.2. </w:t>
      </w:r>
      <w:r w:rsidR="00FB2366" w:rsidRPr="00FB2366">
        <w:rPr>
          <w:lang w:val="ru-RU"/>
        </w:rPr>
        <w:t>Правова та інституційна база</w:t>
      </w:r>
      <w:bookmarkEnd w:id="68"/>
    </w:p>
    <w:p w14:paraId="19DC58BE" w14:textId="09502786" w:rsidR="00686E12" w:rsidRPr="00FB2366" w:rsidRDefault="001F792F" w:rsidP="00997106">
      <w:pPr>
        <w:rPr>
          <w:lang w:val="ru-RU"/>
        </w:rPr>
      </w:pPr>
      <w:r>
        <w:rPr>
          <w:lang w:val="ru-RU"/>
        </w:rPr>
        <w:t>Ґендер</w:t>
      </w:r>
      <w:r w:rsidR="00FB2366" w:rsidRPr="00FB2366">
        <w:rPr>
          <w:lang w:val="ru-RU"/>
        </w:rPr>
        <w:t xml:space="preserve">на рівність закріплена Конституцією України, а також спеціальним законом. Протягом 2010-х </w:t>
      </w:r>
      <w:r w:rsidR="00684126">
        <w:rPr>
          <w:lang w:val="ru-RU"/>
        </w:rPr>
        <w:t>–</w:t>
      </w:r>
      <w:r w:rsidR="00FB2366" w:rsidRPr="00FB2366">
        <w:rPr>
          <w:lang w:val="ru-RU"/>
        </w:rPr>
        <w:t xml:space="preserve"> початку 2020-х років було прийнято низку важливих законодавчих змін, спрямованих на просування ґендерної рівності в різних сферах, зокрема у сфері виборів, зайнятості та протидії домашньому насильству. Найгучнішою з цих подій є ратифікація Україною Стамбульської конвенції у червні 2022 року. Той факт, що вона була ратифікована за день до рішення ЄС про надання Україні статусу кандидата, доводить, що політична воля України до ґендерних перетворень може бути підкріплена міркуваннями європейської інтеграції</w:t>
      </w:r>
      <w:r w:rsidR="00686E12" w:rsidRPr="00FB2366">
        <w:rPr>
          <w:lang w:val="ru-RU"/>
        </w:rPr>
        <w:t>.</w:t>
      </w:r>
    </w:p>
    <w:p w14:paraId="68CA5F46" w14:textId="1A3DBB32" w:rsidR="00997106" w:rsidRPr="00FB2366" w:rsidRDefault="00FB2366" w:rsidP="00997106">
      <w:pPr>
        <w:rPr>
          <w:color w:val="000000"/>
          <w:lang w:val="ru-RU"/>
        </w:rPr>
      </w:pPr>
      <w:r w:rsidRPr="00FB2366">
        <w:rPr>
          <w:lang w:val="ru-RU"/>
        </w:rPr>
        <w:t>Вкрай важливо,</w:t>
      </w:r>
      <w:r>
        <w:rPr>
          <w:lang w:val="ru-RU"/>
        </w:rPr>
        <w:t xml:space="preserve"> щоб національні органи влади, </w:t>
      </w:r>
      <w:r w:rsidRPr="00FB2366">
        <w:rPr>
          <w:lang w:val="ru-RU"/>
        </w:rPr>
        <w:t>в тому числі уряд, па</w:t>
      </w:r>
      <w:r>
        <w:rPr>
          <w:lang w:val="ru-RU"/>
        </w:rPr>
        <w:t xml:space="preserve">рламент і окремі міністерства, </w:t>
      </w:r>
      <w:r w:rsidRPr="00FB2366">
        <w:rPr>
          <w:lang w:val="ru-RU"/>
        </w:rPr>
        <w:t xml:space="preserve">поступово взяли на себе відповідальність за </w:t>
      </w:r>
      <w:r>
        <w:rPr>
          <w:lang w:val="ru-RU"/>
        </w:rPr>
        <w:t>такі</w:t>
      </w:r>
      <w:r w:rsidRPr="00FB2366">
        <w:rPr>
          <w:lang w:val="ru-RU"/>
        </w:rPr>
        <w:t xml:space="preserve"> </w:t>
      </w:r>
      <w:r>
        <w:rPr>
          <w:lang w:val="ru-RU"/>
        </w:rPr>
        <w:t>звершення</w:t>
      </w:r>
      <w:r w:rsidRPr="00FB2366">
        <w:rPr>
          <w:lang w:val="ru-RU"/>
        </w:rPr>
        <w:t xml:space="preserve"> і стали активними у розробці та просуванні нових законів, стратегій і планів дій щодо ґендерних перетворень в Україні, а також у забезпеченні їх ресурсами та </w:t>
      </w:r>
      <w:r>
        <w:rPr>
          <w:lang w:val="ru-RU"/>
        </w:rPr>
        <w:t>реалізації</w:t>
      </w:r>
      <w:r w:rsidR="00FA1134">
        <w:rPr>
          <w:color w:val="000000"/>
          <w:lang w:val="ru-RU"/>
        </w:rPr>
        <w:t xml:space="preserve"> на практиці.</w:t>
      </w:r>
    </w:p>
    <w:p w14:paraId="02BD3A32" w14:textId="293A6180" w:rsidR="008F2CE9" w:rsidRPr="00D84541" w:rsidRDefault="00D84541" w:rsidP="00997106">
      <w:pPr>
        <w:rPr>
          <w:lang w:val="ru-RU"/>
        </w:rPr>
      </w:pPr>
      <w:r w:rsidRPr="00D84541">
        <w:rPr>
          <w:color w:val="000000"/>
          <w:lang w:val="ru-RU"/>
        </w:rPr>
        <w:t xml:space="preserve">Так, у 2022 році було прийнято або суттєво оновлено дві основні національні ґендерні політики </w:t>
      </w:r>
      <w:r w:rsidR="00FA1134">
        <w:rPr>
          <w:color w:val="000000"/>
          <w:lang w:val="ru-RU"/>
        </w:rPr>
        <w:t>–</w:t>
      </w:r>
      <w:r w:rsidRPr="00D84541">
        <w:rPr>
          <w:color w:val="000000"/>
          <w:lang w:val="ru-RU"/>
        </w:rPr>
        <w:t xml:space="preserve"> Стратегію забезпечення рівних прав та можливостей жінок і чоловіків на період до 2030 року та План дій з її реалізації на 2022-2024 роки, а також Національний план дій (НПД) на виконання Резолюції Ради Безпеки </w:t>
      </w:r>
      <w:r>
        <w:rPr>
          <w:color w:val="000000"/>
          <w:lang w:val="ru-RU"/>
        </w:rPr>
        <w:t xml:space="preserve">ООН 1325 </w:t>
      </w:r>
      <w:r w:rsidR="00FA1134">
        <w:rPr>
          <w:color w:val="000000"/>
          <w:lang w:val="ru-RU"/>
        </w:rPr>
        <w:t>«</w:t>
      </w:r>
      <w:r>
        <w:rPr>
          <w:color w:val="000000"/>
          <w:lang w:val="ru-RU"/>
        </w:rPr>
        <w:t>Жінки, мир та безпека</w:t>
      </w:r>
      <w:r w:rsidR="00FA1134">
        <w:rPr>
          <w:color w:val="000000"/>
          <w:lang w:val="ru-RU"/>
        </w:rPr>
        <w:t>»</w:t>
      </w:r>
      <w:r w:rsidRPr="00D84541">
        <w:rPr>
          <w:color w:val="000000"/>
          <w:lang w:val="ru-RU"/>
        </w:rPr>
        <w:t xml:space="preserve"> на 2021-2025 роки</w:t>
      </w:r>
      <w:r w:rsidR="000E7901" w:rsidRPr="00D84541">
        <w:rPr>
          <w:lang w:val="ru-RU"/>
        </w:rPr>
        <w:t xml:space="preserve">. </w:t>
      </w:r>
      <w:r w:rsidRPr="00D84541">
        <w:rPr>
          <w:lang w:val="ru-RU"/>
        </w:rPr>
        <w:t>Останній документ зазнав суттєвого коригування з метою врахування в ньому відповідних заходів реагування на нові виклики у сфері WPS, спричинені повномасштабною війною. Серед інших важливих нещо</w:t>
      </w:r>
      <w:r>
        <w:rPr>
          <w:lang w:val="ru-RU"/>
        </w:rPr>
        <w:t>давніх стратегічних документів:</w:t>
      </w:r>
      <w:r w:rsidRPr="00D84541">
        <w:rPr>
          <w:lang w:val="ru-RU"/>
        </w:rPr>
        <w:t xml:space="preserve"> Стратегія впровадження ґендерної рівності в освіті на період до 2030 року, схвалена у грудні 2022 року, та Стратегія </w:t>
      </w:r>
      <w:r w:rsidR="00252E9D">
        <w:rPr>
          <w:lang w:val="ru-RU"/>
        </w:rPr>
        <w:t>зменшення ґендерного розриву</w:t>
      </w:r>
      <w:r w:rsidRPr="00D84541">
        <w:rPr>
          <w:lang w:val="ru-RU"/>
        </w:rPr>
        <w:t xml:space="preserve"> в оплаті праці</w:t>
      </w:r>
      <w:r w:rsidR="00FA1134">
        <w:rPr>
          <w:lang w:val="ru-RU"/>
        </w:rPr>
        <w:t>, прийнята у вересні 2023 року</w:t>
      </w:r>
      <w:r w:rsidR="008F2CE9" w:rsidRPr="00D84541">
        <w:rPr>
          <w:lang w:val="ru-RU"/>
        </w:rPr>
        <w:t>.</w:t>
      </w:r>
    </w:p>
    <w:p w14:paraId="4FA7F5D3" w14:textId="1810FD9E" w:rsidR="00ED5647" w:rsidRPr="00D16BE4" w:rsidRDefault="00D16BE4" w:rsidP="00997106">
      <w:pPr>
        <w:rPr>
          <w:lang w:val="ru-RU"/>
        </w:rPr>
      </w:pPr>
      <w:r w:rsidRPr="00D16BE4">
        <w:rPr>
          <w:lang w:val="ru-RU"/>
        </w:rPr>
        <w:t xml:space="preserve">Протягом 2022-2023 років </w:t>
      </w:r>
      <w:r w:rsidR="0019158A">
        <w:rPr>
          <w:lang w:val="ru-RU"/>
        </w:rPr>
        <w:t xml:space="preserve">реагування </w:t>
      </w:r>
      <w:r w:rsidRPr="00D16BE4">
        <w:rPr>
          <w:lang w:val="ru-RU"/>
        </w:rPr>
        <w:t xml:space="preserve">на гуманітарну кризу, спричинену повномасштабним вторгненням в Україну, активно </w:t>
      </w:r>
      <w:r w:rsidR="0019158A">
        <w:rPr>
          <w:lang w:val="ru-RU"/>
        </w:rPr>
        <w:t>здійснювали</w:t>
      </w:r>
      <w:r w:rsidRPr="00D16BE4">
        <w:rPr>
          <w:lang w:val="ru-RU"/>
        </w:rPr>
        <w:t xml:space="preserve"> міжнародні організації та </w:t>
      </w:r>
      <w:r>
        <w:rPr>
          <w:lang w:val="ru-RU"/>
        </w:rPr>
        <w:t>двосторонні партнери з розвитку, які</w:t>
      </w:r>
      <w:r w:rsidRPr="00D16BE4">
        <w:rPr>
          <w:lang w:val="ru-RU"/>
        </w:rPr>
        <w:t xml:space="preserve"> також продовжували реалізацію стратегічних програм, спрямованих на просування ґендерної рівності та розширення прав і можливостей жіно</w:t>
      </w:r>
      <w:r>
        <w:rPr>
          <w:lang w:val="ru-RU"/>
        </w:rPr>
        <w:t xml:space="preserve">к. Серед ключових </w:t>
      </w:r>
      <w:r w:rsidR="0019158A">
        <w:rPr>
          <w:lang w:val="ru-RU"/>
        </w:rPr>
        <w:t>суб'єктів</w:t>
      </w:r>
      <w:r>
        <w:rPr>
          <w:lang w:val="ru-RU"/>
        </w:rPr>
        <w:t xml:space="preserve"> можна відзначити </w:t>
      </w:r>
      <w:r w:rsidRPr="00D16BE4">
        <w:rPr>
          <w:lang w:val="ru-RU"/>
        </w:rPr>
        <w:t>парламент, уряд, міжнародн</w:t>
      </w:r>
      <w:r w:rsidR="0019158A">
        <w:rPr>
          <w:lang w:val="ru-RU"/>
        </w:rPr>
        <w:t>их</w:t>
      </w:r>
      <w:r w:rsidRPr="00D16BE4">
        <w:rPr>
          <w:lang w:val="ru-RU"/>
        </w:rPr>
        <w:t xml:space="preserve"> партнер</w:t>
      </w:r>
      <w:r w:rsidR="0019158A">
        <w:rPr>
          <w:lang w:val="ru-RU"/>
        </w:rPr>
        <w:t xml:space="preserve">ів </w:t>
      </w:r>
      <w:r w:rsidRPr="00D16BE4">
        <w:rPr>
          <w:lang w:val="ru-RU"/>
        </w:rPr>
        <w:t xml:space="preserve">з розвитку, такі як Представництво ЄС, </w:t>
      </w:r>
      <w:r w:rsidRPr="00D16BE4">
        <w:t>USAID</w:t>
      </w:r>
      <w:r w:rsidRPr="00D16BE4">
        <w:rPr>
          <w:lang w:val="ru-RU"/>
        </w:rPr>
        <w:t xml:space="preserve">, ООН Жінки, </w:t>
      </w:r>
      <w:r w:rsidRPr="00D16BE4">
        <w:t>Sida</w:t>
      </w:r>
      <w:r w:rsidRPr="00D16BE4">
        <w:rPr>
          <w:lang w:val="ru-RU"/>
        </w:rPr>
        <w:t xml:space="preserve">, </w:t>
      </w:r>
      <w:r w:rsidRPr="00D16BE4">
        <w:t>CIDA</w:t>
      </w:r>
      <w:r w:rsidRPr="00D16BE4">
        <w:rPr>
          <w:lang w:val="ru-RU"/>
        </w:rPr>
        <w:t xml:space="preserve">, </w:t>
      </w:r>
      <w:r>
        <w:rPr>
          <w:lang w:val="uk-UA"/>
        </w:rPr>
        <w:t>НДІ</w:t>
      </w:r>
      <w:r w:rsidRPr="00D16BE4">
        <w:rPr>
          <w:lang w:val="ru-RU"/>
        </w:rPr>
        <w:t xml:space="preserve">, </w:t>
      </w:r>
      <w:r w:rsidRPr="00D16BE4">
        <w:t>IFES</w:t>
      </w:r>
      <w:r w:rsidRPr="00D16BE4">
        <w:rPr>
          <w:lang w:val="ru-RU"/>
        </w:rPr>
        <w:t>, Фонд народонаселення ООН та інші, а також громадські організації, зокрема українські жіночі організації</w:t>
      </w:r>
      <w:r w:rsidR="00ED5647" w:rsidRPr="00D16BE4">
        <w:rPr>
          <w:lang w:val="ru-RU"/>
        </w:rPr>
        <w:t>.</w:t>
      </w:r>
    </w:p>
    <w:p w14:paraId="6B6D6609" w14:textId="7BE1A250" w:rsidR="008F2CE9" w:rsidRDefault="00D16BE4" w:rsidP="00997106">
      <w:pPr>
        <w:rPr>
          <w:lang w:val="ru-RU"/>
        </w:rPr>
      </w:pPr>
      <w:r w:rsidRPr="00D16BE4">
        <w:rPr>
          <w:lang w:val="ru-RU"/>
        </w:rPr>
        <w:t xml:space="preserve">Щоб відреагувати на наслідки війни, Уряд розпочав процес планування відновлення. Починаючи з квітня 2022 року, було докладено величезних зусиль для розробки Національного плану відновлення України. Хоча його офіційно не затверджено, </w:t>
      </w:r>
      <w:r w:rsidR="0019158A">
        <w:rPr>
          <w:lang w:val="ru-RU"/>
        </w:rPr>
        <w:t>протягом 2022-першої половини 2023 років у</w:t>
      </w:r>
      <w:r w:rsidRPr="00D16BE4">
        <w:rPr>
          <w:lang w:val="ru-RU"/>
        </w:rPr>
        <w:t xml:space="preserve">ряд </w:t>
      </w:r>
      <w:r w:rsidR="0019158A">
        <w:rPr>
          <w:lang w:val="ru-RU"/>
        </w:rPr>
        <w:t>фактично</w:t>
      </w:r>
      <w:r w:rsidRPr="00D16BE4">
        <w:rPr>
          <w:lang w:val="ru-RU"/>
        </w:rPr>
        <w:t xml:space="preserve"> нада</w:t>
      </w:r>
      <w:r w:rsidR="0019158A">
        <w:rPr>
          <w:lang w:val="ru-RU"/>
        </w:rPr>
        <w:t>вав</w:t>
      </w:r>
      <w:r w:rsidRPr="00D16BE4">
        <w:rPr>
          <w:lang w:val="ru-RU"/>
        </w:rPr>
        <w:t xml:space="preserve"> йому пріоритет перед іншими політиками та планами дій, зокрема й тими, що були формально переглянуті</w:t>
      </w:r>
      <w:r w:rsidR="008F2CE9" w:rsidRPr="00D16BE4">
        <w:rPr>
          <w:lang w:val="ru-RU"/>
        </w:rPr>
        <w:t xml:space="preserve">. </w:t>
      </w:r>
      <w:r w:rsidRPr="00D16BE4">
        <w:rPr>
          <w:lang w:val="ru-RU"/>
        </w:rPr>
        <w:t xml:space="preserve">Урядова уповноважена з ґендерної </w:t>
      </w:r>
      <w:r w:rsidR="000B75BD">
        <w:rPr>
          <w:lang w:val="ru-RU"/>
        </w:rPr>
        <w:t xml:space="preserve">політики </w:t>
      </w:r>
      <w:r w:rsidRPr="00D16BE4">
        <w:rPr>
          <w:lang w:val="ru-RU"/>
        </w:rPr>
        <w:t>спільно з міжнародними партнерами та жіночими організаціями виступа</w:t>
      </w:r>
      <w:r w:rsidR="009A55F9">
        <w:rPr>
          <w:lang w:val="ru-RU"/>
        </w:rPr>
        <w:t>ли</w:t>
      </w:r>
      <w:r w:rsidRPr="00D16BE4">
        <w:rPr>
          <w:lang w:val="ru-RU"/>
        </w:rPr>
        <w:t xml:space="preserve"> за включення ґендерних питань до Національного плану відновлення, але прогрес не є рівномірним за всіма 24 розділами плану. Існує кореляція між рівнем залучення донорів до роботи над конкретним розділом Національного плану відновлення та ґендерною чутливістю цього розділу</w:t>
      </w:r>
      <w:r w:rsidR="00EE461F" w:rsidRPr="00D16BE4">
        <w:rPr>
          <w:lang w:val="ru-RU"/>
        </w:rPr>
        <w:t xml:space="preserve">. </w:t>
      </w:r>
      <w:r w:rsidRPr="00D16BE4">
        <w:rPr>
          <w:lang w:val="ru-RU"/>
        </w:rPr>
        <w:t>Станом на травень 2023 року сім розділів (про нову аграрну політику, діджиталізацію, енергетичну безпеку, соціальний захист, захист дітей, захист ветеранів війни та повернення громадян) є дещо більш ґендерно</w:t>
      </w:r>
      <w:r w:rsidR="000B75BD">
        <w:rPr>
          <w:lang w:val="ru-RU"/>
        </w:rPr>
        <w:t>-</w:t>
      </w:r>
      <w:r w:rsidRPr="00D16BE4">
        <w:rPr>
          <w:lang w:val="ru-RU"/>
        </w:rPr>
        <w:t xml:space="preserve">чутливими, оскільки вони отримали значну підтримку міжнародних донорів у частині інтеграції ґендерної проблематики. </w:t>
      </w:r>
    </w:p>
    <w:p w14:paraId="69AB08AF" w14:textId="4B57401D" w:rsidR="000B75BD" w:rsidRPr="00D16BE4" w:rsidRDefault="000B75BD" w:rsidP="00997106">
      <w:pPr>
        <w:rPr>
          <w:lang w:val="ru-RU"/>
        </w:rPr>
      </w:pPr>
      <w:r>
        <w:rPr>
          <w:lang w:val="ru-RU"/>
        </w:rPr>
        <w:t>Влітку 2023 року Єврокомісія спільно з Урядом почали роботу над Планом України (</w:t>
      </w:r>
      <w:r>
        <w:rPr>
          <w:lang w:val="en-US"/>
        </w:rPr>
        <w:t>Ukraine Facility Plan)</w:t>
      </w:r>
      <w:r>
        <w:rPr>
          <w:lang w:val="ru-RU"/>
        </w:rPr>
        <w:t xml:space="preserve">, який має визначити ключові напрями та заходи для реформ і післявоєнного відновлення України. ЄС планує надати до 50 млрд євро протягом 2024-2027 років на реалізацію цього Плану. Відповідно, увага Уряду фактично переключилась з Плану відновлення, робота над яким велась у 2022 році та на початку 2023 року, на План України. Зусиллями </w:t>
      </w:r>
      <w:r w:rsidRPr="00D16BE4">
        <w:rPr>
          <w:lang w:val="ru-RU"/>
        </w:rPr>
        <w:t>Урядов</w:t>
      </w:r>
      <w:r>
        <w:rPr>
          <w:lang w:val="ru-RU"/>
        </w:rPr>
        <w:t>ої</w:t>
      </w:r>
      <w:r w:rsidRPr="00D16BE4">
        <w:rPr>
          <w:lang w:val="ru-RU"/>
        </w:rPr>
        <w:t xml:space="preserve"> уповноважен</w:t>
      </w:r>
      <w:r>
        <w:rPr>
          <w:lang w:val="ru-RU"/>
        </w:rPr>
        <w:t>ої</w:t>
      </w:r>
      <w:r w:rsidRPr="00D16BE4">
        <w:rPr>
          <w:lang w:val="ru-RU"/>
        </w:rPr>
        <w:t xml:space="preserve"> з ґендерної </w:t>
      </w:r>
      <w:r>
        <w:rPr>
          <w:lang w:val="ru-RU"/>
        </w:rPr>
        <w:t xml:space="preserve">політики </w:t>
      </w:r>
      <w:r w:rsidRPr="00D16BE4">
        <w:rPr>
          <w:lang w:val="ru-RU"/>
        </w:rPr>
        <w:t>спільно з міжнародними партнерами та жіночими організаціями</w:t>
      </w:r>
      <w:r>
        <w:rPr>
          <w:lang w:val="ru-RU"/>
        </w:rPr>
        <w:t xml:space="preserve"> до розділу Плану України, який стосується людського капіталу, було інтегровано ґендерні підходи. Наступним завданням є інтеграція ґендерних підходів до інших розділів Плану та сприяння практичній реалізації ґендерно-чутливої політики відновлення.</w:t>
      </w:r>
    </w:p>
    <w:p w14:paraId="3AF2A17F" w14:textId="496FCD68" w:rsidR="00997106" w:rsidRPr="00006A5C" w:rsidRDefault="00006A5C" w:rsidP="00801692">
      <w:pPr>
        <w:rPr>
          <w:lang w:val="ru-RU"/>
        </w:rPr>
      </w:pPr>
      <w:r w:rsidRPr="00006A5C">
        <w:rPr>
          <w:lang w:val="ru-RU" w:eastAsia="ar-SA"/>
        </w:rPr>
        <w:t>В Україні поступово формується інституційна база для впровадження ґендерного підходу: у більшості центральних органів виконавчої влади та обласних державних адміністрацій є координатори</w:t>
      </w:r>
      <w:r>
        <w:rPr>
          <w:lang w:val="ru-RU" w:eastAsia="ar-SA"/>
        </w:rPr>
        <w:t>/-ки</w:t>
      </w:r>
      <w:r w:rsidRPr="00006A5C">
        <w:rPr>
          <w:lang w:val="ru-RU" w:eastAsia="ar-SA"/>
        </w:rPr>
        <w:t xml:space="preserve"> та уповноважені з ґендерних питань. У деяких відомствах створено </w:t>
      </w:r>
      <w:r w:rsidR="001F792F">
        <w:rPr>
          <w:lang w:val="ru-RU" w:eastAsia="ar-SA"/>
        </w:rPr>
        <w:t>ґендер</w:t>
      </w:r>
      <w:r w:rsidRPr="00006A5C">
        <w:rPr>
          <w:lang w:val="ru-RU" w:eastAsia="ar-SA"/>
        </w:rPr>
        <w:t>ні підрозділи т</w:t>
      </w:r>
      <w:r>
        <w:rPr>
          <w:lang w:val="ru-RU" w:eastAsia="ar-SA"/>
        </w:rPr>
        <w:t>а консультативно-дорадчі ради, які м</w:t>
      </w:r>
      <w:r w:rsidRPr="00006A5C">
        <w:rPr>
          <w:lang w:val="ru-RU" w:eastAsia="ar-SA"/>
        </w:rPr>
        <w:t xml:space="preserve">айже всі продовжили свою роботу під час повномасштабної війни. Однак процес розбудови національного ґендерного механізму має супроводжуватися ґендерною просвітою та </w:t>
      </w:r>
      <w:r w:rsidR="000B75BD">
        <w:rPr>
          <w:lang w:val="ru-RU" w:eastAsia="ar-SA"/>
        </w:rPr>
        <w:t>підвищенням спроможності</w:t>
      </w:r>
      <w:r w:rsidRPr="00006A5C">
        <w:rPr>
          <w:lang w:val="ru-RU" w:eastAsia="ar-SA"/>
        </w:rPr>
        <w:t xml:space="preserve"> персоналу</w:t>
      </w:r>
      <w:r w:rsidR="00997106" w:rsidRPr="00006A5C">
        <w:rPr>
          <w:lang w:val="ru-RU" w:eastAsia="ar-SA"/>
        </w:rPr>
        <w:t xml:space="preserve">. </w:t>
      </w:r>
      <w:r w:rsidRPr="00006A5C">
        <w:rPr>
          <w:lang w:val="ru-RU" w:eastAsia="ar-SA"/>
        </w:rPr>
        <w:t>У зв'язку з цим важливо відзначити, що перехід від форма</w:t>
      </w:r>
      <w:r>
        <w:rPr>
          <w:lang w:val="ru-RU" w:eastAsia="ar-SA"/>
        </w:rPr>
        <w:t>льного ставлення (</w:t>
      </w:r>
      <w:r w:rsidRPr="00006A5C">
        <w:rPr>
          <w:lang w:val="ru-RU" w:eastAsia="ar-SA"/>
        </w:rPr>
        <w:t xml:space="preserve">тобто </w:t>
      </w:r>
      <w:r>
        <w:rPr>
          <w:lang w:val="ru-RU" w:eastAsia="ar-SA"/>
        </w:rPr>
        <w:t xml:space="preserve">сприйняття рівності як </w:t>
      </w:r>
      <w:r w:rsidRPr="00006A5C">
        <w:rPr>
          <w:lang w:val="ru-RU" w:eastAsia="ar-SA"/>
        </w:rPr>
        <w:t>відсутн</w:t>
      </w:r>
      <w:r w:rsidR="000B75BD">
        <w:rPr>
          <w:lang w:val="ru-RU" w:eastAsia="ar-SA"/>
        </w:rPr>
        <w:t>ості</w:t>
      </w:r>
      <w:r w:rsidRPr="00006A5C">
        <w:rPr>
          <w:lang w:val="ru-RU" w:eastAsia="ar-SA"/>
        </w:rPr>
        <w:t xml:space="preserve"> диференційованого підходу, привілеїв чи обмежень) до фактичної рівності можливостей (усунення бар'єрів та визнання непрямих і системних форм дискримінації та несприятливого становища) все ще перебуває на </w:t>
      </w:r>
      <w:r w:rsidR="000B75BD">
        <w:rPr>
          <w:lang w:val="ru-RU" w:eastAsia="ar-SA"/>
        </w:rPr>
        <w:t>початковій стадії.</w:t>
      </w:r>
    </w:p>
    <w:p w14:paraId="092A4D25" w14:textId="7C1D08E9" w:rsidR="00997106" w:rsidRPr="004422B2" w:rsidRDefault="004422B2" w:rsidP="00997106">
      <w:pPr>
        <w:rPr>
          <w:lang w:val="ru-RU"/>
        </w:rPr>
      </w:pPr>
      <w:r w:rsidRPr="004422B2">
        <w:rPr>
          <w:lang w:val="ru-RU"/>
        </w:rPr>
        <w:t>Запроваджені в Україні інструменти інтеграції ґендерн</w:t>
      </w:r>
      <w:r w:rsidR="000B75BD">
        <w:rPr>
          <w:lang w:val="ru-RU"/>
        </w:rPr>
        <w:t xml:space="preserve">их підходів </w:t>
      </w:r>
      <w:r w:rsidRPr="004422B2">
        <w:rPr>
          <w:lang w:val="ru-RU"/>
        </w:rPr>
        <w:t>включають ґендерний аналіз державних політик та реформ, ґендерн</w:t>
      </w:r>
      <w:r w:rsidR="00D7447C">
        <w:rPr>
          <w:lang w:val="ru-RU"/>
        </w:rPr>
        <w:t>о-</w:t>
      </w:r>
      <w:r w:rsidRPr="004422B2">
        <w:rPr>
          <w:lang w:val="ru-RU"/>
        </w:rPr>
        <w:t>правову експертизу законів та законопроєктів, ґендерний аудит та ґендерно</w:t>
      </w:r>
      <w:r w:rsidR="00D7447C">
        <w:rPr>
          <w:lang w:val="ru-RU"/>
        </w:rPr>
        <w:t>-</w:t>
      </w:r>
      <w:r w:rsidRPr="004422B2">
        <w:rPr>
          <w:lang w:val="ru-RU"/>
        </w:rPr>
        <w:t>орієнтоване бюджетування. Ґендерний аудит є відносно новим інструментом в Україні, і центральні органи</w:t>
      </w:r>
      <w:r w:rsidR="00D7447C">
        <w:rPr>
          <w:lang w:val="ru-RU"/>
        </w:rPr>
        <w:t xml:space="preserve"> виконавчої влади</w:t>
      </w:r>
      <w:r w:rsidRPr="004422B2">
        <w:rPr>
          <w:lang w:val="ru-RU"/>
        </w:rPr>
        <w:t xml:space="preserve"> вперше провели ґендерний ауд</w:t>
      </w:r>
      <w:r>
        <w:rPr>
          <w:lang w:val="ru-RU"/>
        </w:rPr>
        <w:t>ит влітку та восени 2022 року. І х</w:t>
      </w:r>
      <w:r w:rsidRPr="004422B2">
        <w:rPr>
          <w:lang w:val="ru-RU"/>
        </w:rPr>
        <w:t>оча настанови щодо використання інструментів інтеграції ґендерних аспектів є в широкому доступі, їхнє змістовне використання на практиці залишається обмеженим</w:t>
      </w:r>
      <w:r>
        <w:rPr>
          <w:lang w:val="ru-RU"/>
        </w:rPr>
        <w:t>, п</w:t>
      </w:r>
      <w:r w:rsidRPr="004422B2">
        <w:rPr>
          <w:lang w:val="ru-RU"/>
        </w:rPr>
        <w:t xml:space="preserve">ричинами </w:t>
      </w:r>
      <w:r>
        <w:rPr>
          <w:lang w:val="ru-RU"/>
        </w:rPr>
        <w:t>ч</w:t>
      </w:r>
      <w:r w:rsidRPr="004422B2">
        <w:rPr>
          <w:lang w:val="ru-RU"/>
        </w:rPr>
        <w:t xml:space="preserve">ого є недостатня спроможність </w:t>
      </w:r>
      <w:r w:rsidR="00D7447C">
        <w:rPr>
          <w:lang w:val="ru-RU"/>
        </w:rPr>
        <w:t>державних службовців</w:t>
      </w:r>
      <w:r w:rsidRPr="004422B2">
        <w:rPr>
          <w:lang w:val="ru-RU"/>
        </w:rPr>
        <w:t xml:space="preserve"> використовувати ці інструменти, обмежене розуміння їхніх переваг, а також відсутність прикладів/кейсів та бази даних про те, як ці інструменти можуть покращити формування та реалізацію державної політики. Крім того, слід посилити координацію з боку Міністерства соціальної політики як </w:t>
      </w:r>
      <w:r w:rsidR="00D7447C">
        <w:rPr>
          <w:lang w:val="ru-RU"/>
        </w:rPr>
        <w:t>ЦОВВ</w:t>
      </w:r>
      <w:r w:rsidRPr="004422B2">
        <w:rPr>
          <w:lang w:val="ru-RU"/>
        </w:rPr>
        <w:t>, відповідального за ґендерну політику</w:t>
      </w:r>
      <w:r w:rsidR="00997106" w:rsidRPr="004422B2">
        <w:rPr>
          <w:lang w:val="ru-RU"/>
        </w:rPr>
        <w:t>.</w:t>
      </w:r>
    </w:p>
    <w:p w14:paraId="69E503A0" w14:textId="067FBC0B" w:rsidR="00997106" w:rsidRPr="00C37908" w:rsidRDefault="00C37908" w:rsidP="00997106">
      <w:pPr>
        <w:rPr>
          <w:lang w:val="ru-RU"/>
        </w:rPr>
      </w:pPr>
      <w:r w:rsidRPr="00C37908">
        <w:rPr>
          <w:lang w:val="ru-RU"/>
        </w:rPr>
        <w:t>У лютому-квітні 2023 року за підтримки донорів Уряд розробив дорожню карту просування ґендерної рівності відповідно до євроінт</w:t>
      </w:r>
      <w:r>
        <w:rPr>
          <w:lang w:val="ru-RU"/>
        </w:rPr>
        <w:t xml:space="preserve">еграційних зобов'язань України, основна увага в якій приділена </w:t>
      </w:r>
      <w:r w:rsidRPr="00C37908">
        <w:rPr>
          <w:lang w:val="ru-RU"/>
        </w:rPr>
        <w:t>подальш</w:t>
      </w:r>
      <w:r w:rsidR="00D7447C">
        <w:rPr>
          <w:lang w:val="ru-RU"/>
        </w:rPr>
        <w:t>ому</w:t>
      </w:r>
      <w:r w:rsidRPr="00C37908">
        <w:rPr>
          <w:lang w:val="ru-RU"/>
        </w:rPr>
        <w:t xml:space="preserve"> вдосконаленн</w:t>
      </w:r>
      <w:r w:rsidR="00D7447C">
        <w:rPr>
          <w:lang w:val="ru-RU"/>
        </w:rPr>
        <w:t>ю</w:t>
      </w:r>
      <w:r w:rsidRPr="00C37908">
        <w:rPr>
          <w:lang w:val="ru-RU"/>
        </w:rPr>
        <w:t xml:space="preserve"> інструментів та практик інтеграції ґендерн</w:t>
      </w:r>
      <w:r w:rsidR="00D7447C">
        <w:rPr>
          <w:lang w:val="ru-RU"/>
        </w:rPr>
        <w:t>их</w:t>
      </w:r>
      <w:r w:rsidRPr="00C37908">
        <w:rPr>
          <w:lang w:val="ru-RU"/>
        </w:rPr>
        <w:t xml:space="preserve"> </w:t>
      </w:r>
      <w:r w:rsidR="00D7447C">
        <w:rPr>
          <w:lang w:val="ru-RU"/>
        </w:rPr>
        <w:t>підходів</w:t>
      </w:r>
      <w:r w:rsidRPr="00C37908">
        <w:rPr>
          <w:lang w:val="ru-RU"/>
        </w:rPr>
        <w:t>, посиленн</w:t>
      </w:r>
      <w:r w:rsidR="00D7447C">
        <w:rPr>
          <w:lang w:val="ru-RU"/>
        </w:rPr>
        <w:t>ю</w:t>
      </w:r>
      <w:r w:rsidRPr="00C37908">
        <w:rPr>
          <w:lang w:val="ru-RU"/>
        </w:rPr>
        <w:t xml:space="preserve"> спроможності інституційного ґендерного механізму, а також підвищенн</w:t>
      </w:r>
      <w:r w:rsidR="00D7447C">
        <w:rPr>
          <w:lang w:val="ru-RU"/>
        </w:rPr>
        <w:t>ю</w:t>
      </w:r>
      <w:r w:rsidRPr="00C37908">
        <w:rPr>
          <w:lang w:val="ru-RU"/>
        </w:rPr>
        <w:t xml:space="preserve"> ґендерної чутливості та обізнаності державних службовців, аби вони могли ефективно використовувати інструменти інтеграції </w:t>
      </w:r>
      <w:r w:rsidR="001F792F">
        <w:rPr>
          <w:lang w:val="ru-RU"/>
        </w:rPr>
        <w:t>ґендер</w:t>
      </w:r>
      <w:r w:rsidRPr="00C37908">
        <w:rPr>
          <w:lang w:val="ru-RU"/>
        </w:rPr>
        <w:t xml:space="preserve">них </w:t>
      </w:r>
      <w:r w:rsidR="00D7447C">
        <w:rPr>
          <w:lang w:val="ru-RU"/>
        </w:rPr>
        <w:t>підходів</w:t>
      </w:r>
      <w:r w:rsidRPr="00C37908">
        <w:rPr>
          <w:lang w:val="ru-RU"/>
        </w:rPr>
        <w:t xml:space="preserve">. Очікується, що дорожня карта визначатиме подальші кроки уряду щодо розвитку національного механізму ґендерної політики. Таким чином, її можна використовувати </w:t>
      </w:r>
      <w:r w:rsidR="00D7447C">
        <w:rPr>
          <w:lang w:val="ru-RU"/>
        </w:rPr>
        <w:t>при розробці</w:t>
      </w:r>
      <w:r w:rsidRPr="00C37908">
        <w:rPr>
          <w:lang w:val="ru-RU"/>
        </w:rPr>
        <w:t xml:space="preserve"> програм міжнародних партнерів у цій сфері</w:t>
      </w:r>
      <w:r w:rsidR="00EE461F" w:rsidRPr="00C37908">
        <w:rPr>
          <w:lang w:val="ru-RU"/>
        </w:rPr>
        <w:t xml:space="preserve">. </w:t>
      </w:r>
    </w:p>
    <w:p w14:paraId="6E4AB1F2" w14:textId="1036C32F" w:rsidR="003F5697" w:rsidRPr="00A02A1C" w:rsidRDefault="00AD703F" w:rsidP="00F514C2">
      <w:pPr>
        <w:pStyle w:val="2"/>
        <w:rPr>
          <w:lang w:val="ru-RU"/>
        </w:rPr>
      </w:pPr>
      <w:bookmarkStart w:id="69" w:name="_Toc151040076"/>
      <w:r w:rsidRPr="00A02A1C">
        <w:rPr>
          <w:lang w:val="ru-RU"/>
        </w:rPr>
        <w:t xml:space="preserve">5.3. </w:t>
      </w:r>
      <w:r w:rsidR="00C37908" w:rsidRPr="00A02A1C">
        <w:rPr>
          <w:lang w:val="ru-RU"/>
        </w:rPr>
        <w:t>Ґендерний аналіз за секторами</w:t>
      </w:r>
      <w:bookmarkEnd w:id="69"/>
    </w:p>
    <w:p w14:paraId="4299802F" w14:textId="00BC1215" w:rsidR="003F5697" w:rsidRPr="00A02A1C" w:rsidRDefault="00A02A1C" w:rsidP="003F5697">
      <w:pPr>
        <w:rPr>
          <w:lang w:val="ru-RU"/>
        </w:rPr>
      </w:pPr>
      <w:r w:rsidRPr="00A02A1C">
        <w:rPr>
          <w:lang w:val="ru-RU"/>
        </w:rPr>
        <w:t>Повномасштабна війна справила величезний вплив на ринок праці в Україні: навесні 2022 року рівень безробіття зріс до 30%. Зараз економіка поступово від</w:t>
      </w:r>
      <w:r w:rsidR="00D7447C">
        <w:rPr>
          <w:lang w:val="ru-RU"/>
        </w:rPr>
        <w:t>новлюється</w:t>
      </w:r>
      <w:r w:rsidRPr="00A02A1C">
        <w:rPr>
          <w:lang w:val="ru-RU"/>
        </w:rPr>
        <w:t xml:space="preserve">, але ґендерна нерівність в економічних можливостях </w:t>
      </w:r>
      <w:r w:rsidR="00D7447C">
        <w:rPr>
          <w:lang w:val="ru-RU"/>
        </w:rPr>
        <w:t>досі</w:t>
      </w:r>
      <w:r w:rsidRPr="00A02A1C">
        <w:rPr>
          <w:lang w:val="ru-RU"/>
        </w:rPr>
        <w:t xml:space="preserve"> існує, так само як і ґендерна дискримінація при прийомі на роботу та на робочому місці. </w:t>
      </w:r>
      <w:r>
        <w:rPr>
          <w:lang w:val="ru-RU"/>
        </w:rPr>
        <w:t>Всі ці</w:t>
      </w:r>
      <w:r w:rsidRPr="00A02A1C">
        <w:rPr>
          <w:lang w:val="ru-RU"/>
        </w:rPr>
        <w:t xml:space="preserve"> фактори обмежують доступ жінок до підприємництва, зайнятості, доходів та кар'єрного зростання. Ґендерний розрив </w:t>
      </w:r>
      <w:r>
        <w:rPr>
          <w:lang w:val="ru-RU"/>
        </w:rPr>
        <w:t>в</w:t>
      </w:r>
      <w:r w:rsidRPr="00A02A1C">
        <w:rPr>
          <w:lang w:val="ru-RU"/>
        </w:rPr>
        <w:t xml:space="preserve"> оплаті праці в середньому становить 18,6%, а в деяких видах економічної діяльності сягає 75%</w:t>
      </w:r>
      <w:r w:rsidR="003F5697" w:rsidRPr="00A02A1C">
        <w:rPr>
          <w:lang w:val="ru-RU"/>
        </w:rPr>
        <w:t xml:space="preserve">. </w:t>
      </w:r>
      <w:r w:rsidRPr="00A02A1C">
        <w:rPr>
          <w:lang w:val="ru-RU"/>
        </w:rPr>
        <w:t>Системні перепони призводять до горизонтальної та вертикальної професійної ґендерної сегрегації на ринку праці, коли більшість жінок працюють на посадах з нижчим рівнем оплати праці. Водночас чоловіки домінують у секторах, що характеризуються низькокваліфікованою фізичною працею, таких як гірничодобувна промисловіс</w:t>
      </w:r>
      <w:r>
        <w:rPr>
          <w:lang w:val="ru-RU"/>
        </w:rPr>
        <w:t xml:space="preserve">ть, виробництво та будівництво, що </w:t>
      </w:r>
      <w:r w:rsidRPr="00A02A1C">
        <w:rPr>
          <w:lang w:val="ru-RU"/>
        </w:rPr>
        <w:t>наражає їх на небезпечні та потенційно шкідливі умови праці. Найбільші ґендерні відмінності в оплаті праці зафіксовані в галузях з найвищим рівнем зарплат, де традиційно домінують чоловіки</w:t>
      </w:r>
      <w:r w:rsidR="00D7447C">
        <w:rPr>
          <w:lang w:val="ru-RU"/>
        </w:rPr>
        <w:t>:</w:t>
      </w:r>
      <w:r w:rsidRPr="00A02A1C">
        <w:rPr>
          <w:lang w:val="ru-RU"/>
        </w:rPr>
        <w:t xml:space="preserve"> у фінансовій сфері та сфері ІКТ</w:t>
      </w:r>
      <w:r w:rsidR="003F5697" w:rsidRPr="00A02A1C">
        <w:rPr>
          <w:lang w:val="ru-RU"/>
        </w:rPr>
        <w:t xml:space="preserve">. </w:t>
      </w:r>
    </w:p>
    <w:p w14:paraId="077FD770" w14:textId="10BA00CB" w:rsidR="00CB5751" w:rsidRPr="00222E30" w:rsidRDefault="00222E30" w:rsidP="003F5697">
      <w:pPr>
        <w:rPr>
          <w:rFonts w:eastAsia="Times New Roman" w:cs="Helvetica"/>
          <w:lang w:val="ru-RU"/>
        </w:rPr>
      </w:pPr>
      <w:r w:rsidRPr="00222E30">
        <w:rPr>
          <w:lang w:val="ru-RU"/>
        </w:rPr>
        <w:t xml:space="preserve">Хоча повномасштабна війна сильно вплинула на підприємництво в Україні, цей вплив </w:t>
      </w:r>
      <w:r>
        <w:rPr>
          <w:lang w:val="ru-RU"/>
        </w:rPr>
        <w:t xml:space="preserve">є </w:t>
      </w:r>
      <w:r w:rsidRPr="00222E30">
        <w:rPr>
          <w:lang w:val="ru-RU"/>
        </w:rPr>
        <w:t>майже однакови</w:t>
      </w:r>
      <w:r>
        <w:rPr>
          <w:lang w:val="ru-RU"/>
        </w:rPr>
        <w:t>м як</w:t>
      </w:r>
      <w:r w:rsidRPr="00222E30">
        <w:rPr>
          <w:lang w:val="ru-RU"/>
        </w:rPr>
        <w:t xml:space="preserve"> для чоловіків</w:t>
      </w:r>
      <w:r>
        <w:rPr>
          <w:lang w:val="ru-RU"/>
        </w:rPr>
        <w:t>,</w:t>
      </w:r>
      <w:r w:rsidRPr="00222E30">
        <w:rPr>
          <w:lang w:val="ru-RU"/>
        </w:rPr>
        <w:t xml:space="preserve"> та</w:t>
      </w:r>
      <w:r>
        <w:rPr>
          <w:lang w:val="ru-RU"/>
        </w:rPr>
        <w:t>к і</w:t>
      </w:r>
      <w:r w:rsidRPr="00222E30">
        <w:rPr>
          <w:lang w:val="ru-RU"/>
        </w:rPr>
        <w:t xml:space="preserve"> жінок-підприєм</w:t>
      </w:r>
      <w:r>
        <w:rPr>
          <w:lang w:val="ru-RU"/>
        </w:rPr>
        <w:t>иць</w:t>
      </w:r>
      <w:r w:rsidRPr="00222E30">
        <w:rPr>
          <w:lang w:val="ru-RU"/>
        </w:rPr>
        <w:t>. Згідно з опитуванням 2022 року, 90% жінок-підприємиць вважають, що Україна пропонує абсолютно всі можливості для розвитку жіночого підприємництва</w:t>
      </w:r>
      <w:r w:rsidR="00CB5751" w:rsidRPr="00222E30">
        <w:rPr>
          <w:rFonts w:eastAsia="Times New Roman" w:cs="Helvetica"/>
          <w:lang w:val="ru-RU"/>
        </w:rPr>
        <w:t xml:space="preserve">. </w:t>
      </w:r>
      <w:r w:rsidRPr="00222E30">
        <w:rPr>
          <w:rFonts w:eastAsia="Times New Roman" w:cs="Helvetica"/>
          <w:lang w:val="ru-RU"/>
        </w:rPr>
        <w:t xml:space="preserve">Для жінок актуальними є дві проблеми: негативні стереотипи щодо жінок-підприємиць, про які повідомили 19% респонденток опитування, та нерівномірний розподіл хатньої праці в домогосподарствах. Міністерство економіки виступає </w:t>
      </w:r>
      <w:r w:rsidR="00FE209D">
        <w:rPr>
          <w:rFonts w:eastAsia="Times New Roman" w:cs="Helvetica"/>
          <w:lang w:val="ru-RU"/>
        </w:rPr>
        <w:t>за активні зміни,</w:t>
      </w:r>
      <w:r w:rsidRPr="00222E30">
        <w:rPr>
          <w:rFonts w:eastAsia="Times New Roman" w:cs="Helvetica"/>
          <w:lang w:val="ru-RU"/>
        </w:rPr>
        <w:t xml:space="preserve"> докладаючи конкретних зусиль для забезпечення ґендерного балансу серед підприємців, які отримують малі гранти від Уряду на ведення бізнесу</w:t>
      </w:r>
      <w:r w:rsidR="00FE209D">
        <w:rPr>
          <w:rFonts w:eastAsia="Times New Roman" w:cs="Helvetica"/>
          <w:lang w:val="ru-RU"/>
        </w:rPr>
        <w:t xml:space="preserve">: </w:t>
      </w:r>
      <w:r>
        <w:rPr>
          <w:rFonts w:eastAsia="Times New Roman" w:cs="Helvetica"/>
          <w:lang w:val="uk-UA"/>
        </w:rPr>
        <w:t>с</w:t>
      </w:r>
      <w:r w:rsidRPr="00222E30">
        <w:rPr>
          <w:rFonts w:eastAsia="Times New Roman" w:cs="Helvetica"/>
          <w:lang w:val="ru-RU"/>
        </w:rPr>
        <w:t>піввідношення жінок та чоловіків серед отримувачів грантів становить 51 до 49</w:t>
      </w:r>
      <w:r w:rsidR="00CB5751" w:rsidRPr="00222E30">
        <w:rPr>
          <w:rFonts w:eastAsia="Times New Roman" w:cs="Helvetica"/>
          <w:lang w:val="ru-RU"/>
        </w:rPr>
        <w:t>.</w:t>
      </w:r>
    </w:p>
    <w:p w14:paraId="15D76943" w14:textId="0A82387F" w:rsidR="003F5697" w:rsidRPr="00222E30" w:rsidRDefault="00222E30" w:rsidP="003F5697">
      <w:pPr>
        <w:rPr>
          <w:bCs/>
          <w:color w:val="000000"/>
          <w:shd w:val="clear" w:color="auto" w:fill="FFFFFF"/>
          <w:lang w:val="ru-RU"/>
        </w:rPr>
      </w:pPr>
      <w:r w:rsidRPr="00222E30">
        <w:rPr>
          <w:lang w:val="ru-RU"/>
        </w:rPr>
        <w:t>Однією з ключових причин професійної ґендерної сегрегації є різниця між сферами, в яких жінки та чоловіки здобувають освіту. Ґендерн</w:t>
      </w:r>
      <w:r w:rsidR="00FE209D">
        <w:rPr>
          <w:lang w:val="ru-RU"/>
        </w:rPr>
        <w:t xml:space="preserve">і дисбаланси </w:t>
      </w:r>
      <w:r w:rsidRPr="00222E30">
        <w:rPr>
          <w:lang w:val="ru-RU"/>
        </w:rPr>
        <w:t xml:space="preserve">в </w:t>
      </w:r>
      <w:r w:rsidR="00FE209D">
        <w:rPr>
          <w:lang w:val="ru-RU"/>
        </w:rPr>
        <w:t>навчальних спеціалізаціях</w:t>
      </w:r>
      <w:r w:rsidRPr="00222E30">
        <w:rPr>
          <w:lang w:val="ru-RU"/>
        </w:rPr>
        <w:t xml:space="preserve"> </w:t>
      </w:r>
      <w:r w:rsidR="00FE209D">
        <w:rPr>
          <w:lang w:val="ru-RU"/>
        </w:rPr>
        <w:t>–</w:t>
      </w:r>
      <w:r w:rsidRPr="00222E30">
        <w:rPr>
          <w:lang w:val="ru-RU"/>
        </w:rPr>
        <w:t xml:space="preserve"> як у професійно-технічній, так і у вищій освіті </w:t>
      </w:r>
      <w:r w:rsidR="00FE209D">
        <w:rPr>
          <w:lang w:val="ru-RU"/>
        </w:rPr>
        <w:t>–</w:t>
      </w:r>
      <w:r w:rsidRPr="00222E30">
        <w:rPr>
          <w:lang w:val="ru-RU"/>
        </w:rPr>
        <w:t xml:space="preserve"> продовжу</w:t>
      </w:r>
      <w:r w:rsidR="00FE209D">
        <w:rPr>
          <w:lang w:val="ru-RU"/>
        </w:rPr>
        <w:t xml:space="preserve">ють </w:t>
      </w:r>
      <w:r w:rsidRPr="00222E30">
        <w:rPr>
          <w:lang w:val="ru-RU"/>
        </w:rPr>
        <w:t xml:space="preserve">мати безпосередній вплив на закріплення професійної сегрегації та концентрацію жінок у низькооплачуваних секторах. Збільшення кількості жінок, які </w:t>
      </w:r>
      <w:r w:rsidR="00FE209D">
        <w:rPr>
          <w:lang w:val="ru-RU"/>
        </w:rPr>
        <w:t xml:space="preserve">здобувають освіту за спеціальностями, пов'язаними з промисловістю та </w:t>
      </w:r>
      <w:r w:rsidR="00FE209D">
        <w:rPr>
          <w:lang w:val="en-US"/>
        </w:rPr>
        <w:t>STEM</w:t>
      </w:r>
      <w:r w:rsidRPr="00222E30">
        <w:rPr>
          <w:lang w:val="ru-RU"/>
        </w:rPr>
        <w:t xml:space="preserve">, є </w:t>
      </w:r>
      <w:r w:rsidR="00FE209D">
        <w:rPr>
          <w:lang w:val="ru-RU"/>
        </w:rPr>
        <w:t>вкрай</w:t>
      </w:r>
      <w:r w:rsidRPr="00222E30">
        <w:rPr>
          <w:lang w:val="ru-RU"/>
        </w:rPr>
        <w:t xml:space="preserve"> важливим для розширення участі жінок у підприємництві, управлінні та робочій силі</w:t>
      </w:r>
      <w:r w:rsidR="003F5697" w:rsidRPr="00222E30">
        <w:rPr>
          <w:lang w:val="ru-RU"/>
        </w:rPr>
        <w:t xml:space="preserve">. </w:t>
      </w:r>
      <w:r w:rsidRPr="00222E30">
        <w:rPr>
          <w:lang w:val="ru-RU"/>
        </w:rPr>
        <w:t>Збільшення участі жінок у сферах, де традиційно домінували чоловіки, також є відповіддю на брак кваліфікованих кадрів в енергетиці, сільському господарстві, ІТ та інших галузях, особливо через повномасштабну війну. Національна політика щодо ґендер</w:t>
      </w:r>
      <w:r w:rsidR="00FE209D">
        <w:rPr>
          <w:lang w:val="ru-RU"/>
        </w:rPr>
        <w:t>ної рівності</w:t>
      </w:r>
      <w:r w:rsidRPr="00222E30">
        <w:rPr>
          <w:lang w:val="ru-RU"/>
        </w:rPr>
        <w:t xml:space="preserve"> в освіті та зменшення ґендерного розриву в оплаті праці спрямована на подолання ґендерного поділу в галузях освіти</w:t>
      </w:r>
      <w:r w:rsidR="001A5D49" w:rsidRPr="00222E30">
        <w:rPr>
          <w:lang w:val="ru-RU"/>
        </w:rPr>
        <w:t xml:space="preserve">. </w:t>
      </w:r>
      <w:r w:rsidRPr="00222E30">
        <w:rPr>
          <w:lang w:val="ru-RU"/>
        </w:rPr>
        <w:t xml:space="preserve">Відтак, Уряд України та міжнародні партнери з розвитку наразі розглядають можливість інвестування в ініціативи, </w:t>
      </w:r>
      <w:r w:rsidR="006D61DB">
        <w:rPr>
          <w:lang w:val="ru-RU"/>
        </w:rPr>
        <w:t>що</w:t>
      </w:r>
      <w:r w:rsidRPr="00222E30">
        <w:rPr>
          <w:lang w:val="ru-RU"/>
        </w:rPr>
        <w:t xml:space="preserve"> заохочують молодих жінок обирати індустріальні професії, особливо інженерію, виробництво та інші спеціальності, пов'язані з</w:t>
      </w:r>
      <w:r w:rsidR="00FE209D">
        <w:rPr>
          <w:lang w:val="uk-UA"/>
        </w:rPr>
        <w:t xml:space="preserve">і </w:t>
      </w:r>
      <w:r w:rsidR="00FE209D">
        <w:rPr>
          <w:lang w:val="en-US"/>
        </w:rPr>
        <w:t>STEM</w:t>
      </w:r>
      <w:r w:rsidRPr="00222E30">
        <w:rPr>
          <w:lang w:val="ru-RU"/>
        </w:rPr>
        <w:t xml:space="preserve">, а чоловіків </w:t>
      </w:r>
      <w:r w:rsidR="00FE209D">
        <w:rPr>
          <w:lang w:val="ru-RU"/>
        </w:rPr>
        <w:t>–</w:t>
      </w:r>
      <w:r w:rsidRPr="00222E30">
        <w:rPr>
          <w:lang w:val="ru-RU"/>
        </w:rPr>
        <w:t xml:space="preserve"> здобувати професії у сферах соціальної робо</w:t>
      </w:r>
      <w:r w:rsidR="006D61DB">
        <w:rPr>
          <w:lang w:val="ru-RU"/>
        </w:rPr>
        <w:t>ти, освіти та охорони здоров'я</w:t>
      </w:r>
      <w:r w:rsidR="00FE209D">
        <w:rPr>
          <w:lang w:val="ru-RU"/>
        </w:rPr>
        <w:t>. Окрім цього,</w:t>
      </w:r>
      <w:r w:rsidRPr="00222E30">
        <w:rPr>
          <w:lang w:val="ru-RU"/>
        </w:rPr>
        <w:t xml:space="preserve"> ініціативи</w:t>
      </w:r>
      <w:r w:rsidR="00FE209D">
        <w:rPr>
          <w:lang w:val="ru-RU"/>
        </w:rPr>
        <w:t xml:space="preserve"> зацікавлених сторін</w:t>
      </w:r>
      <w:r w:rsidRPr="00222E30">
        <w:rPr>
          <w:lang w:val="ru-RU"/>
        </w:rPr>
        <w:t xml:space="preserve"> повинні </w:t>
      </w:r>
      <w:r w:rsidR="006D61DB">
        <w:rPr>
          <w:lang w:val="ru-RU"/>
        </w:rPr>
        <w:t>бути направлені на</w:t>
      </w:r>
      <w:r w:rsidRPr="00222E30">
        <w:rPr>
          <w:lang w:val="ru-RU"/>
        </w:rPr>
        <w:t xml:space="preserve"> зменшення ґендерних стереотипів у підручниках та просування теми ґендерної рівності в освіті</w:t>
      </w:r>
      <w:r w:rsidR="00ED5647" w:rsidRPr="00222E30">
        <w:rPr>
          <w:lang w:val="ru-RU"/>
        </w:rPr>
        <w:t>.</w:t>
      </w:r>
    </w:p>
    <w:p w14:paraId="03EDEF2F" w14:textId="6B078075" w:rsidR="003F5697" w:rsidRPr="006D61DB" w:rsidRDefault="006D61DB" w:rsidP="001A5D49">
      <w:pPr>
        <w:rPr>
          <w:rStyle w:val="jlqj4b"/>
          <w:rFonts w:cstheme="minorHAnsi"/>
          <w:lang w:val="ru-RU"/>
        </w:rPr>
      </w:pPr>
      <w:r w:rsidRPr="006D61DB">
        <w:rPr>
          <w:bCs/>
          <w:color w:val="000000"/>
          <w:shd w:val="clear" w:color="auto" w:fill="FFFFFF"/>
          <w:lang w:val="ru-RU"/>
        </w:rPr>
        <w:t>Ще однією важливою причиною ґендерного дисбалансу є складнощі у поєднанні роботи та сімейного життя. Непропорційно великий тягар догляду за дітьми заважає жінкам виходити на ринок праці, робити кар'єру та обіймати керівні посади в усіх секторах економіки. На неоплачувану доглядову та хатню роботу жінки в Україні витрачають удвічі більше годин, ніж чоловіки, а відпустки по догляду за дитиною у 95% випадків беруть матері</w:t>
      </w:r>
      <w:r w:rsidR="001A5D49" w:rsidRPr="006D61DB">
        <w:rPr>
          <w:lang w:val="ru-RU"/>
        </w:rPr>
        <w:t xml:space="preserve">. </w:t>
      </w:r>
      <w:r w:rsidRPr="006D61DB">
        <w:rPr>
          <w:lang w:val="ru-RU"/>
        </w:rPr>
        <w:t xml:space="preserve">Пандемія </w:t>
      </w:r>
      <w:r w:rsidRPr="006D61DB">
        <w:t>COVID</w:t>
      </w:r>
      <w:r w:rsidRPr="006D61DB">
        <w:rPr>
          <w:lang w:val="ru-RU"/>
        </w:rPr>
        <w:t>-19 та повномасштабна війна ще більше збільшили подвійне/потрійне навантаження на жінок, особливо жінок з дітьми. Нещодавнім позитивним зрушенням стало розширення прав тат на відпустку по догляду за дитиною. Уряд також розглядає можливість реформування відпустки по догляду за дитиною</w:t>
      </w:r>
      <w:r w:rsidR="00FE209D">
        <w:rPr>
          <w:lang w:val="ru-RU"/>
        </w:rPr>
        <w:t xml:space="preserve"> шляхом її скорочення </w:t>
      </w:r>
      <w:r w:rsidRPr="006D61DB">
        <w:rPr>
          <w:lang w:val="ru-RU"/>
        </w:rPr>
        <w:t>(зараз вона триває 3 роки), запровад</w:t>
      </w:r>
      <w:r w:rsidR="00FE209D">
        <w:rPr>
          <w:lang w:val="ru-RU"/>
        </w:rPr>
        <w:t>адження</w:t>
      </w:r>
      <w:r w:rsidRPr="006D61DB">
        <w:rPr>
          <w:lang w:val="ru-RU"/>
        </w:rPr>
        <w:t xml:space="preserve"> сильніш</w:t>
      </w:r>
      <w:r w:rsidR="00FE209D">
        <w:rPr>
          <w:lang w:val="ru-RU"/>
        </w:rPr>
        <w:t>их</w:t>
      </w:r>
      <w:r w:rsidRPr="006D61DB">
        <w:rPr>
          <w:lang w:val="ru-RU"/>
        </w:rPr>
        <w:t xml:space="preserve"> стимул</w:t>
      </w:r>
      <w:r w:rsidR="00FE209D">
        <w:rPr>
          <w:lang w:val="ru-RU"/>
        </w:rPr>
        <w:t>ів</w:t>
      </w:r>
      <w:r w:rsidRPr="006D61DB">
        <w:rPr>
          <w:lang w:val="ru-RU"/>
        </w:rPr>
        <w:t xml:space="preserve"> для чоловіків ділити відпустку з жінками</w:t>
      </w:r>
      <w:r w:rsidR="00FE209D">
        <w:rPr>
          <w:lang w:val="ru-RU"/>
        </w:rPr>
        <w:t xml:space="preserve"> та прагненням зробити</w:t>
      </w:r>
      <w:r w:rsidRPr="006D61DB">
        <w:rPr>
          <w:lang w:val="ru-RU"/>
        </w:rPr>
        <w:t xml:space="preserve"> її принаймні частково оплачуваною. Ця реформа має на меті зміцнити людський капітал і надати жінкам більше можливостей займатися продуктивною діяльністю, наприклад, підприємництвом або працевлаштуванням, а чоловікам </w:t>
      </w:r>
      <w:r w:rsidR="00FE209D">
        <w:rPr>
          <w:lang w:val="ru-RU"/>
        </w:rPr>
        <w:t>–</w:t>
      </w:r>
      <w:r w:rsidRPr="006D61DB">
        <w:rPr>
          <w:lang w:val="ru-RU"/>
        </w:rPr>
        <w:t xml:space="preserve"> отримувати вигоди від участі в догляді за дітьми</w:t>
      </w:r>
      <w:r w:rsidR="003F5697" w:rsidRPr="006D61DB">
        <w:rPr>
          <w:lang w:val="ru-RU"/>
        </w:rPr>
        <w:t xml:space="preserve">. </w:t>
      </w:r>
    </w:p>
    <w:p w14:paraId="59FD8842" w14:textId="523A0BBF" w:rsidR="003F5697" w:rsidRPr="000D7B33" w:rsidRDefault="000D7B33" w:rsidP="003F5697">
      <w:pPr>
        <w:rPr>
          <w:lang w:val="ru-RU"/>
        </w:rPr>
      </w:pPr>
      <w:r w:rsidRPr="000D7B33">
        <w:rPr>
          <w:lang w:val="ru-RU"/>
        </w:rPr>
        <w:t xml:space="preserve">У сфері охорони здоров'я в Україні існують значні ґендерні диспропорції, зокрема, 10-річна різниця в очікуваній тривалості життя, яка є негативною для чоловіків. Жінки стикаються з низкою </w:t>
      </w:r>
      <w:r>
        <w:rPr>
          <w:lang w:val="ru-RU"/>
        </w:rPr>
        <w:t>перешкод</w:t>
      </w:r>
      <w:r w:rsidRPr="000D7B33">
        <w:rPr>
          <w:lang w:val="ru-RU"/>
        </w:rPr>
        <w:t xml:space="preserve"> </w:t>
      </w:r>
      <w:r>
        <w:rPr>
          <w:lang w:val="ru-RU"/>
        </w:rPr>
        <w:t>та</w:t>
      </w:r>
      <w:r w:rsidRPr="000D7B33">
        <w:rPr>
          <w:lang w:val="ru-RU"/>
        </w:rPr>
        <w:t xml:space="preserve"> </w:t>
      </w:r>
      <w:r w:rsidR="00FE209D">
        <w:rPr>
          <w:lang w:val="ru-RU"/>
        </w:rPr>
        <w:t>викликів</w:t>
      </w:r>
      <w:r w:rsidRPr="000D7B33">
        <w:rPr>
          <w:lang w:val="ru-RU"/>
        </w:rPr>
        <w:t xml:space="preserve"> і як медичні працівники, і як пацієнт</w:t>
      </w:r>
      <w:r w:rsidR="00FE209D">
        <w:rPr>
          <w:lang w:val="ru-RU"/>
        </w:rPr>
        <w:t>к</w:t>
      </w:r>
      <w:r w:rsidRPr="000D7B33">
        <w:rPr>
          <w:lang w:val="ru-RU"/>
        </w:rPr>
        <w:t xml:space="preserve">и, в тому числі </w:t>
      </w:r>
      <w:r>
        <w:rPr>
          <w:lang w:val="ru-RU"/>
        </w:rPr>
        <w:t xml:space="preserve">і </w:t>
      </w:r>
      <w:r w:rsidRPr="000D7B33">
        <w:rPr>
          <w:lang w:val="ru-RU"/>
        </w:rPr>
        <w:t xml:space="preserve">через те, що саме на </w:t>
      </w:r>
      <w:r>
        <w:rPr>
          <w:lang w:val="ru-RU"/>
        </w:rPr>
        <w:t>них</w:t>
      </w:r>
      <w:r w:rsidRPr="000D7B33">
        <w:rPr>
          <w:lang w:val="ru-RU"/>
        </w:rPr>
        <w:t xml:space="preserve"> лежить основна відповідальність за догляд за дітьми та іншими членами сім'ї. Чоловіки, як правило, </w:t>
      </w:r>
      <w:r w:rsidR="00FE209D">
        <w:rPr>
          <w:lang w:val="ru-RU"/>
        </w:rPr>
        <w:t xml:space="preserve">частіше </w:t>
      </w:r>
      <w:r w:rsidRPr="000D7B33">
        <w:rPr>
          <w:lang w:val="ru-RU"/>
        </w:rPr>
        <w:t xml:space="preserve">нехтують своїм </w:t>
      </w:r>
      <w:r>
        <w:rPr>
          <w:lang w:val="ru-RU"/>
        </w:rPr>
        <w:t>здоров'ям порівняно з жінками</w:t>
      </w:r>
      <w:r w:rsidR="00FE209D">
        <w:rPr>
          <w:lang w:val="ru-RU"/>
        </w:rPr>
        <w:t>:</w:t>
      </w:r>
      <w:r>
        <w:rPr>
          <w:lang w:val="ru-RU"/>
        </w:rPr>
        <w:t xml:space="preserve"> </w:t>
      </w:r>
      <w:r w:rsidRPr="000D7B33">
        <w:rPr>
          <w:lang w:val="ru-RU"/>
        </w:rPr>
        <w:t>зокрема, вони вдвічі рідше відвідують лікарів для профілактики і майже втричі рідше звертаються до лікарів, коли у них виникають проблеми зі здоров'ям</w:t>
      </w:r>
      <w:r w:rsidR="001A5D49" w:rsidRPr="000D7B33">
        <w:rPr>
          <w:lang w:val="ru-RU"/>
        </w:rPr>
        <w:t xml:space="preserve">. </w:t>
      </w:r>
      <w:r w:rsidRPr="000D7B33">
        <w:rPr>
          <w:lang w:val="ru-RU"/>
        </w:rPr>
        <w:t>Ґендерний аналіз реформи охорони здоров'я показує, що стать зазвичай не є бар'єром для доступу до медичних послуг. Однак у поєднанні з іншими факторами, такими як вік і проживання в сільській місцевості, стать може перешкоджати ефективному доступу до послуг. Повномасштабна війна мала величезний вплив на стан здоров'я та доступ до медичної допомоги як для чоловіків, так і для жінок, але спеціальних досліджень, які б вимірювали цей вплив, ще не проводилося</w:t>
      </w:r>
      <w:r w:rsidR="007F1A21" w:rsidRPr="000D7B33">
        <w:rPr>
          <w:lang w:val="ru-RU"/>
        </w:rPr>
        <w:t>.</w:t>
      </w:r>
      <w:r w:rsidR="00281CD2" w:rsidRPr="000D7B33">
        <w:rPr>
          <w:lang w:val="ru-RU"/>
        </w:rPr>
        <w:t xml:space="preserve"> </w:t>
      </w:r>
      <w:r w:rsidRPr="000D7B33">
        <w:rPr>
          <w:lang w:val="ru-RU"/>
        </w:rPr>
        <w:t>Для того, щоб жінки, підлітки та молодь могли користуватися своїми правами на сексуальне та репродуктивне здоров'я, приймати поінформовані рішення, кидати виклик ґендерним нормам, потрібно забезпечити комплексну сексуальну освіту та доступ до засобів контрацеп</w:t>
      </w:r>
      <w:r>
        <w:rPr>
          <w:lang w:val="ru-RU"/>
        </w:rPr>
        <w:t xml:space="preserve">ції, що </w:t>
      </w:r>
      <w:r w:rsidRPr="000D7B33">
        <w:rPr>
          <w:lang w:val="ru-RU"/>
        </w:rPr>
        <w:t>сприятиме особистісному розвитку і створенню більш рівноправного суспільства, одночасно вирішуючи проблему дискримінації та насильства щодо жінок і дівчат</w:t>
      </w:r>
      <w:r w:rsidR="00281CD2" w:rsidRPr="000D7B33">
        <w:rPr>
          <w:lang w:val="ru-RU"/>
        </w:rPr>
        <w:t>.</w:t>
      </w:r>
    </w:p>
    <w:p w14:paraId="6E612FEE" w14:textId="0995E2EE" w:rsidR="003F5697" w:rsidRPr="000D7B33" w:rsidRDefault="000D7B33" w:rsidP="003F5697">
      <w:pPr>
        <w:rPr>
          <w:lang w:val="ru-RU"/>
        </w:rPr>
      </w:pPr>
      <w:r w:rsidRPr="000D7B33">
        <w:rPr>
          <w:lang w:val="ru-RU"/>
        </w:rPr>
        <w:t xml:space="preserve">За останні п'ять років спостерігається особливо значний прогрес у питаннях жінок, миру та безпеки в Україні. Дедалі більше жінок вступають до лав Збройних </w:t>
      </w:r>
      <w:r w:rsidR="001C2F9F">
        <w:rPr>
          <w:lang w:val="ru-RU"/>
        </w:rPr>
        <w:t>с</w:t>
      </w:r>
      <w:r w:rsidRPr="000D7B33">
        <w:rPr>
          <w:lang w:val="ru-RU"/>
        </w:rPr>
        <w:t>ил</w:t>
      </w:r>
      <w:r>
        <w:rPr>
          <w:lang w:val="ru-RU"/>
        </w:rPr>
        <w:t xml:space="preserve"> та правоохоронних органів, </w:t>
      </w:r>
      <w:r w:rsidR="001C2F9F">
        <w:rPr>
          <w:lang w:val="ru-RU"/>
        </w:rPr>
        <w:t>к</w:t>
      </w:r>
      <w:r w:rsidRPr="000D7B33">
        <w:rPr>
          <w:lang w:val="ru-RU"/>
        </w:rPr>
        <w:t>ида</w:t>
      </w:r>
      <w:r w:rsidR="001C2F9F">
        <w:rPr>
          <w:lang w:val="ru-RU"/>
        </w:rPr>
        <w:t>ю</w:t>
      </w:r>
      <w:r>
        <w:rPr>
          <w:lang w:val="ru-RU"/>
        </w:rPr>
        <w:t>чи</w:t>
      </w:r>
      <w:r w:rsidRPr="000D7B33">
        <w:rPr>
          <w:lang w:val="ru-RU"/>
        </w:rPr>
        <w:t xml:space="preserve"> виклик професійній сегрегації, яка відводила жінкам маргінальну роль у секторі безпеки та оборони</w:t>
      </w:r>
      <w:r w:rsidR="003F5697" w:rsidRPr="000D7B33">
        <w:rPr>
          <w:lang w:val="ru-RU"/>
        </w:rPr>
        <w:t xml:space="preserve">. </w:t>
      </w:r>
      <w:r w:rsidRPr="000D7B33">
        <w:rPr>
          <w:lang w:val="ru-RU"/>
        </w:rPr>
        <w:t xml:space="preserve">Однак перед жінками </w:t>
      </w:r>
      <w:r w:rsidR="001C2F9F">
        <w:rPr>
          <w:lang w:val="ru-RU"/>
        </w:rPr>
        <w:t>досі</w:t>
      </w:r>
      <w:r w:rsidRPr="000D7B33">
        <w:rPr>
          <w:lang w:val="ru-RU"/>
        </w:rPr>
        <w:t xml:space="preserve"> стоять виклики, зокрема стереотипи щодо жінок у секторі безпеки та оборони, сексуальні домагання, а також незручна для жінок форма</w:t>
      </w:r>
      <w:r w:rsidR="001C2F9F">
        <w:rPr>
          <w:lang w:val="ru-RU"/>
        </w:rPr>
        <w:t xml:space="preserve"> одягу</w:t>
      </w:r>
      <w:r w:rsidRPr="000D7B33">
        <w:rPr>
          <w:lang w:val="ru-RU"/>
        </w:rPr>
        <w:t>, яка розроблена для чоловіків. Покращується розуміння потреб і перспектив жінок і чоловіків у процесах</w:t>
      </w:r>
      <w:r>
        <w:rPr>
          <w:lang w:val="ru-RU"/>
        </w:rPr>
        <w:t xml:space="preserve"> розбудови миру та відновлення, і такі </w:t>
      </w:r>
      <w:r w:rsidRPr="000D7B33">
        <w:rPr>
          <w:lang w:val="ru-RU"/>
        </w:rPr>
        <w:t>перспективи все частіше відображаються в національних і регіональних стратегіях і планах дій щодо жінок, миру і безпеки</w:t>
      </w:r>
      <w:r w:rsidR="003F5697" w:rsidRPr="000D7B33">
        <w:rPr>
          <w:lang w:val="ru-RU"/>
        </w:rPr>
        <w:t>.</w:t>
      </w:r>
      <w:r w:rsidR="001A5D49" w:rsidRPr="000D7B33">
        <w:rPr>
          <w:lang w:val="ru-RU"/>
        </w:rPr>
        <w:t xml:space="preserve"> </w:t>
      </w:r>
      <w:r w:rsidRPr="000D7B33">
        <w:rPr>
          <w:lang w:val="ru-RU"/>
        </w:rPr>
        <w:t>Повномасштабна війна ще більше підкреслила важливість порядку денного у сфері WPS та Національного плану дій на виконання Резолюції Ради Безпеки ООН 1325, який було суттєво актуалізовано у 2022 році для відображення контексту повномасштабної війни</w:t>
      </w:r>
      <w:r w:rsidR="004E7D14" w:rsidRPr="000D7B33">
        <w:rPr>
          <w:lang w:val="ru-RU"/>
        </w:rPr>
        <w:t xml:space="preserve">. </w:t>
      </w:r>
    </w:p>
    <w:p w14:paraId="0AF59AC1" w14:textId="4FE3F5BA" w:rsidR="00281CD2" w:rsidRPr="000D7B33" w:rsidRDefault="000D7B33" w:rsidP="00281CD2">
      <w:pPr>
        <w:rPr>
          <w:lang w:val="ru-RU"/>
        </w:rPr>
      </w:pPr>
      <w:r w:rsidRPr="000D7B33">
        <w:rPr>
          <w:lang w:val="ru-RU"/>
        </w:rPr>
        <w:t xml:space="preserve">Гострою проблемою в Україні залишається ґендерно зумовлене насильство, адже 2 з 3 жінок протягом життя зазнавали психологічного, фізичного або сексуального насильства. Починаючи з 2020 року, кількість зареєстрованих випадків ҐЗН зросла, у тому числі через пандемію </w:t>
      </w:r>
      <w:r w:rsidRPr="000D7B33">
        <w:t>COVID</w:t>
      </w:r>
      <w:r w:rsidRPr="000D7B33">
        <w:rPr>
          <w:lang w:val="ru-RU"/>
        </w:rPr>
        <w:t>-19 та повномасштабну війну. Однак невідомо, чи є це зростання наслідком збільшення кількості випадків фактичного насильства, чи кращого інформування про такі випадки</w:t>
      </w:r>
      <w:r w:rsidR="00C92D2E" w:rsidRPr="000D7B33">
        <w:rPr>
          <w:lang w:val="ru-RU"/>
        </w:rPr>
        <w:t xml:space="preserve">. </w:t>
      </w:r>
      <w:r w:rsidRPr="000D7B33">
        <w:rPr>
          <w:lang w:val="ru-RU"/>
        </w:rPr>
        <w:t xml:space="preserve">Очікується, що ратифікація Україною Стамбульської конвенції у червні 2022 року сприятиме подальшому зміцненню правової бази, політик і практик уряду у сфері запобігання ҐЗН, підтримки постраждалих і притягнення винних до відповідальності. </w:t>
      </w:r>
      <w:r>
        <w:rPr>
          <w:lang w:val="ru-RU"/>
        </w:rPr>
        <w:t>Д</w:t>
      </w:r>
      <w:r w:rsidRPr="000D7B33">
        <w:rPr>
          <w:lang w:val="ru-RU"/>
        </w:rPr>
        <w:t xml:space="preserve">ля постраждалих від ҐЗН </w:t>
      </w:r>
      <w:r w:rsidR="001C2F9F">
        <w:rPr>
          <w:lang w:val="ru-RU"/>
        </w:rPr>
        <w:t xml:space="preserve">гумнітарними партнерами </w:t>
      </w:r>
      <w:r w:rsidRPr="000D7B33">
        <w:rPr>
          <w:lang w:val="ru-RU"/>
        </w:rPr>
        <w:t>впроваджують</w:t>
      </w:r>
      <w:r>
        <w:rPr>
          <w:lang w:val="ru-RU"/>
        </w:rPr>
        <w:t>ся</w:t>
      </w:r>
      <w:r w:rsidRPr="000D7B33">
        <w:rPr>
          <w:lang w:val="ru-RU"/>
        </w:rPr>
        <w:t xml:space="preserve"> спеціальні програми, але їхнє охоплення є обмеженим. </w:t>
      </w:r>
      <w:r>
        <w:rPr>
          <w:lang w:val="ru-RU"/>
        </w:rPr>
        <w:t xml:space="preserve">При </w:t>
      </w:r>
      <w:r w:rsidR="001C2F9F">
        <w:rPr>
          <w:lang w:val="ru-RU"/>
        </w:rPr>
        <w:t>цьому</w:t>
      </w:r>
      <w:r>
        <w:rPr>
          <w:lang w:val="ru-RU"/>
        </w:rPr>
        <w:t xml:space="preserve"> і</w:t>
      </w:r>
      <w:r w:rsidRPr="000D7B33">
        <w:rPr>
          <w:lang w:val="ru-RU"/>
        </w:rPr>
        <w:t xml:space="preserve"> державні послуги для постраждалих від насильства також вкрай </w:t>
      </w:r>
      <w:r w:rsidR="001C2F9F">
        <w:rPr>
          <w:lang w:val="ru-RU"/>
        </w:rPr>
        <w:t>обмежені.</w:t>
      </w:r>
      <w:r w:rsidRPr="000D7B33">
        <w:rPr>
          <w:lang w:val="ru-RU"/>
        </w:rPr>
        <w:t xml:space="preserve"> </w:t>
      </w:r>
      <w:r>
        <w:rPr>
          <w:lang w:val="ru-RU"/>
        </w:rPr>
        <w:t>Також п</w:t>
      </w:r>
      <w:r w:rsidRPr="000D7B33">
        <w:rPr>
          <w:lang w:val="ru-RU"/>
        </w:rPr>
        <w:t xml:space="preserve">роблемою, що викликає занепокоєння, є насильство проти ЛГБТКІ-спільноти в Україні, а послуги з </w:t>
      </w:r>
      <w:r>
        <w:rPr>
          <w:lang w:val="ru-RU"/>
        </w:rPr>
        <w:t xml:space="preserve">їх </w:t>
      </w:r>
      <w:r w:rsidRPr="000D7B33">
        <w:rPr>
          <w:lang w:val="ru-RU"/>
        </w:rPr>
        <w:t xml:space="preserve">підтримки є недостатніми. </w:t>
      </w:r>
      <w:r>
        <w:rPr>
          <w:lang w:val="ru-RU"/>
        </w:rPr>
        <w:t>Окрім того,</w:t>
      </w:r>
      <w:r w:rsidRPr="000D7B33">
        <w:rPr>
          <w:lang w:val="ru-RU"/>
        </w:rPr>
        <w:t xml:space="preserve"> бракує досліджень щодо насильства над чоловіками та хлопчиками</w:t>
      </w:r>
      <w:r w:rsidR="00281CD2" w:rsidRPr="000D7B33">
        <w:rPr>
          <w:lang w:val="ru-RU"/>
        </w:rPr>
        <w:t xml:space="preserve">. </w:t>
      </w:r>
    </w:p>
    <w:p w14:paraId="4B95D6FE" w14:textId="70720B46" w:rsidR="00281CD2" w:rsidRPr="000D7B33" w:rsidRDefault="000D7B33" w:rsidP="008F71B4">
      <w:pPr>
        <w:rPr>
          <w:rFonts w:ascii="Arial" w:eastAsia="Times New Roman" w:hAnsi="Arial" w:cs="Arial"/>
          <w:vanish/>
          <w:sz w:val="16"/>
          <w:szCs w:val="16"/>
          <w:lang w:val="ru-RU" w:eastAsia="en-GB"/>
        </w:rPr>
      </w:pPr>
      <w:r w:rsidRPr="000D7B33">
        <w:rPr>
          <w:lang w:val="ru-RU"/>
        </w:rPr>
        <w:t>Понад половина жінок-медійниць в Україні стикалися з сексуальними домаганнями на робочому місці, а третина були свідками домагань з боку колег. Ще однією проблемою є домагання в Інтернеті, які перешкоджають участі жінок у політичному житті</w:t>
      </w:r>
      <w:r w:rsidR="00DA63E2">
        <w:rPr>
          <w:lang w:val="ru-RU"/>
        </w:rPr>
        <w:t xml:space="preserve"> країни</w:t>
      </w:r>
      <w:r w:rsidRPr="000D7B33">
        <w:rPr>
          <w:lang w:val="ru-RU"/>
        </w:rPr>
        <w:t xml:space="preserve"> та увічнюють чоловіче домінування, що </w:t>
      </w:r>
      <w:r w:rsidR="00DA63E2">
        <w:rPr>
          <w:lang w:val="ru-RU"/>
        </w:rPr>
        <w:t xml:space="preserve">досить точно </w:t>
      </w:r>
      <w:r w:rsidRPr="000D7B33">
        <w:rPr>
          <w:lang w:val="ru-RU"/>
        </w:rPr>
        <w:t>відображає глибоко вкорінені стереотипи щодо ролі жінок у суспільстві</w:t>
      </w:r>
      <w:r w:rsidR="00281CD2" w:rsidRPr="000D7B33">
        <w:rPr>
          <w:lang w:val="ru-RU"/>
        </w:rPr>
        <w:t>.</w:t>
      </w:r>
      <w:r w:rsidR="00281CD2" w:rsidRPr="000862AF">
        <w:rPr>
          <w:rFonts w:ascii="Arial" w:eastAsia="Times New Roman" w:hAnsi="Arial" w:cs="Arial"/>
          <w:vanish/>
          <w:sz w:val="16"/>
          <w:szCs w:val="16"/>
          <w:lang w:eastAsia="en-GB"/>
        </w:rPr>
        <w:t>Top</w:t>
      </w:r>
      <w:r w:rsidR="00281CD2" w:rsidRPr="000D7B33">
        <w:rPr>
          <w:rFonts w:ascii="Arial" w:eastAsia="Times New Roman" w:hAnsi="Arial" w:cs="Arial"/>
          <w:vanish/>
          <w:sz w:val="16"/>
          <w:szCs w:val="16"/>
          <w:lang w:val="ru-RU" w:eastAsia="en-GB"/>
        </w:rPr>
        <w:t xml:space="preserve"> </w:t>
      </w:r>
      <w:r w:rsidR="00281CD2" w:rsidRPr="000862AF">
        <w:rPr>
          <w:rFonts w:ascii="Arial" w:eastAsia="Times New Roman" w:hAnsi="Arial" w:cs="Arial"/>
          <w:vanish/>
          <w:sz w:val="16"/>
          <w:szCs w:val="16"/>
          <w:lang w:eastAsia="en-GB"/>
        </w:rPr>
        <w:t>of</w:t>
      </w:r>
      <w:r w:rsidR="00281CD2" w:rsidRPr="000D7B33">
        <w:rPr>
          <w:rFonts w:ascii="Arial" w:eastAsia="Times New Roman" w:hAnsi="Arial" w:cs="Arial"/>
          <w:vanish/>
          <w:sz w:val="16"/>
          <w:szCs w:val="16"/>
          <w:lang w:val="ru-RU" w:eastAsia="en-GB"/>
        </w:rPr>
        <w:t xml:space="preserve"> </w:t>
      </w:r>
      <w:r w:rsidR="00281CD2" w:rsidRPr="000862AF">
        <w:rPr>
          <w:rFonts w:ascii="Arial" w:eastAsia="Times New Roman" w:hAnsi="Arial" w:cs="Arial"/>
          <w:vanish/>
          <w:sz w:val="16"/>
          <w:szCs w:val="16"/>
          <w:lang w:eastAsia="en-GB"/>
        </w:rPr>
        <w:t>Form</w:t>
      </w:r>
    </w:p>
    <w:p w14:paraId="4E65A2DE" w14:textId="77777777" w:rsidR="00281CD2" w:rsidRPr="000D7B33" w:rsidRDefault="00281CD2" w:rsidP="00281CD2">
      <w:pPr>
        <w:pBdr>
          <w:top w:val="single" w:sz="6" w:space="1" w:color="auto"/>
        </w:pBdr>
        <w:spacing w:after="0" w:line="240" w:lineRule="auto"/>
        <w:jc w:val="center"/>
        <w:rPr>
          <w:rFonts w:ascii="Arial" w:eastAsia="Times New Roman" w:hAnsi="Arial" w:cs="Arial"/>
          <w:vanish/>
          <w:sz w:val="16"/>
          <w:szCs w:val="16"/>
          <w:lang w:val="ru-RU" w:eastAsia="en-GB"/>
        </w:rPr>
      </w:pPr>
      <w:r w:rsidRPr="000862AF">
        <w:rPr>
          <w:rFonts w:ascii="Arial" w:eastAsia="Times New Roman" w:hAnsi="Arial" w:cs="Arial"/>
          <w:vanish/>
          <w:sz w:val="16"/>
          <w:szCs w:val="16"/>
          <w:lang w:eastAsia="en-GB"/>
        </w:rPr>
        <w:t>Bottom</w:t>
      </w:r>
      <w:r w:rsidRPr="000D7B33">
        <w:rPr>
          <w:rFonts w:ascii="Arial" w:eastAsia="Times New Roman" w:hAnsi="Arial" w:cs="Arial"/>
          <w:vanish/>
          <w:sz w:val="16"/>
          <w:szCs w:val="16"/>
          <w:lang w:val="ru-RU" w:eastAsia="en-GB"/>
        </w:rPr>
        <w:t xml:space="preserve"> </w:t>
      </w:r>
      <w:r w:rsidRPr="000862AF">
        <w:rPr>
          <w:rFonts w:ascii="Arial" w:eastAsia="Times New Roman" w:hAnsi="Arial" w:cs="Arial"/>
          <w:vanish/>
          <w:sz w:val="16"/>
          <w:szCs w:val="16"/>
          <w:lang w:eastAsia="en-GB"/>
        </w:rPr>
        <w:t>of</w:t>
      </w:r>
      <w:r w:rsidRPr="000D7B33">
        <w:rPr>
          <w:rFonts w:ascii="Arial" w:eastAsia="Times New Roman" w:hAnsi="Arial" w:cs="Arial"/>
          <w:vanish/>
          <w:sz w:val="16"/>
          <w:szCs w:val="16"/>
          <w:lang w:val="ru-RU" w:eastAsia="en-GB"/>
        </w:rPr>
        <w:t xml:space="preserve"> </w:t>
      </w:r>
      <w:r w:rsidRPr="000862AF">
        <w:rPr>
          <w:rFonts w:ascii="Arial" w:eastAsia="Times New Roman" w:hAnsi="Arial" w:cs="Arial"/>
          <w:vanish/>
          <w:sz w:val="16"/>
          <w:szCs w:val="16"/>
          <w:lang w:eastAsia="en-GB"/>
        </w:rPr>
        <w:t>Form</w:t>
      </w:r>
    </w:p>
    <w:p w14:paraId="64DAD2B5" w14:textId="77777777" w:rsidR="00281CD2" w:rsidRPr="000D7B33" w:rsidRDefault="00281CD2" w:rsidP="00C92D2E">
      <w:pPr>
        <w:rPr>
          <w:rStyle w:val="rynqvb"/>
          <w:lang w:val="ru-RU"/>
        </w:rPr>
      </w:pPr>
    </w:p>
    <w:p w14:paraId="3406B6F5" w14:textId="76DF7506" w:rsidR="00C92D2E" w:rsidRPr="00DA63E2" w:rsidRDefault="003E2E0B" w:rsidP="00C92D2E">
      <w:pPr>
        <w:rPr>
          <w:lang w:val="ru-RU"/>
        </w:rPr>
      </w:pPr>
      <w:r w:rsidRPr="00DA63E2">
        <w:rPr>
          <w:lang w:val="ru-RU"/>
        </w:rPr>
        <w:t>Сексуальне насильств</w:t>
      </w:r>
      <w:r w:rsidR="005778E5">
        <w:rPr>
          <w:lang w:val="ru-RU"/>
        </w:rPr>
        <w:t>о, пов'язане з конфліктом,</w:t>
      </w:r>
      <w:r w:rsidR="00706734" w:rsidRPr="00DA63E2">
        <w:rPr>
          <w:lang w:val="ru-RU"/>
        </w:rPr>
        <w:t xml:space="preserve"> </w:t>
      </w:r>
      <w:r w:rsidR="00DA63E2" w:rsidRPr="00DA63E2">
        <w:rPr>
          <w:lang w:val="ru-RU"/>
        </w:rPr>
        <w:t xml:space="preserve">є окремим злочином, </w:t>
      </w:r>
      <w:r w:rsidR="00DA63E2">
        <w:rPr>
          <w:lang w:val="ru-RU"/>
        </w:rPr>
        <w:t>який</w:t>
      </w:r>
      <w:r w:rsidR="00DA63E2" w:rsidRPr="00DA63E2">
        <w:rPr>
          <w:lang w:val="ru-RU"/>
        </w:rPr>
        <w:t xml:space="preserve"> використовується Російською Федерацією як метод ведення війни. У 2022 році затверджено </w:t>
      </w:r>
      <w:r w:rsidR="005778E5">
        <w:rPr>
          <w:lang w:val="ru-RU"/>
        </w:rPr>
        <w:t>Імплементаційний план</w:t>
      </w:r>
      <w:r w:rsidR="00DA63E2" w:rsidRPr="00DA63E2">
        <w:rPr>
          <w:lang w:val="ru-RU"/>
        </w:rPr>
        <w:t xml:space="preserve"> Рамкової програми співробітництва між Урядом України та Організацією Об'єднаних Націй із запобігання та протидії сексуальному насильству в умовах збройного к</w:t>
      </w:r>
      <w:r w:rsidR="00DA63E2">
        <w:rPr>
          <w:lang w:val="ru-RU"/>
        </w:rPr>
        <w:t xml:space="preserve">онфлікту, що </w:t>
      </w:r>
      <w:r w:rsidR="00DA63E2" w:rsidRPr="00DA63E2">
        <w:rPr>
          <w:lang w:val="ru-RU"/>
        </w:rPr>
        <w:t>має на меті покращити взаємодію між органами державної влади, міжнародними та неурядовими організаціями для побудови скоординованої, прозорої та ефективної системи протидії СН</w:t>
      </w:r>
      <w:r w:rsidR="005778E5">
        <w:rPr>
          <w:lang w:val="ru-RU"/>
        </w:rPr>
        <w:t>ПК</w:t>
      </w:r>
      <w:r w:rsidR="00DA63E2" w:rsidRPr="00DA63E2">
        <w:rPr>
          <w:lang w:val="ru-RU"/>
        </w:rPr>
        <w:t>, включаючи забезпечення відшкодування збитків постраждалим від насильства</w:t>
      </w:r>
      <w:r w:rsidR="00C92D2E" w:rsidRPr="00DA63E2">
        <w:rPr>
          <w:rStyle w:val="rynqvb"/>
          <w:lang w:val="ru-RU"/>
        </w:rPr>
        <w:t>.</w:t>
      </w:r>
    </w:p>
    <w:p w14:paraId="697CB0A6" w14:textId="75EDEFCB" w:rsidR="00C92D2E" w:rsidRPr="003058F5" w:rsidRDefault="003058F5" w:rsidP="003F5697">
      <w:pPr>
        <w:rPr>
          <w:lang w:val="ru-RU"/>
        </w:rPr>
      </w:pPr>
      <w:r w:rsidRPr="003058F5">
        <w:rPr>
          <w:lang w:val="ru-RU"/>
        </w:rPr>
        <w:t xml:space="preserve">Зелений перехід та цифрова трансформація є </w:t>
      </w:r>
      <w:r w:rsidR="005778E5">
        <w:rPr>
          <w:lang w:val="ru-RU"/>
        </w:rPr>
        <w:t>«н</w:t>
      </w:r>
      <w:r w:rsidRPr="003058F5">
        <w:rPr>
          <w:lang w:val="ru-RU"/>
        </w:rPr>
        <w:t>овими</w:t>
      </w:r>
      <w:r w:rsidR="005778E5">
        <w:rPr>
          <w:lang w:val="ru-RU"/>
        </w:rPr>
        <w:t>»</w:t>
      </w:r>
      <w:r w:rsidRPr="003058F5">
        <w:rPr>
          <w:lang w:val="ru-RU"/>
        </w:rPr>
        <w:t xml:space="preserve"> секторами для ґендерного мейнстримінгу в Україні. Традиційно жінки були недостатньо представлені у складі робочої сили обох секторів, а також на рівні прийняття рішень та серед підприємців. Політика, програми та ініціативи у цих сферах здебільшого є ґендерно</w:t>
      </w:r>
      <w:r w:rsidR="005778E5">
        <w:rPr>
          <w:lang w:val="ru-RU"/>
        </w:rPr>
        <w:t>-нейтральними</w:t>
      </w:r>
      <w:r w:rsidRPr="003058F5">
        <w:rPr>
          <w:lang w:val="ru-RU"/>
        </w:rPr>
        <w:t>. Однак за останні роки участь жінок у цих секторах зросла</w:t>
      </w:r>
      <w:r>
        <w:rPr>
          <w:lang w:val="ru-RU"/>
        </w:rPr>
        <w:t>, що проявляється у</w:t>
      </w:r>
      <w:r w:rsidRPr="003058F5">
        <w:rPr>
          <w:lang w:val="ru-RU"/>
        </w:rPr>
        <w:t xml:space="preserve"> створенн</w:t>
      </w:r>
      <w:r>
        <w:rPr>
          <w:lang w:val="ru-RU"/>
        </w:rPr>
        <w:t>і</w:t>
      </w:r>
      <w:r w:rsidRPr="003058F5">
        <w:rPr>
          <w:lang w:val="ru-RU"/>
        </w:rPr>
        <w:t xml:space="preserve"> нових жіночих об'єднань, таких як Жіночий енергети</w:t>
      </w:r>
      <w:r>
        <w:rPr>
          <w:lang w:val="ru-RU"/>
        </w:rPr>
        <w:t>чний клуб України, та збільшенні</w:t>
      </w:r>
      <w:r w:rsidRPr="003058F5">
        <w:rPr>
          <w:lang w:val="ru-RU"/>
        </w:rPr>
        <w:t xml:space="preserve"> частки жінок в ІТ-секторі, яка зросла з 11% у 2011 році до 31% у 2023 році. </w:t>
      </w:r>
      <w:r w:rsidR="005778E5">
        <w:rPr>
          <w:lang w:val="ru-RU"/>
        </w:rPr>
        <w:t>Водночас,</w:t>
      </w:r>
      <w:r w:rsidRPr="003058F5">
        <w:rPr>
          <w:lang w:val="ru-RU"/>
        </w:rPr>
        <w:t xml:space="preserve"> жінки </w:t>
      </w:r>
      <w:r w:rsidR="005778E5">
        <w:rPr>
          <w:lang w:val="ru-RU"/>
        </w:rPr>
        <w:t>досі</w:t>
      </w:r>
      <w:r w:rsidRPr="003058F5">
        <w:rPr>
          <w:lang w:val="ru-RU"/>
        </w:rPr>
        <w:t xml:space="preserve"> становлять лише близько 20% студентів у професіях, пов'язаних із </w:t>
      </w:r>
      <w:r w:rsidR="005778E5">
        <w:rPr>
          <w:lang w:val="ru-RU"/>
        </w:rPr>
        <w:t>«</w:t>
      </w:r>
      <w:r w:rsidRPr="003058F5">
        <w:rPr>
          <w:lang w:val="ru-RU"/>
        </w:rPr>
        <w:t>зеленим</w:t>
      </w:r>
      <w:r w:rsidR="005778E5">
        <w:rPr>
          <w:lang w:val="ru-RU"/>
        </w:rPr>
        <w:t>»</w:t>
      </w:r>
      <w:r w:rsidRPr="003058F5">
        <w:rPr>
          <w:lang w:val="ru-RU"/>
        </w:rPr>
        <w:t xml:space="preserve"> переходом та ІТ. </w:t>
      </w:r>
      <w:r>
        <w:rPr>
          <w:lang w:val="ru-RU"/>
        </w:rPr>
        <w:t>На додачу</w:t>
      </w:r>
      <w:r w:rsidRPr="003058F5">
        <w:rPr>
          <w:lang w:val="ru-RU"/>
        </w:rPr>
        <w:t>, 27% українців вважають, що ІТ-професії більше підходять чоловікам, ніж жінкам</w:t>
      </w:r>
      <w:r w:rsidR="00C92D2E" w:rsidRPr="003058F5">
        <w:rPr>
          <w:lang w:val="ru-RU"/>
        </w:rPr>
        <w:t>.</w:t>
      </w:r>
    </w:p>
    <w:p w14:paraId="2E45A4F5" w14:textId="6BBAF5DD" w:rsidR="00C92D2E" w:rsidRPr="003058F5" w:rsidRDefault="003058F5" w:rsidP="003F5697">
      <w:pPr>
        <w:rPr>
          <w:lang w:val="ru-RU"/>
        </w:rPr>
      </w:pPr>
      <w:r w:rsidRPr="003058F5">
        <w:rPr>
          <w:lang w:val="ru-RU"/>
        </w:rPr>
        <w:t>З точки зору цифрової трансформації, іншими важливими питаннями для України є подолання розриву в цифровій грамотності, доступі до цифрових послуг та їх використанні. Хоча чоловіки та жінки однаково користуються державними електронними послугами (63%</w:t>
      </w:r>
      <w:r w:rsidR="005778E5">
        <w:rPr>
          <w:lang w:val="ru-RU"/>
        </w:rPr>
        <w:t xml:space="preserve"> для обох статей</w:t>
      </w:r>
      <w:r w:rsidRPr="003058F5">
        <w:rPr>
          <w:lang w:val="ru-RU"/>
        </w:rPr>
        <w:t>), такі групи, як люди похилого віку (33,5%) та люди з інвалідністю (49%), мають обмежений доступ до цих послуг. Крім того, жінки у віці 40+ повідомляють про відсутність цифрових навичок майже вдвічі частіше, ніж чоловіки того ж віку</w:t>
      </w:r>
      <w:r w:rsidR="00C92D2E" w:rsidRPr="003058F5">
        <w:rPr>
          <w:lang w:val="ru-RU"/>
        </w:rPr>
        <w:t>.</w:t>
      </w:r>
    </w:p>
    <w:p w14:paraId="282A6F4A" w14:textId="5F193FAE" w:rsidR="009E6280" w:rsidRPr="003058F5" w:rsidRDefault="009E6280" w:rsidP="003F5697">
      <w:pPr>
        <w:rPr>
          <w:b/>
          <w:bCs/>
          <w:lang w:val="ru-RU"/>
        </w:rPr>
      </w:pPr>
      <w:bookmarkStart w:id="70" w:name="_Toc78181556"/>
      <w:r w:rsidRPr="003058F5">
        <w:rPr>
          <w:lang w:val="ru-RU"/>
        </w:rPr>
        <w:br w:type="page"/>
      </w:r>
    </w:p>
    <w:p w14:paraId="7EFC3123" w14:textId="3FCB6ABA" w:rsidR="00801470" w:rsidRPr="00401451" w:rsidRDefault="00B42A72" w:rsidP="005F660F">
      <w:pPr>
        <w:pStyle w:val="1"/>
        <w:rPr>
          <w:lang w:val="uk-UA"/>
        </w:rPr>
      </w:pPr>
      <w:bookmarkStart w:id="71" w:name="_Toc151040077"/>
      <w:r w:rsidRPr="00214F94">
        <w:rPr>
          <w:lang w:val="ru-RU"/>
        </w:rPr>
        <w:t>6</w:t>
      </w:r>
      <w:r w:rsidR="00801470" w:rsidRPr="00214F94">
        <w:rPr>
          <w:lang w:val="ru-RU"/>
        </w:rPr>
        <w:t xml:space="preserve">. </w:t>
      </w:r>
      <w:bookmarkEnd w:id="70"/>
      <w:r w:rsidR="00401451">
        <w:rPr>
          <w:lang w:val="uk-UA"/>
        </w:rPr>
        <w:t>Рекомендації</w:t>
      </w:r>
      <w:bookmarkEnd w:id="71"/>
    </w:p>
    <w:p w14:paraId="0BBAF382" w14:textId="0F889526" w:rsidR="00BA11C7" w:rsidRPr="00214F94" w:rsidRDefault="00214F94" w:rsidP="00BA11C7">
      <w:pPr>
        <w:rPr>
          <w:lang w:val="ru-RU"/>
        </w:rPr>
      </w:pPr>
      <w:bookmarkStart w:id="72" w:name="_Toc78181557"/>
      <w:r w:rsidRPr="00214F94">
        <w:rPr>
          <w:lang w:val="ru-RU"/>
        </w:rPr>
        <w:t xml:space="preserve">Більшість рекомендацій, які надавались у Ґендерному профілі країни для України у 2021 році, залишаються актуальними і </w:t>
      </w:r>
      <w:r w:rsidR="005778E5">
        <w:rPr>
          <w:lang w:val="ru-RU"/>
        </w:rPr>
        <w:t>в</w:t>
      </w:r>
      <w:r w:rsidRPr="00214F94">
        <w:rPr>
          <w:lang w:val="ru-RU"/>
        </w:rPr>
        <w:t xml:space="preserve"> 2023 р</w:t>
      </w:r>
      <w:r w:rsidR="005778E5">
        <w:rPr>
          <w:lang w:val="ru-RU"/>
        </w:rPr>
        <w:t>оці</w:t>
      </w:r>
      <w:r w:rsidRPr="00214F94">
        <w:rPr>
          <w:lang w:val="ru-RU"/>
        </w:rPr>
        <w:t>. Наведені далі рекомендації відображають зміни у сфері ґендерної рівності протягом 2022-2023 років, насамперед ті, що пов'язані з повномасштабною війною та її впливом на динаміку ґендерної рівності в Україні</w:t>
      </w:r>
      <w:r w:rsidR="00F2003B" w:rsidRPr="00214F94">
        <w:rPr>
          <w:lang w:val="ru-RU"/>
        </w:rPr>
        <w:t xml:space="preserve">. </w:t>
      </w:r>
    </w:p>
    <w:p w14:paraId="2BF601F4" w14:textId="5D1E2306" w:rsidR="00801470" w:rsidRPr="00214F94" w:rsidRDefault="00B42A72" w:rsidP="005F660F">
      <w:pPr>
        <w:pStyle w:val="2"/>
        <w:rPr>
          <w:lang w:val="ru-RU"/>
        </w:rPr>
      </w:pPr>
      <w:bookmarkStart w:id="73" w:name="_Toc151040078"/>
      <w:r w:rsidRPr="00214F94">
        <w:rPr>
          <w:lang w:val="ru-RU"/>
        </w:rPr>
        <w:t>6</w:t>
      </w:r>
      <w:r w:rsidR="00801470" w:rsidRPr="00214F94">
        <w:rPr>
          <w:lang w:val="ru-RU"/>
        </w:rPr>
        <w:t xml:space="preserve">.1. </w:t>
      </w:r>
      <w:bookmarkEnd w:id="72"/>
      <w:r w:rsidR="00214F94" w:rsidRPr="00214F94">
        <w:rPr>
          <w:lang w:val="ru-RU"/>
        </w:rPr>
        <w:t xml:space="preserve">Рекомендації </w:t>
      </w:r>
      <w:r w:rsidR="002A53D4">
        <w:rPr>
          <w:lang w:val="ru-RU"/>
        </w:rPr>
        <w:t xml:space="preserve">для </w:t>
      </w:r>
      <w:r w:rsidR="00214F94">
        <w:rPr>
          <w:lang w:val="uk-UA"/>
        </w:rPr>
        <w:t>У</w:t>
      </w:r>
      <w:r w:rsidR="00214F94" w:rsidRPr="00214F94">
        <w:rPr>
          <w:lang w:val="ru-RU"/>
        </w:rPr>
        <w:t>ряд</w:t>
      </w:r>
      <w:r w:rsidR="002A53D4">
        <w:rPr>
          <w:lang w:val="ru-RU"/>
        </w:rPr>
        <w:t>а</w:t>
      </w:r>
      <w:bookmarkEnd w:id="73"/>
    </w:p>
    <w:p w14:paraId="2051128C" w14:textId="2F608894" w:rsidR="005D78F7" w:rsidRPr="000862AF" w:rsidRDefault="005D78F7" w:rsidP="005D78F7">
      <w:pPr>
        <w:rPr>
          <w:b/>
          <w:bCs/>
        </w:rPr>
      </w:pPr>
      <w:r w:rsidRPr="00214F94">
        <w:rPr>
          <w:b/>
          <w:bCs/>
          <w:lang w:val="ru-RU"/>
        </w:rPr>
        <w:t xml:space="preserve">1. </w:t>
      </w:r>
      <w:r w:rsidR="00214F94" w:rsidRPr="00214F94">
        <w:rPr>
          <w:b/>
          <w:bCs/>
          <w:lang w:val="ru-RU"/>
        </w:rPr>
        <w:t xml:space="preserve">З урахуванням міркувань національної безпеки, відновити збір та публікацію офіційної статистики за показниками, що мають </w:t>
      </w:r>
      <w:r w:rsidR="005778E5">
        <w:rPr>
          <w:b/>
          <w:bCs/>
          <w:lang w:val="ru-RU"/>
        </w:rPr>
        <w:t>розподіл</w:t>
      </w:r>
      <w:r w:rsidR="00214F94" w:rsidRPr="00214F94">
        <w:rPr>
          <w:b/>
          <w:bCs/>
          <w:lang w:val="ru-RU"/>
        </w:rPr>
        <w:t xml:space="preserve"> за статтю. </w:t>
      </w:r>
      <w:r w:rsidR="00214F94" w:rsidRPr="00214F94">
        <w:rPr>
          <w:b/>
          <w:bCs/>
        </w:rPr>
        <w:t xml:space="preserve">Продовжувати удосконалювати </w:t>
      </w:r>
      <w:r w:rsidR="001F792F">
        <w:rPr>
          <w:b/>
          <w:bCs/>
        </w:rPr>
        <w:t>ґендер</w:t>
      </w:r>
      <w:r w:rsidR="00214F94" w:rsidRPr="00214F94">
        <w:rPr>
          <w:b/>
          <w:bCs/>
        </w:rPr>
        <w:t>ну статистику</w:t>
      </w:r>
      <w:r w:rsidR="00214F94">
        <w:rPr>
          <w:b/>
          <w:bCs/>
          <w:lang w:val="uk-UA"/>
        </w:rPr>
        <w:t xml:space="preserve">, </w:t>
      </w:r>
      <w:r w:rsidR="00214F94" w:rsidRPr="00214F94">
        <w:rPr>
          <w:bCs/>
          <w:lang w:val="uk-UA"/>
        </w:rPr>
        <w:t>а саме</w:t>
      </w:r>
      <w:r w:rsidR="001957BE" w:rsidRPr="000862AF">
        <w:rPr>
          <w:bCs/>
        </w:rPr>
        <w:t xml:space="preserve">: </w:t>
      </w:r>
    </w:p>
    <w:p w14:paraId="1B471CD6" w14:textId="1A5A4776" w:rsidR="00F74004" w:rsidRPr="000862AF" w:rsidRDefault="00214F94" w:rsidP="00214F94">
      <w:pPr>
        <w:pStyle w:val="a0"/>
        <w:numPr>
          <w:ilvl w:val="0"/>
          <w:numId w:val="10"/>
        </w:numPr>
      </w:pPr>
      <w:r w:rsidRPr="00214F94">
        <w:t>Пр</w:t>
      </w:r>
      <w:r>
        <w:t>овести консультації в Уряді та</w:t>
      </w:r>
      <w:r>
        <w:rPr>
          <w:lang w:val="uk-UA"/>
        </w:rPr>
        <w:t>,</w:t>
      </w:r>
      <w:r w:rsidRPr="00214F94">
        <w:t xml:space="preserve"> з урахуванням м</w:t>
      </w:r>
      <w:r>
        <w:t>іркувань національної безпеки</w:t>
      </w:r>
      <w:r>
        <w:rPr>
          <w:lang w:val="uk-UA"/>
        </w:rPr>
        <w:t xml:space="preserve">, </w:t>
      </w:r>
      <w:r w:rsidRPr="00214F94">
        <w:t xml:space="preserve">відновити збір та публікацію офіційних статистичних даних </w:t>
      </w:r>
      <w:r w:rsidR="00AF3338">
        <w:t>з розподілом за статтю</w:t>
      </w:r>
      <w:r w:rsidRPr="00214F94">
        <w:t xml:space="preserve"> та віком через Державну службу статистики, збір яких було призупинено в лютому 2022</w:t>
      </w:r>
      <w:r w:rsidR="00F74004" w:rsidRPr="000862AF">
        <w:t>.</w:t>
      </w:r>
    </w:p>
    <w:p w14:paraId="614157BA" w14:textId="4A46C042" w:rsidR="005D78F7" w:rsidRPr="00214F94" w:rsidRDefault="00214F94" w:rsidP="00214F94">
      <w:pPr>
        <w:pStyle w:val="a0"/>
        <w:numPr>
          <w:ilvl w:val="0"/>
          <w:numId w:val="10"/>
        </w:numPr>
        <w:rPr>
          <w:lang w:val="ru-RU"/>
        </w:rPr>
      </w:pPr>
      <w:r w:rsidRPr="00214F94">
        <w:rPr>
          <w:lang w:val="ru-RU"/>
        </w:rPr>
        <w:t xml:space="preserve">Продовжувати розширювати перелік показників, за якими збираються дані </w:t>
      </w:r>
      <w:r w:rsidR="00AF3338">
        <w:rPr>
          <w:lang w:val="ru-RU"/>
        </w:rPr>
        <w:t>з розподілом за статтю</w:t>
      </w:r>
      <w:r w:rsidRPr="00214F94">
        <w:rPr>
          <w:lang w:val="ru-RU"/>
        </w:rPr>
        <w:t>. Визначити пріоритети щодо нових показників за результатами консультацій з Європейською економічною комісією ООН (ЄЕК ООН) та державними установами, які є користувачами цієї статистики</w:t>
      </w:r>
      <w:r w:rsidR="005D78F7" w:rsidRPr="00214F94">
        <w:rPr>
          <w:lang w:val="ru-RU"/>
        </w:rPr>
        <w:t>.</w:t>
      </w:r>
    </w:p>
    <w:p w14:paraId="22CF76BB" w14:textId="5675FA52" w:rsidR="005D78F7" w:rsidRPr="00214F94" w:rsidRDefault="00214F94" w:rsidP="00214F94">
      <w:pPr>
        <w:pStyle w:val="a0"/>
        <w:numPr>
          <w:ilvl w:val="0"/>
          <w:numId w:val="10"/>
        </w:numPr>
        <w:rPr>
          <w:lang w:val="ru-RU"/>
        </w:rPr>
      </w:pPr>
      <w:r w:rsidRPr="00214F94">
        <w:rPr>
          <w:lang w:val="ru-RU"/>
        </w:rPr>
        <w:t xml:space="preserve">Відновити публікацію дворічного статистичного збірника </w:t>
      </w:r>
      <w:r w:rsidR="00D71928">
        <w:rPr>
          <w:lang w:val="ru-RU"/>
        </w:rPr>
        <w:t>«</w:t>
      </w:r>
      <w:r w:rsidRPr="00214F94">
        <w:rPr>
          <w:lang w:val="ru-RU"/>
        </w:rPr>
        <w:t>Жінки та чоловіки в Україні</w:t>
      </w:r>
      <w:r w:rsidR="00D71928">
        <w:rPr>
          <w:lang w:val="ru-RU"/>
        </w:rPr>
        <w:t>»</w:t>
      </w:r>
      <w:r w:rsidRPr="00214F94">
        <w:rPr>
          <w:lang w:val="ru-RU"/>
        </w:rPr>
        <w:t xml:space="preserve"> (остання публікація вийшла у 2021 на основі даних станом на кінець 2020)</w:t>
      </w:r>
      <w:r w:rsidR="00F74004" w:rsidRPr="00214F94">
        <w:rPr>
          <w:lang w:val="ru-RU"/>
        </w:rPr>
        <w:t>.</w:t>
      </w:r>
    </w:p>
    <w:p w14:paraId="0C0A9697" w14:textId="60B4EB8C" w:rsidR="005D78F7" w:rsidRPr="00831298" w:rsidRDefault="00831298" w:rsidP="00831298">
      <w:pPr>
        <w:pStyle w:val="a0"/>
        <w:numPr>
          <w:ilvl w:val="0"/>
          <w:numId w:val="10"/>
        </w:numPr>
        <w:rPr>
          <w:lang w:val="ru-RU"/>
        </w:rPr>
      </w:pPr>
      <w:r w:rsidRPr="00831298">
        <w:rPr>
          <w:lang w:val="ru-RU"/>
        </w:rPr>
        <w:t>Заохочувати органи державної влади при плануванні політики використовувати наявну статистику</w:t>
      </w:r>
      <w:r w:rsidR="00D71928">
        <w:rPr>
          <w:lang w:val="ru-RU"/>
        </w:rPr>
        <w:t xml:space="preserve"> з розподілом з</w:t>
      </w:r>
      <w:r w:rsidRPr="00831298">
        <w:rPr>
          <w:lang w:val="ru-RU"/>
        </w:rPr>
        <w:t>а статтю (як дані Державної служби статистики, так і результати ґендерних оцінок, досліджень та опитувань громадської думки, проведених міжнародними партнерами та організаціями громадянського суспільства), у тому числі шляхом включення вимоги щодо аналізу наявної статистики</w:t>
      </w:r>
      <w:r w:rsidR="00D71928">
        <w:rPr>
          <w:lang w:val="ru-RU"/>
        </w:rPr>
        <w:t xml:space="preserve"> з розподілом за статтю</w:t>
      </w:r>
      <w:r w:rsidRPr="00831298">
        <w:rPr>
          <w:lang w:val="ru-RU"/>
        </w:rPr>
        <w:t xml:space="preserve"> до нормативно-правових актів, які регламентують розробку підзаконних актів, законо</w:t>
      </w:r>
      <w:r w:rsidR="001F792F">
        <w:rPr>
          <w:lang w:val="ru-RU"/>
        </w:rPr>
        <w:t>проєкт</w:t>
      </w:r>
      <w:r w:rsidRPr="00831298">
        <w:rPr>
          <w:lang w:val="ru-RU"/>
        </w:rPr>
        <w:t xml:space="preserve">ів та </w:t>
      </w:r>
      <w:r w:rsidR="001F792F">
        <w:rPr>
          <w:lang w:val="ru-RU"/>
        </w:rPr>
        <w:t>проєкт</w:t>
      </w:r>
      <w:r w:rsidRPr="00831298">
        <w:rPr>
          <w:lang w:val="ru-RU"/>
        </w:rPr>
        <w:t>ів планів дій органів влади на національному та регіональному рівнях</w:t>
      </w:r>
      <w:r w:rsidR="005D78F7" w:rsidRPr="00831298">
        <w:rPr>
          <w:lang w:val="ru-RU"/>
        </w:rPr>
        <w:t>.</w:t>
      </w:r>
    </w:p>
    <w:p w14:paraId="0D3FCA3E" w14:textId="4D7C8B60" w:rsidR="005D78F7" w:rsidRPr="00A37D97" w:rsidRDefault="00A37D97" w:rsidP="00A37D97">
      <w:pPr>
        <w:pStyle w:val="a0"/>
        <w:numPr>
          <w:ilvl w:val="0"/>
          <w:numId w:val="10"/>
        </w:numPr>
        <w:rPr>
          <w:lang w:val="ru-RU"/>
        </w:rPr>
      </w:pPr>
      <w:r w:rsidRPr="00A37D97">
        <w:rPr>
          <w:lang w:val="ru-RU"/>
        </w:rPr>
        <w:t xml:space="preserve">Підтримувати регіональні органи влади в актуалізації та популяризації регіональних ґендерних профілів (наразі доступні </w:t>
      </w:r>
      <w:r w:rsidR="00D71928">
        <w:rPr>
          <w:lang w:val="ru-RU"/>
        </w:rPr>
        <w:t xml:space="preserve">у </w:t>
      </w:r>
      <w:r w:rsidRPr="00A37D97">
        <w:rPr>
          <w:lang w:val="ru-RU"/>
        </w:rPr>
        <w:t>всіх 25 регіонах) та заохочувати їх використовувати дані з цих профілів при плануванні політик</w:t>
      </w:r>
      <w:r w:rsidR="005D78F7" w:rsidRPr="00A37D97">
        <w:rPr>
          <w:lang w:val="ru-RU"/>
        </w:rPr>
        <w:t>.</w:t>
      </w:r>
    </w:p>
    <w:p w14:paraId="27F29529" w14:textId="0FD88E04" w:rsidR="005D78F7" w:rsidRPr="00A37D97" w:rsidRDefault="00A37D97" w:rsidP="00A37D97">
      <w:pPr>
        <w:pStyle w:val="a0"/>
        <w:numPr>
          <w:ilvl w:val="0"/>
          <w:numId w:val="10"/>
        </w:numPr>
        <w:rPr>
          <w:lang w:val="ru-RU"/>
        </w:rPr>
      </w:pPr>
      <w:r w:rsidRPr="00A37D97">
        <w:rPr>
          <w:lang w:val="ru-RU"/>
        </w:rPr>
        <w:t>Розпочати планування перепису населення після завершення війни, шукати технічну та фінансову підтримку від міжнародних партнерів для проведення перепису</w:t>
      </w:r>
      <w:r w:rsidR="00F74004" w:rsidRPr="00A37D97">
        <w:rPr>
          <w:lang w:val="ru-RU"/>
        </w:rPr>
        <w:t>.</w:t>
      </w:r>
    </w:p>
    <w:p w14:paraId="7614E678" w14:textId="4413F92C" w:rsidR="00BA11C7" w:rsidRPr="00A37D97" w:rsidRDefault="00F74004" w:rsidP="00BA11C7">
      <w:pPr>
        <w:rPr>
          <w:lang w:val="ru-RU"/>
        </w:rPr>
      </w:pPr>
      <w:r w:rsidRPr="00A37D97">
        <w:rPr>
          <w:lang w:val="ru-RU"/>
        </w:rPr>
        <w:t xml:space="preserve">2. </w:t>
      </w:r>
      <w:bookmarkStart w:id="74" w:name="_Hlk141109734"/>
      <w:r w:rsidR="00A37D97" w:rsidRPr="00A37D97">
        <w:rPr>
          <w:b/>
          <w:bCs/>
          <w:lang w:val="ru-RU"/>
        </w:rPr>
        <w:t>Інтегрувати ґендерні підходи в планування відновлення на національному та місцевому рівнях</w:t>
      </w:r>
      <w:r w:rsidR="00A37D97">
        <w:rPr>
          <w:b/>
          <w:bCs/>
          <w:lang w:val="uk-UA"/>
        </w:rPr>
        <w:t xml:space="preserve">, </w:t>
      </w:r>
      <w:r w:rsidR="00A37D97" w:rsidRPr="00214F94">
        <w:rPr>
          <w:bCs/>
          <w:lang w:val="uk-UA"/>
        </w:rPr>
        <w:t>а саме</w:t>
      </w:r>
      <w:r w:rsidR="009C2261" w:rsidRPr="00A37D97">
        <w:rPr>
          <w:lang w:val="ru-RU"/>
        </w:rPr>
        <w:t xml:space="preserve">: </w:t>
      </w:r>
    </w:p>
    <w:p w14:paraId="0AC6F890" w14:textId="14199558" w:rsidR="00A46A55" w:rsidRPr="002A7CE5" w:rsidRDefault="002A7CE5" w:rsidP="002A7CE5">
      <w:pPr>
        <w:pStyle w:val="a0"/>
        <w:numPr>
          <w:ilvl w:val="0"/>
          <w:numId w:val="7"/>
        </w:numPr>
        <w:rPr>
          <w:lang w:val="ru-RU"/>
        </w:rPr>
      </w:pPr>
      <w:r w:rsidRPr="002A7CE5">
        <w:rPr>
          <w:color w:val="000000"/>
          <w:lang w:val="ru-RU"/>
        </w:rPr>
        <w:t xml:space="preserve">Систематично та прозоро, а не лише для </w:t>
      </w:r>
      <w:r w:rsidR="00D71928">
        <w:rPr>
          <w:color w:val="000000"/>
          <w:lang w:val="ru-RU"/>
        </w:rPr>
        <w:t>«</w:t>
      </w:r>
      <w:r w:rsidRPr="002A7CE5">
        <w:rPr>
          <w:color w:val="000000"/>
          <w:lang w:val="ru-RU"/>
        </w:rPr>
        <w:t>галочки</w:t>
      </w:r>
      <w:r w:rsidR="00D71928">
        <w:rPr>
          <w:color w:val="000000"/>
          <w:lang w:val="ru-RU"/>
        </w:rPr>
        <w:t>»</w:t>
      </w:r>
      <w:r w:rsidRPr="002A7CE5">
        <w:rPr>
          <w:color w:val="000000"/>
          <w:lang w:val="ru-RU"/>
        </w:rPr>
        <w:t>, залучати ґендерних експертів</w:t>
      </w:r>
      <w:r w:rsidR="00D71928">
        <w:rPr>
          <w:color w:val="000000"/>
          <w:lang w:val="ru-RU"/>
        </w:rPr>
        <w:t>/ок</w:t>
      </w:r>
      <w:r w:rsidRPr="002A7CE5">
        <w:rPr>
          <w:color w:val="000000"/>
          <w:lang w:val="ru-RU"/>
        </w:rPr>
        <w:t xml:space="preserve"> та жіночі організації до розробки національних програм/планів дій, у тому числі планів відновлення</w:t>
      </w:r>
      <w:r w:rsidR="00D71928">
        <w:rPr>
          <w:color w:val="000000"/>
          <w:lang w:val="ru-RU"/>
        </w:rPr>
        <w:t>.</w:t>
      </w:r>
    </w:p>
    <w:p w14:paraId="40E1FE05" w14:textId="6A990336" w:rsidR="00254BA7" w:rsidRPr="002A7CE5" w:rsidRDefault="002A7CE5" w:rsidP="002A7CE5">
      <w:pPr>
        <w:pStyle w:val="a0"/>
        <w:numPr>
          <w:ilvl w:val="0"/>
          <w:numId w:val="7"/>
        </w:numPr>
        <w:rPr>
          <w:lang w:val="ru-RU"/>
        </w:rPr>
      </w:pPr>
      <w:r w:rsidRPr="002A7CE5">
        <w:rPr>
          <w:lang w:val="ru-RU"/>
        </w:rPr>
        <w:t>Зробити ґендерний аналіз обов'язковим при плануванні відновлення на національному та місцевому рівнях</w:t>
      </w:r>
      <w:r w:rsidR="00254BA7" w:rsidRPr="002A7CE5">
        <w:rPr>
          <w:lang w:val="ru-RU"/>
        </w:rPr>
        <w:t>.</w:t>
      </w:r>
    </w:p>
    <w:p w14:paraId="0E89D2A2" w14:textId="4FA33AB8" w:rsidR="00566256" w:rsidRPr="002A7CE5" w:rsidRDefault="002A7CE5" w:rsidP="002A7CE5">
      <w:pPr>
        <w:pStyle w:val="a0"/>
        <w:numPr>
          <w:ilvl w:val="0"/>
          <w:numId w:val="7"/>
        </w:numPr>
        <w:rPr>
          <w:lang w:val="ru-RU"/>
        </w:rPr>
      </w:pPr>
      <w:r w:rsidRPr="002A7CE5">
        <w:rPr>
          <w:color w:val="000000"/>
          <w:lang w:val="ru-RU"/>
        </w:rPr>
        <w:t>На основі досвіду інтеграції ґендерн</w:t>
      </w:r>
      <w:r w:rsidR="00D71928">
        <w:rPr>
          <w:color w:val="000000"/>
          <w:lang w:val="ru-RU"/>
        </w:rPr>
        <w:t>их підходів у</w:t>
      </w:r>
      <w:r w:rsidRPr="002A7CE5">
        <w:rPr>
          <w:color w:val="000000"/>
          <w:lang w:val="ru-RU"/>
        </w:rPr>
        <w:t xml:space="preserve"> сім розділів Національного плану відновлення (нова аграрна політика, енергетична безпека, діджиталізація, захист прав дітей, захист прав ветеранів, повернення громадян, соціальний захист)</w:t>
      </w:r>
      <w:r w:rsidR="00D71928">
        <w:rPr>
          <w:color w:val="000000"/>
          <w:lang w:val="ru-RU"/>
        </w:rPr>
        <w:t xml:space="preserve">, а також у розділ Плану України, який стосується людського капіталу, </w:t>
      </w:r>
      <w:r w:rsidRPr="002A7CE5">
        <w:rPr>
          <w:color w:val="000000"/>
          <w:lang w:val="ru-RU"/>
        </w:rPr>
        <w:t xml:space="preserve">провести ґендерний аналіз для виявлення проявів ґендерної нерівності та перепон (як спричинених повномасштабною війною, так і тих, що існували до неї) в усіх </w:t>
      </w:r>
      <w:r w:rsidR="00D71928">
        <w:rPr>
          <w:color w:val="000000"/>
          <w:lang w:val="ru-RU"/>
        </w:rPr>
        <w:t>документах щодо відновлення, які нині розробляються</w:t>
      </w:r>
      <w:r w:rsidRPr="002A7CE5">
        <w:rPr>
          <w:color w:val="000000"/>
          <w:lang w:val="ru-RU"/>
        </w:rPr>
        <w:t>. Розробити рішення для подолання цих нерівностей і перепон та інтегрувати ці рішення у стратегічні документи та плани дій з відновлення України</w:t>
      </w:r>
      <w:r w:rsidR="00D71928">
        <w:rPr>
          <w:color w:val="000000"/>
          <w:lang w:val="ru-RU"/>
        </w:rPr>
        <w:t xml:space="preserve"> (особливо у розділи Плану України).</w:t>
      </w:r>
    </w:p>
    <w:p w14:paraId="4538060D" w14:textId="33AA7790" w:rsidR="00254BA7" w:rsidRPr="002A7CE5" w:rsidRDefault="002A7CE5" w:rsidP="002A7CE5">
      <w:pPr>
        <w:pStyle w:val="a0"/>
        <w:numPr>
          <w:ilvl w:val="0"/>
          <w:numId w:val="7"/>
        </w:numPr>
        <w:rPr>
          <w:lang w:val="ru-RU"/>
        </w:rPr>
      </w:pPr>
      <w:r w:rsidRPr="002A7CE5">
        <w:rPr>
          <w:lang w:val="ru-RU"/>
        </w:rPr>
        <w:t>У рамках планування відновлення на регіональному/місцевому рівні залучати ґендерних експертів</w:t>
      </w:r>
      <w:r w:rsidR="00D71928">
        <w:rPr>
          <w:lang w:val="ru-RU"/>
        </w:rPr>
        <w:t>/ок</w:t>
      </w:r>
      <w:r w:rsidRPr="002A7CE5">
        <w:rPr>
          <w:lang w:val="ru-RU"/>
        </w:rPr>
        <w:t xml:space="preserve"> та інтегрувати рішення щодо подолання ґендерних </w:t>
      </w:r>
      <w:r w:rsidR="00D71928">
        <w:rPr>
          <w:lang w:val="ru-RU"/>
        </w:rPr>
        <w:t>бар'єрів</w:t>
      </w:r>
      <w:r w:rsidRPr="002A7CE5">
        <w:rPr>
          <w:lang w:val="ru-RU"/>
        </w:rPr>
        <w:t xml:space="preserve"> та нерівності на регіональному/місцевому рівні у відповідні плани відновлення</w:t>
      </w:r>
      <w:r w:rsidR="00066E80" w:rsidRPr="002A7CE5">
        <w:rPr>
          <w:lang w:val="ru-RU"/>
        </w:rPr>
        <w:t>.</w:t>
      </w:r>
    </w:p>
    <w:p w14:paraId="08502CE9" w14:textId="32A0EF2C" w:rsidR="00BA11C7" w:rsidRPr="002A7CE5" w:rsidRDefault="00BA11C7" w:rsidP="00D71928">
      <w:pPr>
        <w:rPr>
          <w:lang w:val="ru-RU"/>
        </w:rPr>
      </w:pPr>
      <w:r w:rsidRPr="002A7CE5">
        <w:rPr>
          <w:lang w:val="ru-RU"/>
        </w:rPr>
        <w:t xml:space="preserve">3. </w:t>
      </w:r>
      <w:r w:rsidR="002A7CE5" w:rsidRPr="002A7CE5">
        <w:rPr>
          <w:b/>
          <w:bCs/>
          <w:lang w:val="ru-RU"/>
        </w:rPr>
        <w:t>Продовжувати підвищувати ґендерну чутливість державних службовців</w:t>
      </w:r>
      <w:r w:rsidR="00A37D97">
        <w:rPr>
          <w:b/>
          <w:bCs/>
          <w:lang w:val="uk-UA"/>
        </w:rPr>
        <w:t xml:space="preserve">, </w:t>
      </w:r>
      <w:r w:rsidR="00A37D97" w:rsidRPr="00214F94">
        <w:rPr>
          <w:bCs/>
          <w:lang w:val="uk-UA"/>
        </w:rPr>
        <w:t>а саме</w:t>
      </w:r>
      <w:r w:rsidR="002C7CE0" w:rsidRPr="002A7CE5">
        <w:rPr>
          <w:bCs/>
          <w:lang w:val="ru-RU"/>
        </w:rPr>
        <w:t xml:space="preserve">: </w:t>
      </w:r>
    </w:p>
    <w:p w14:paraId="06D7946E" w14:textId="46E80C20" w:rsidR="00BA11C7" w:rsidRPr="002A7CE5" w:rsidRDefault="002A7CE5" w:rsidP="002A7CE5">
      <w:pPr>
        <w:pStyle w:val="a0"/>
        <w:numPr>
          <w:ilvl w:val="0"/>
          <w:numId w:val="8"/>
        </w:numPr>
        <w:rPr>
          <w:lang w:val="ru-RU"/>
        </w:rPr>
      </w:pPr>
      <w:r w:rsidRPr="002A7CE5">
        <w:rPr>
          <w:lang w:val="ru-RU"/>
        </w:rPr>
        <w:t>Проводити тренінги, комунікаційні кампанії, створювати та поширювати матеріали для підвищення обізнаності посадових осіб з метою сприяння їхньому розумінню зв'язку між ґендерною рівністю, м</w:t>
      </w:r>
      <w:r w:rsidR="00D71928">
        <w:rPr>
          <w:lang w:val="ru-RU"/>
        </w:rPr>
        <w:t>ісією/</w:t>
      </w:r>
      <w:r w:rsidRPr="002A7CE5">
        <w:rPr>
          <w:lang w:val="ru-RU"/>
        </w:rPr>
        <w:t>мандатом органів державної влади та перевагами ґендерної рівності для бенефіціарів</w:t>
      </w:r>
      <w:r w:rsidR="00BA11C7" w:rsidRPr="002A7CE5">
        <w:rPr>
          <w:lang w:val="ru-RU"/>
        </w:rPr>
        <w:t>.</w:t>
      </w:r>
    </w:p>
    <w:p w14:paraId="2D53658C" w14:textId="58090408" w:rsidR="00A2549C" w:rsidRPr="00BC0ECE" w:rsidRDefault="00BC0ECE" w:rsidP="00D71928">
      <w:pPr>
        <w:pStyle w:val="a0"/>
        <w:numPr>
          <w:ilvl w:val="0"/>
          <w:numId w:val="8"/>
        </w:numPr>
        <w:ind w:left="714" w:hanging="357"/>
        <w:rPr>
          <w:lang w:val="ru-RU"/>
        </w:rPr>
      </w:pPr>
      <w:r w:rsidRPr="00BC0ECE">
        <w:rPr>
          <w:lang w:val="ru-RU"/>
        </w:rPr>
        <w:t xml:space="preserve">Забезпечити вирішення проблем дискримінації за ознакою статі, сексуальних домагань та інших форм невідповідної поведінки </w:t>
      </w:r>
      <w:r w:rsidR="00D71928">
        <w:rPr>
          <w:lang w:val="ru-RU"/>
        </w:rPr>
        <w:t>на</w:t>
      </w:r>
      <w:r w:rsidRPr="00BC0ECE">
        <w:rPr>
          <w:lang w:val="ru-RU"/>
        </w:rPr>
        <w:t xml:space="preserve"> держав</w:t>
      </w:r>
      <w:r w:rsidR="00D71928">
        <w:rPr>
          <w:lang w:val="ru-RU"/>
        </w:rPr>
        <w:t>ній</w:t>
      </w:r>
      <w:r w:rsidRPr="00BC0ECE">
        <w:rPr>
          <w:lang w:val="ru-RU"/>
        </w:rPr>
        <w:t xml:space="preserve"> служб</w:t>
      </w:r>
      <w:r w:rsidR="00D71928">
        <w:rPr>
          <w:lang w:val="ru-RU"/>
        </w:rPr>
        <w:t>і</w:t>
      </w:r>
      <w:r w:rsidRPr="00BC0ECE">
        <w:rPr>
          <w:lang w:val="ru-RU"/>
        </w:rPr>
        <w:t xml:space="preserve">, застосовуючи підхід </w:t>
      </w:r>
      <w:r w:rsidR="00D71928">
        <w:rPr>
          <w:lang w:val="ru-RU"/>
        </w:rPr>
        <w:t>«</w:t>
      </w:r>
      <w:r w:rsidRPr="00BC0ECE">
        <w:rPr>
          <w:lang w:val="ru-RU"/>
        </w:rPr>
        <w:t>нульової толерантності</w:t>
      </w:r>
      <w:r w:rsidR="00D71928">
        <w:rPr>
          <w:lang w:val="ru-RU"/>
        </w:rPr>
        <w:t>»</w:t>
      </w:r>
      <w:r w:rsidRPr="00BC0ECE">
        <w:rPr>
          <w:lang w:val="ru-RU"/>
        </w:rPr>
        <w:t xml:space="preserve">. Розробити або переглянути існуючі нормативно-правові акти для встановлення чітких процедур роботи із </w:t>
      </w:r>
      <w:r>
        <w:rPr>
          <w:lang w:val="ru-RU"/>
        </w:rPr>
        <w:t xml:space="preserve">такими </w:t>
      </w:r>
      <w:r w:rsidRPr="00BC0ECE">
        <w:rPr>
          <w:lang w:val="ru-RU"/>
        </w:rPr>
        <w:t xml:space="preserve">заявами та випадками. Систематично та періодично інформувати наявний (і новий) персонал про ці процедури за допомогою меморандумів та циркулярів, інформаційних листівок, а також шляхом проведення тренінгів, де пояснюється, що таке дискримінація за ознакою статі, </w:t>
      </w:r>
      <w:r w:rsidR="00D71928">
        <w:rPr>
          <w:lang w:val="ru-RU"/>
        </w:rPr>
        <w:t xml:space="preserve">насильство, </w:t>
      </w:r>
      <w:r w:rsidRPr="00BC0ECE">
        <w:rPr>
          <w:lang w:val="ru-RU"/>
        </w:rPr>
        <w:t xml:space="preserve">сексуальні домагання та інші форми невідповідної поведінки, </w:t>
      </w:r>
      <w:r w:rsidR="00D71928">
        <w:rPr>
          <w:lang w:val="ru-RU"/>
        </w:rPr>
        <w:t>як</w:t>
      </w:r>
      <w:r w:rsidRPr="00BC0ECE">
        <w:rPr>
          <w:lang w:val="ru-RU"/>
        </w:rPr>
        <w:t xml:space="preserve"> їх розпізна</w:t>
      </w:r>
      <w:r w:rsidR="00D71928">
        <w:rPr>
          <w:lang w:val="ru-RU"/>
        </w:rPr>
        <w:t>вати та як діяти.</w:t>
      </w:r>
    </w:p>
    <w:p w14:paraId="4806AD65" w14:textId="6A38F76C" w:rsidR="0022503F" w:rsidRPr="00BC0ECE" w:rsidRDefault="0022503F" w:rsidP="0022503F">
      <w:pPr>
        <w:rPr>
          <w:rStyle w:val="jlqj4b"/>
          <w:rFonts w:asciiTheme="minorHAnsi" w:hAnsiTheme="minorHAnsi" w:cstheme="minorHAnsi"/>
          <w:lang w:val="ru-RU"/>
        </w:rPr>
      </w:pPr>
      <w:r w:rsidRPr="00BC0ECE">
        <w:rPr>
          <w:lang w:val="ru-RU"/>
        </w:rPr>
        <w:t xml:space="preserve">4. </w:t>
      </w:r>
      <w:r w:rsidR="00BC0ECE" w:rsidRPr="00BC0ECE">
        <w:rPr>
          <w:b/>
          <w:bCs/>
          <w:lang w:val="ru-RU"/>
        </w:rPr>
        <w:t>Застосовувати ґендерно-орієнтоване бюджетування у сталий спосіб</w:t>
      </w:r>
      <w:r w:rsidR="00A37D97">
        <w:rPr>
          <w:b/>
          <w:bCs/>
          <w:lang w:val="uk-UA"/>
        </w:rPr>
        <w:t xml:space="preserve">, </w:t>
      </w:r>
      <w:r w:rsidR="00A37D97" w:rsidRPr="00214F94">
        <w:rPr>
          <w:bCs/>
          <w:lang w:val="uk-UA"/>
        </w:rPr>
        <w:t>а саме</w:t>
      </w:r>
      <w:r w:rsidRPr="00BC0ECE">
        <w:rPr>
          <w:lang w:val="ru-RU"/>
        </w:rPr>
        <w:t>:</w:t>
      </w:r>
      <w:r w:rsidRPr="00BC0ECE">
        <w:rPr>
          <w:rStyle w:val="jlqj4b"/>
          <w:rFonts w:asciiTheme="minorHAnsi" w:hAnsiTheme="minorHAnsi" w:cstheme="minorHAnsi"/>
          <w:lang w:val="ru-RU"/>
        </w:rPr>
        <w:t xml:space="preserve"> </w:t>
      </w:r>
    </w:p>
    <w:p w14:paraId="6F731211" w14:textId="25446FD6" w:rsidR="00444C32" w:rsidRPr="00BC0ECE" w:rsidRDefault="00BC0ECE" w:rsidP="00BC0ECE">
      <w:pPr>
        <w:pStyle w:val="a0"/>
        <w:numPr>
          <w:ilvl w:val="0"/>
          <w:numId w:val="7"/>
        </w:numPr>
        <w:spacing w:after="0"/>
        <w:rPr>
          <w:rFonts w:ascii="Times New Roman" w:hAnsi="Times New Roman"/>
          <w:b/>
          <w:bCs/>
          <w:sz w:val="28"/>
          <w:szCs w:val="28"/>
          <w:lang w:val="ru-RU"/>
        </w:rPr>
      </w:pPr>
      <w:r w:rsidRPr="00BC0ECE">
        <w:rPr>
          <w:lang w:val="ru-RU"/>
        </w:rPr>
        <w:t>Запровадити ґендерно-орієнтоване бюджетування в Бюджетному кодексі України</w:t>
      </w:r>
      <w:r w:rsidR="0022503F" w:rsidRPr="00BC0ECE">
        <w:rPr>
          <w:rFonts w:ascii="Times New Roman" w:hAnsi="Times New Roman"/>
          <w:sz w:val="28"/>
          <w:szCs w:val="28"/>
          <w:lang w:val="ru-RU"/>
        </w:rPr>
        <w:t xml:space="preserve">. </w:t>
      </w:r>
    </w:p>
    <w:p w14:paraId="094782CE" w14:textId="518DD530" w:rsidR="00F2003B" w:rsidRPr="00D71928" w:rsidRDefault="00BC0ECE" w:rsidP="00D71928">
      <w:pPr>
        <w:pStyle w:val="a0"/>
        <w:numPr>
          <w:ilvl w:val="0"/>
          <w:numId w:val="7"/>
        </w:numPr>
        <w:ind w:left="714" w:hanging="357"/>
        <w:rPr>
          <w:lang w:val="ru-RU"/>
        </w:rPr>
      </w:pPr>
      <w:r w:rsidRPr="00BC0ECE">
        <w:rPr>
          <w:lang w:val="ru-RU"/>
        </w:rPr>
        <w:t>Забезпечити обов'язкове використання ґендерно-орієнтованого бюджетування всіма головними розпорядниками бюджетних коштів</w:t>
      </w:r>
      <w:r w:rsidR="00444C32" w:rsidRPr="00BC0ECE">
        <w:rPr>
          <w:lang w:val="ru-RU"/>
        </w:rPr>
        <w:t>.</w:t>
      </w:r>
    </w:p>
    <w:p w14:paraId="3D1F0286" w14:textId="565D3767" w:rsidR="00BA11C7" w:rsidRPr="00BC0ECE" w:rsidRDefault="0022503F" w:rsidP="00BA11C7">
      <w:pPr>
        <w:rPr>
          <w:lang w:val="ru-RU"/>
        </w:rPr>
      </w:pPr>
      <w:r w:rsidRPr="00BC0ECE">
        <w:rPr>
          <w:lang w:val="ru-RU"/>
        </w:rPr>
        <w:t>5</w:t>
      </w:r>
      <w:r w:rsidR="00BA11C7" w:rsidRPr="00BC0ECE">
        <w:rPr>
          <w:lang w:val="ru-RU"/>
        </w:rPr>
        <w:t xml:space="preserve">. </w:t>
      </w:r>
      <w:r w:rsidR="00BC0ECE" w:rsidRPr="00BC0ECE">
        <w:rPr>
          <w:b/>
          <w:bCs/>
          <w:lang w:val="ru-RU"/>
        </w:rPr>
        <w:t>Продовжувати регулярне підвищення кваліфікації державних службовців з питань ґендерної рівності</w:t>
      </w:r>
      <w:r w:rsidR="00A37D97" w:rsidRPr="00BC0ECE">
        <w:rPr>
          <w:lang w:val="ru-RU"/>
        </w:rPr>
        <w:t>, а саме:</w:t>
      </w:r>
      <w:r w:rsidR="00BA11C7" w:rsidRPr="00BC0ECE">
        <w:rPr>
          <w:lang w:val="ru-RU"/>
        </w:rPr>
        <w:t xml:space="preserve"> </w:t>
      </w:r>
    </w:p>
    <w:p w14:paraId="69B0A6CB" w14:textId="58033FDB" w:rsidR="00BA11C7" w:rsidRPr="007D599E" w:rsidRDefault="007D599E" w:rsidP="007D599E">
      <w:pPr>
        <w:pStyle w:val="a0"/>
        <w:numPr>
          <w:ilvl w:val="0"/>
          <w:numId w:val="9"/>
        </w:numPr>
        <w:tabs>
          <w:tab w:val="left" w:pos="426"/>
        </w:tabs>
        <w:rPr>
          <w:lang w:val="ru-RU"/>
        </w:rPr>
      </w:pPr>
      <w:r w:rsidRPr="007D599E">
        <w:rPr>
          <w:lang w:val="ru-RU"/>
        </w:rPr>
        <w:t>Створити базу даних для збору наявних ґендерних модулів/тренінгів та надати доступ до них усім державним установам. Розробити нові модулі та тренінги та інтегрувати їх у навчаль</w:t>
      </w:r>
      <w:r>
        <w:rPr>
          <w:lang w:val="ru-RU"/>
        </w:rPr>
        <w:t xml:space="preserve">ні програми для держслужбовців, що </w:t>
      </w:r>
      <w:r w:rsidRPr="007D599E">
        <w:rPr>
          <w:lang w:val="ru-RU"/>
        </w:rPr>
        <w:t xml:space="preserve">має </w:t>
      </w:r>
      <w:r>
        <w:rPr>
          <w:lang w:val="ru-RU"/>
        </w:rPr>
        <w:t>виконуватись за</w:t>
      </w:r>
      <w:r w:rsidRPr="007D599E">
        <w:rPr>
          <w:lang w:val="ru-RU"/>
        </w:rPr>
        <w:t xml:space="preserve"> координаці</w:t>
      </w:r>
      <w:r>
        <w:rPr>
          <w:lang w:val="ru-RU"/>
        </w:rPr>
        <w:t>є</w:t>
      </w:r>
      <w:r w:rsidRPr="007D599E">
        <w:rPr>
          <w:lang w:val="ru-RU"/>
        </w:rPr>
        <w:t>ю між Урядом, Національним агентством України з питань державної служби (НАДС</w:t>
      </w:r>
      <w:r w:rsidR="00D71928">
        <w:rPr>
          <w:lang w:val="ru-RU"/>
        </w:rPr>
        <w:t>)</w:t>
      </w:r>
      <w:r w:rsidRPr="007D599E">
        <w:rPr>
          <w:lang w:val="ru-RU"/>
        </w:rPr>
        <w:t xml:space="preserve"> та іншими провайдерами внутрішніх програм розвитку навичок для держслужбовців</w:t>
      </w:r>
      <w:r w:rsidR="00BA11C7" w:rsidRPr="007D599E">
        <w:rPr>
          <w:lang w:val="ru-RU"/>
        </w:rPr>
        <w:t>.</w:t>
      </w:r>
    </w:p>
    <w:p w14:paraId="38FBAAF7" w14:textId="366866E5" w:rsidR="00BA11C7" w:rsidRPr="007D599E" w:rsidRDefault="007D599E" w:rsidP="007D599E">
      <w:pPr>
        <w:pStyle w:val="a0"/>
        <w:numPr>
          <w:ilvl w:val="0"/>
          <w:numId w:val="9"/>
        </w:numPr>
        <w:tabs>
          <w:tab w:val="left" w:pos="426"/>
        </w:tabs>
        <w:rPr>
          <w:lang w:val="ru-RU"/>
        </w:rPr>
      </w:pPr>
      <w:r w:rsidRPr="007D599E">
        <w:rPr>
          <w:lang w:val="ru-RU"/>
        </w:rPr>
        <w:t>Організувати систематичну оцінку прогалин/потреб у знаннях та компетенціях держслужбовців у сфері ґендерної рівності та інструментів інтеграції ґендерн</w:t>
      </w:r>
      <w:r w:rsidR="00D71928">
        <w:rPr>
          <w:lang w:val="ru-RU"/>
        </w:rPr>
        <w:t>их підходів</w:t>
      </w:r>
      <w:r w:rsidR="00BA11C7" w:rsidRPr="007D599E">
        <w:rPr>
          <w:lang w:val="ru-RU"/>
        </w:rPr>
        <w:t>.</w:t>
      </w:r>
    </w:p>
    <w:p w14:paraId="76D03CD8" w14:textId="3830A557" w:rsidR="00547D28" w:rsidRPr="007D599E" w:rsidRDefault="007D599E" w:rsidP="007D599E">
      <w:pPr>
        <w:pStyle w:val="a0"/>
        <w:numPr>
          <w:ilvl w:val="0"/>
          <w:numId w:val="9"/>
        </w:numPr>
        <w:tabs>
          <w:tab w:val="left" w:pos="426"/>
        </w:tabs>
        <w:rPr>
          <w:lang w:val="ru-RU"/>
        </w:rPr>
      </w:pPr>
      <w:r w:rsidRPr="007D599E">
        <w:rPr>
          <w:lang w:val="ru-RU"/>
        </w:rPr>
        <w:t xml:space="preserve">Посилити інтеграцію вимог впровадження ґендерного підходу в посадові інструкції осіб, які приймають рішення (на виконавчому рівні) на державній службі, та заохочувати їх до участі в тренінгах з ґендерної </w:t>
      </w:r>
      <w:r w:rsidR="00D71928">
        <w:rPr>
          <w:lang w:val="ru-RU"/>
        </w:rPr>
        <w:t>рівності,</w:t>
      </w:r>
      <w:r w:rsidRPr="007D599E">
        <w:rPr>
          <w:lang w:val="ru-RU"/>
        </w:rPr>
        <w:t xml:space="preserve"> щоб вони могли краще виконувати свої професійні обов'язки</w:t>
      </w:r>
      <w:r w:rsidR="00547D28" w:rsidRPr="007D599E">
        <w:rPr>
          <w:lang w:val="ru-RU"/>
        </w:rPr>
        <w:t>.</w:t>
      </w:r>
    </w:p>
    <w:p w14:paraId="29DA8AD1" w14:textId="4C622C3B" w:rsidR="00BA11C7" w:rsidRPr="00081517" w:rsidRDefault="00081517" w:rsidP="00081517">
      <w:pPr>
        <w:pStyle w:val="a0"/>
        <w:numPr>
          <w:ilvl w:val="0"/>
          <w:numId w:val="9"/>
        </w:numPr>
        <w:tabs>
          <w:tab w:val="left" w:pos="426"/>
        </w:tabs>
        <w:rPr>
          <w:lang w:val="ru-RU"/>
        </w:rPr>
      </w:pPr>
      <w:r w:rsidRPr="00081517">
        <w:rPr>
          <w:lang w:val="ru-RU"/>
        </w:rPr>
        <w:t>Розробити цільові тренінги з конкретних інструментів інт</w:t>
      </w:r>
      <w:r>
        <w:rPr>
          <w:lang w:val="ru-RU"/>
        </w:rPr>
        <w:t>еграції ґендерн</w:t>
      </w:r>
      <w:r w:rsidR="00D71928">
        <w:rPr>
          <w:lang w:val="ru-RU"/>
        </w:rPr>
        <w:t>их підходів,</w:t>
      </w:r>
      <w:r w:rsidRPr="00081517">
        <w:rPr>
          <w:lang w:val="ru-RU"/>
        </w:rPr>
        <w:t xml:space="preserve"> таких як ґендерний аналіз, ґендерний аудит, ґендерно-правова </w:t>
      </w:r>
      <w:r w:rsidR="00D71928" w:rsidRPr="00081517">
        <w:rPr>
          <w:lang w:val="ru-RU"/>
        </w:rPr>
        <w:t>експер</w:t>
      </w:r>
      <w:r w:rsidR="00D71928">
        <w:rPr>
          <w:lang w:val="ru-RU"/>
        </w:rPr>
        <w:t>тиза</w:t>
      </w:r>
      <w:r w:rsidRPr="00081517">
        <w:rPr>
          <w:lang w:val="ru-RU"/>
        </w:rPr>
        <w:t xml:space="preserve"> та ґенд</w:t>
      </w:r>
      <w:r>
        <w:rPr>
          <w:lang w:val="ru-RU"/>
        </w:rPr>
        <w:t xml:space="preserve">ерно-орієнтоване бюджетування, </w:t>
      </w:r>
      <w:r w:rsidRPr="00081517">
        <w:rPr>
          <w:lang w:val="ru-RU"/>
        </w:rPr>
        <w:t xml:space="preserve">та провести ці тренінги для держслужбовців, відповідальних за </w:t>
      </w:r>
      <w:r w:rsidR="00D71928" w:rsidRPr="00081517">
        <w:rPr>
          <w:lang w:val="ru-RU"/>
        </w:rPr>
        <w:t>ґендерн</w:t>
      </w:r>
      <w:r w:rsidR="00D71928">
        <w:rPr>
          <w:lang w:val="ru-RU"/>
        </w:rPr>
        <w:t xml:space="preserve">у </w:t>
      </w:r>
      <w:r w:rsidRPr="00081517">
        <w:rPr>
          <w:lang w:val="ru-RU"/>
        </w:rPr>
        <w:t xml:space="preserve">політику в центральних та </w:t>
      </w:r>
      <w:r w:rsidR="00D71928">
        <w:rPr>
          <w:lang w:val="ru-RU"/>
        </w:rPr>
        <w:t>місцевих</w:t>
      </w:r>
      <w:r w:rsidRPr="00081517">
        <w:rPr>
          <w:lang w:val="ru-RU"/>
        </w:rPr>
        <w:t xml:space="preserve"> органах влади</w:t>
      </w:r>
      <w:r w:rsidR="00BA11C7" w:rsidRPr="00081517">
        <w:rPr>
          <w:lang w:val="ru-RU"/>
        </w:rPr>
        <w:t>.</w:t>
      </w:r>
    </w:p>
    <w:p w14:paraId="400C3989" w14:textId="63542AEF" w:rsidR="00BA11C7" w:rsidRPr="00081517" w:rsidRDefault="00081517" w:rsidP="00081517">
      <w:pPr>
        <w:pStyle w:val="a0"/>
        <w:numPr>
          <w:ilvl w:val="0"/>
          <w:numId w:val="9"/>
        </w:numPr>
        <w:tabs>
          <w:tab w:val="left" w:pos="426"/>
        </w:tabs>
        <w:rPr>
          <w:lang w:val="ru-RU"/>
        </w:rPr>
      </w:pPr>
      <w:r w:rsidRPr="00081517">
        <w:rPr>
          <w:lang w:val="ru-RU"/>
        </w:rPr>
        <w:t xml:space="preserve">Включити компетенції, пов'язані з ґендерним аналізом, оцінкою ґендерного впливу, використанням ґендерної статистики та ґендерно-орієнтованим бюджетуванням, до посадових інструкцій працівників, відповідальних за </w:t>
      </w:r>
      <w:r w:rsidR="00D71928" w:rsidRPr="00081517">
        <w:rPr>
          <w:lang w:val="ru-RU"/>
        </w:rPr>
        <w:t>ґендерн</w:t>
      </w:r>
      <w:r w:rsidR="00D71928">
        <w:rPr>
          <w:lang w:val="ru-RU"/>
        </w:rPr>
        <w:t xml:space="preserve">у </w:t>
      </w:r>
      <w:r w:rsidR="00D71928" w:rsidRPr="00081517">
        <w:rPr>
          <w:lang w:val="ru-RU"/>
        </w:rPr>
        <w:t xml:space="preserve">політику </w:t>
      </w:r>
      <w:r w:rsidR="00D71928">
        <w:rPr>
          <w:lang w:val="ru-RU"/>
        </w:rPr>
        <w:t xml:space="preserve">в </w:t>
      </w:r>
      <w:r w:rsidRPr="00081517">
        <w:rPr>
          <w:lang w:val="ru-RU"/>
        </w:rPr>
        <w:t xml:space="preserve">центральних та </w:t>
      </w:r>
      <w:r w:rsidR="00D71928">
        <w:rPr>
          <w:lang w:val="ru-RU"/>
        </w:rPr>
        <w:t>місцевих</w:t>
      </w:r>
      <w:r w:rsidR="00D71928" w:rsidRPr="00081517">
        <w:rPr>
          <w:lang w:val="ru-RU"/>
        </w:rPr>
        <w:t xml:space="preserve"> органах влади.</w:t>
      </w:r>
    </w:p>
    <w:p w14:paraId="30080CCB" w14:textId="2C625E3C" w:rsidR="00BA11C7" w:rsidRPr="00081517" w:rsidRDefault="00081517" w:rsidP="00081517">
      <w:pPr>
        <w:pStyle w:val="a0"/>
        <w:numPr>
          <w:ilvl w:val="0"/>
          <w:numId w:val="9"/>
        </w:numPr>
        <w:tabs>
          <w:tab w:val="left" w:pos="426"/>
        </w:tabs>
        <w:rPr>
          <w:lang w:val="ru-RU"/>
        </w:rPr>
      </w:pPr>
      <w:r w:rsidRPr="00081517">
        <w:rPr>
          <w:lang w:val="ru-RU"/>
        </w:rPr>
        <w:t xml:space="preserve">Проаналізувати можливості для навчання за принципом </w:t>
      </w:r>
      <w:r w:rsidR="00D71928">
        <w:rPr>
          <w:lang w:val="ru-RU"/>
        </w:rPr>
        <w:t>«</w:t>
      </w:r>
      <w:r w:rsidRPr="00081517">
        <w:rPr>
          <w:lang w:val="ru-RU"/>
        </w:rPr>
        <w:t>рівний-рівному</w:t>
      </w:r>
      <w:r w:rsidR="00D71928">
        <w:rPr>
          <w:lang w:val="ru-RU"/>
        </w:rPr>
        <w:t xml:space="preserve">» </w:t>
      </w:r>
      <w:r w:rsidRPr="00081517">
        <w:rPr>
          <w:lang w:val="ru-RU"/>
        </w:rPr>
        <w:t>та каскадування ґендерних тренінгів та інших ініціатив з розбудови спроможності в органах державної влади, щоб забезпечити можливість проведення ґендерних тренінгів за принципом</w:t>
      </w:r>
      <w:r w:rsidR="00D71928">
        <w:rPr>
          <w:lang w:val="ru-RU"/>
        </w:rPr>
        <w:t xml:space="preserve"> «р</w:t>
      </w:r>
      <w:r w:rsidRPr="00081517">
        <w:rPr>
          <w:lang w:val="ru-RU"/>
        </w:rPr>
        <w:t>івний-рівному</w:t>
      </w:r>
      <w:r w:rsidR="00D71928">
        <w:rPr>
          <w:lang w:val="ru-RU"/>
        </w:rPr>
        <w:t>»</w:t>
      </w:r>
      <w:r w:rsidRPr="00081517">
        <w:rPr>
          <w:lang w:val="ru-RU"/>
        </w:rPr>
        <w:t xml:space="preserve"> як горизонтально (в інших департаментах/</w:t>
      </w:r>
      <w:r>
        <w:rPr>
          <w:lang w:val="ru-RU"/>
        </w:rPr>
        <w:t xml:space="preserve"> </w:t>
      </w:r>
      <w:r w:rsidRPr="00081517">
        <w:rPr>
          <w:lang w:val="ru-RU"/>
        </w:rPr>
        <w:t>підрозділах), так і вертикально (в обласних державних адміністраціях)</w:t>
      </w:r>
      <w:r w:rsidR="00BA11C7" w:rsidRPr="00081517">
        <w:rPr>
          <w:lang w:val="ru-RU"/>
        </w:rPr>
        <w:t>.</w:t>
      </w:r>
    </w:p>
    <w:p w14:paraId="05DE7C13" w14:textId="699E7F2B" w:rsidR="00066E80" w:rsidRPr="008063D8" w:rsidRDefault="0022503F" w:rsidP="00066E80">
      <w:pPr>
        <w:tabs>
          <w:tab w:val="left" w:pos="426"/>
        </w:tabs>
        <w:rPr>
          <w:lang w:val="ru-RU"/>
        </w:rPr>
      </w:pPr>
      <w:r w:rsidRPr="008063D8">
        <w:rPr>
          <w:lang w:val="ru-RU"/>
        </w:rPr>
        <w:t>6</w:t>
      </w:r>
      <w:r w:rsidR="00066E80" w:rsidRPr="008063D8">
        <w:rPr>
          <w:lang w:val="ru-RU"/>
        </w:rPr>
        <w:t xml:space="preserve">. </w:t>
      </w:r>
      <w:r w:rsidR="008063D8" w:rsidRPr="008063D8">
        <w:rPr>
          <w:b/>
          <w:bCs/>
          <w:lang w:val="ru-RU"/>
        </w:rPr>
        <w:t>Розширити практику проведення ґендерного аудиту в органах державної влади та на державних підприємствах, а також заохочувати приватний бізнес до проведення ґендерного аудиту</w:t>
      </w:r>
      <w:r w:rsidR="00A37D97" w:rsidRPr="008063D8">
        <w:rPr>
          <w:b/>
          <w:bCs/>
          <w:lang w:val="ru-RU"/>
        </w:rPr>
        <w:t xml:space="preserve">, </w:t>
      </w:r>
      <w:r w:rsidR="00A37D97" w:rsidRPr="00A77E35">
        <w:rPr>
          <w:lang w:val="ru-RU"/>
        </w:rPr>
        <w:t>а саме</w:t>
      </w:r>
      <w:r w:rsidR="00A37D97" w:rsidRPr="008063D8">
        <w:rPr>
          <w:b/>
          <w:bCs/>
          <w:lang w:val="ru-RU"/>
        </w:rPr>
        <w:t>:</w:t>
      </w:r>
    </w:p>
    <w:p w14:paraId="05B7BC3A" w14:textId="7E655B28" w:rsidR="00066E80" w:rsidRPr="008063D8" w:rsidRDefault="008063D8" w:rsidP="008063D8">
      <w:pPr>
        <w:pStyle w:val="a0"/>
        <w:numPr>
          <w:ilvl w:val="0"/>
          <w:numId w:val="9"/>
        </w:numPr>
        <w:tabs>
          <w:tab w:val="left" w:pos="426"/>
        </w:tabs>
        <w:rPr>
          <w:lang w:val="ru-RU"/>
        </w:rPr>
      </w:pPr>
      <w:r w:rsidRPr="008063D8">
        <w:rPr>
          <w:lang w:val="ru-RU"/>
        </w:rPr>
        <w:t>Проаналізувати висновки</w:t>
      </w:r>
      <w:r>
        <w:rPr>
          <w:lang w:val="ru-RU"/>
        </w:rPr>
        <w:t>, зроблені</w:t>
      </w:r>
      <w:r w:rsidRPr="008063D8">
        <w:rPr>
          <w:lang w:val="ru-RU"/>
        </w:rPr>
        <w:t xml:space="preserve"> за результатами першої хвилі ґендерн</w:t>
      </w:r>
      <w:r w:rsidR="00D71928">
        <w:rPr>
          <w:lang w:val="ru-RU"/>
        </w:rPr>
        <w:t>их</w:t>
      </w:r>
      <w:r w:rsidRPr="008063D8">
        <w:rPr>
          <w:lang w:val="ru-RU"/>
        </w:rPr>
        <w:t xml:space="preserve"> аудит</w:t>
      </w:r>
      <w:r w:rsidR="00D71928">
        <w:rPr>
          <w:lang w:val="ru-RU"/>
        </w:rPr>
        <w:t>ів</w:t>
      </w:r>
      <w:r w:rsidRPr="008063D8">
        <w:rPr>
          <w:lang w:val="ru-RU"/>
        </w:rPr>
        <w:t xml:space="preserve"> центральних органів виконавчої влади влітку-восени 2022 року, та поширити цю практику на інші органи державної влади та державні підприємства</w:t>
      </w:r>
      <w:r w:rsidR="00B97BA4" w:rsidRPr="008063D8">
        <w:rPr>
          <w:lang w:val="ru-RU"/>
        </w:rPr>
        <w:t>.</w:t>
      </w:r>
    </w:p>
    <w:p w14:paraId="62127742" w14:textId="059CA48B" w:rsidR="00A2549C" w:rsidRPr="008063D8" w:rsidRDefault="008063D8" w:rsidP="008063D8">
      <w:pPr>
        <w:pStyle w:val="a0"/>
        <w:numPr>
          <w:ilvl w:val="0"/>
          <w:numId w:val="9"/>
        </w:numPr>
        <w:tabs>
          <w:tab w:val="left" w:pos="426"/>
        </w:tabs>
        <w:rPr>
          <w:lang w:val="ru-RU"/>
        </w:rPr>
      </w:pPr>
      <w:r w:rsidRPr="008063D8">
        <w:rPr>
          <w:lang w:val="ru-RU"/>
        </w:rPr>
        <w:t xml:space="preserve">Контролювати виконання </w:t>
      </w:r>
      <w:r w:rsidR="00AB4B2B">
        <w:rPr>
          <w:lang w:val="ru-RU"/>
        </w:rPr>
        <w:t>відомчих</w:t>
      </w:r>
      <w:r w:rsidRPr="008063D8">
        <w:rPr>
          <w:lang w:val="ru-RU"/>
        </w:rPr>
        <w:t xml:space="preserve"> планів дій з ґендерної рівності, створених за результатами ґендерного аудиту</w:t>
      </w:r>
      <w:r w:rsidR="00A2549C" w:rsidRPr="008063D8">
        <w:rPr>
          <w:lang w:val="ru-RU"/>
        </w:rPr>
        <w:t>.</w:t>
      </w:r>
    </w:p>
    <w:p w14:paraId="6D780D5B" w14:textId="3515437C" w:rsidR="00B97BA4" w:rsidRPr="008063D8" w:rsidRDefault="008063D8" w:rsidP="008063D8">
      <w:pPr>
        <w:pStyle w:val="a0"/>
        <w:numPr>
          <w:ilvl w:val="0"/>
          <w:numId w:val="9"/>
        </w:numPr>
        <w:tabs>
          <w:tab w:val="left" w:pos="426"/>
        </w:tabs>
        <w:rPr>
          <w:lang w:val="ru-RU"/>
        </w:rPr>
      </w:pPr>
      <w:r w:rsidRPr="008063D8">
        <w:rPr>
          <w:lang w:val="ru-RU"/>
        </w:rPr>
        <w:t xml:space="preserve">Активізувати навчання представників органів державної влади та державних підприємств, які залучені до проведення ґендерного аудиту, аби ґендерний аудит зосереджувався радше на ґендерних </w:t>
      </w:r>
      <w:r w:rsidR="00AB4B2B">
        <w:rPr>
          <w:lang w:val="ru-RU"/>
        </w:rPr>
        <w:t>бар'єрах</w:t>
      </w:r>
      <w:r w:rsidRPr="008063D8">
        <w:rPr>
          <w:lang w:val="ru-RU"/>
        </w:rPr>
        <w:t xml:space="preserve">, нерівності та </w:t>
      </w:r>
      <w:r w:rsidR="00AB4B2B">
        <w:rPr>
          <w:lang w:val="ru-RU"/>
        </w:rPr>
        <w:t xml:space="preserve">її </w:t>
      </w:r>
      <w:r w:rsidRPr="008063D8">
        <w:rPr>
          <w:lang w:val="ru-RU"/>
        </w:rPr>
        <w:t>першопричинах, аніж на кількісному співвідношенні жінок і чоловіків в установі/підприємстві</w:t>
      </w:r>
      <w:r w:rsidR="00B97BA4" w:rsidRPr="008063D8">
        <w:rPr>
          <w:lang w:val="ru-RU"/>
        </w:rPr>
        <w:t>.</w:t>
      </w:r>
    </w:p>
    <w:p w14:paraId="36E54ED9" w14:textId="4A1ACFF4" w:rsidR="00B97BA4" w:rsidRPr="008063D8" w:rsidRDefault="008063D8" w:rsidP="008063D8">
      <w:pPr>
        <w:pStyle w:val="a0"/>
        <w:numPr>
          <w:ilvl w:val="0"/>
          <w:numId w:val="9"/>
        </w:numPr>
        <w:tabs>
          <w:tab w:val="left" w:pos="426"/>
        </w:tabs>
        <w:rPr>
          <w:lang w:val="ru-RU"/>
        </w:rPr>
      </w:pPr>
      <w:r w:rsidRPr="008063D8">
        <w:rPr>
          <w:lang w:val="ru-RU"/>
        </w:rPr>
        <w:t>Зробити ґендерний аудит регулярним, щоб органи державної влади та державні підприємства повторювали його кожні 2-3 роки</w:t>
      </w:r>
      <w:r w:rsidR="00B97BA4" w:rsidRPr="008063D8">
        <w:rPr>
          <w:lang w:val="ru-RU"/>
        </w:rPr>
        <w:t>.</w:t>
      </w:r>
    </w:p>
    <w:p w14:paraId="0D94DB71" w14:textId="0CB39F8D" w:rsidR="00B97BA4" w:rsidRPr="004B5A95" w:rsidRDefault="004B5A95" w:rsidP="004B5A95">
      <w:pPr>
        <w:pStyle w:val="a0"/>
        <w:numPr>
          <w:ilvl w:val="0"/>
          <w:numId w:val="9"/>
        </w:numPr>
        <w:tabs>
          <w:tab w:val="left" w:pos="426"/>
        </w:tabs>
        <w:rPr>
          <w:lang w:val="ru-RU"/>
        </w:rPr>
      </w:pPr>
      <w:r w:rsidRPr="004B5A95">
        <w:rPr>
          <w:lang w:val="ru-RU"/>
        </w:rPr>
        <w:t xml:space="preserve">Спираючись на </w:t>
      </w:r>
      <w:r w:rsidR="00AB4B2B">
        <w:rPr>
          <w:lang w:val="ru-RU"/>
        </w:rPr>
        <w:t>Національну с</w:t>
      </w:r>
      <w:r w:rsidRPr="004B5A95">
        <w:rPr>
          <w:lang w:val="ru-RU"/>
        </w:rPr>
        <w:t xml:space="preserve">тратегію </w:t>
      </w:r>
      <w:r w:rsidR="00252E9D">
        <w:rPr>
          <w:lang w:val="ru-RU"/>
        </w:rPr>
        <w:t>зменшення ґендерного розриву</w:t>
      </w:r>
      <w:r w:rsidRPr="004B5A95">
        <w:rPr>
          <w:lang w:val="ru-RU"/>
        </w:rPr>
        <w:t xml:space="preserve"> в оплаті праці, розробити та впровадити стимул</w:t>
      </w:r>
      <w:r w:rsidR="00252E9D">
        <w:rPr>
          <w:lang w:val="ru-RU"/>
        </w:rPr>
        <w:t>и</w:t>
      </w:r>
      <w:r w:rsidRPr="004B5A95">
        <w:rPr>
          <w:lang w:val="ru-RU"/>
        </w:rPr>
        <w:t xml:space="preserve"> для приватного бізнесу, який проводить ґендерний аудит</w:t>
      </w:r>
      <w:r w:rsidR="00B97BA4" w:rsidRPr="004B5A95">
        <w:rPr>
          <w:lang w:val="ru-RU"/>
        </w:rPr>
        <w:t>.</w:t>
      </w:r>
    </w:p>
    <w:p w14:paraId="04217577" w14:textId="40B2B039" w:rsidR="00BA11C7" w:rsidRPr="00A31C47" w:rsidRDefault="0022503F" w:rsidP="00BA11C7">
      <w:pPr>
        <w:rPr>
          <w:lang w:val="ru-RU"/>
        </w:rPr>
      </w:pPr>
      <w:r w:rsidRPr="00A31C47">
        <w:rPr>
          <w:lang w:val="ru-RU"/>
        </w:rPr>
        <w:t>7</w:t>
      </w:r>
      <w:r w:rsidR="00BA11C7" w:rsidRPr="00A31C47">
        <w:rPr>
          <w:b/>
          <w:bCs/>
          <w:lang w:val="ru-RU"/>
        </w:rPr>
        <w:t xml:space="preserve">. </w:t>
      </w:r>
      <w:r w:rsidR="00A31C47" w:rsidRPr="00A31C47">
        <w:rPr>
          <w:b/>
          <w:bCs/>
          <w:lang w:val="ru-RU"/>
        </w:rPr>
        <w:t>Заохочувати використання конкретних інструментів впровадження ґендерн</w:t>
      </w:r>
      <w:r w:rsidR="00A77E35">
        <w:rPr>
          <w:b/>
          <w:bCs/>
          <w:lang w:val="ru-RU"/>
        </w:rPr>
        <w:t>их підходів у</w:t>
      </w:r>
      <w:r w:rsidR="00A31C47" w:rsidRPr="00A31C47">
        <w:rPr>
          <w:b/>
          <w:bCs/>
          <w:lang w:val="ru-RU"/>
        </w:rPr>
        <w:t xml:space="preserve"> державних установах. Використовувати дорожню карту просування ґендерної рівності відповідно до євроінтеграційних зобов'язань України </w:t>
      </w:r>
      <w:r w:rsidR="00A31C47">
        <w:rPr>
          <w:b/>
          <w:bCs/>
          <w:lang w:val="ru-RU"/>
        </w:rPr>
        <w:t>для координування</w:t>
      </w:r>
      <w:r w:rsidR="00A31C47" w:rsidRPr="00A31C47">
        <w:rPr>
          <w:b/>
          <w:bCs/>
          <w:lang w:val="ru-RU"/>
        </w:rPr>
        <w:t xml:space="preserve"> процесу посилення інституційного механізму та інструментів і практик інтегрування ґендерн</w:t>
      </w:r>
      <w:r w:rsidR="00A77E35">
        <w:rPr>
          <w:b/>
          <w:bCs/>
          <w:lang w:val="ru-RU"/>
        </w:rPr>
        <w:t>их підходів</w:t>
      </w:r>
      <w:r w:rsidR="00A37D97" w:rsidRPr="00A31C47">
        <w:rPr>
          <w:lang w:val="ru-RU"/>
        </w:rPr>
        <w:t xml:space="preserve">, </w:t>
      </w:r>
      <w:r w:rsidR="00A77E35" w:rsidRPr="00A77E35">
        <w:rPr>
          <w:lang w:val="ru-RU"/>
        </w:rPr>
        <w:t>а саме</w:t>
      </w:r>
      <w:r w:rsidR="00A37D97" w:rsidRPr="00A31C47">
        <w:rPr>
          <w:lang w:val="ru-RU"/>
        </w:rPr>
        <w:t>:</w:t>
      </w:r>
      <w:r w:rsidR="006B5765" w:rsidRPr="00A31C47">
        <w:rPr>
          <w:b/>
          <w:lang w:val="ru-RU"/>
        </w:rPr>
        <w:t xml:space="preserve"> </w:t>
      </w:r>
    </w:p>
    <w:p w14:paraId="12A3F88D" w14:textId="568EE889" w:rsidR="00BA11C7" w:rsidRPr="002E4D17" w:rsidRDefault="002E4D17" w:rsidP="002E4D17">
      <w:pPr>
        <w:pStyle w:val="a0"/>
        <w:numPr>
          <w:ilvl w:val="0"/>
          <w:numId w:val="11"/>
        </w:numPr>
        <w:rPr>
          <w:lang w:val="ru-RU"/>
        </w:rPr>
      </w:pPr>
      <w:r w:rsidRPr="002E4D17">
        <w:rPr>
          <w:lang w:val="ru-RU"/>
        </w:rPr>
        <w:t xml:space="preserve">Продовжити розробку методологічних інструментів </w:t>
      </w:r>
      <w:r w:rsidR="00A77E35">
        <w:rPr>
          <w:lang w:val="ru-RU"/>
        </w:rPr>
        <w:t>–</w:t>
      </w:r>
      <w:r w:rsidRPr="002E4D17">
        <w:rPr>
          <w:lang w:val="ru-RU"/>
        </w:rPr>
        <w:t xml:space="preserve"> таких як шаблони звітів, </w:t>
      </w:r>
      <w:r w:rsidR="00A77E35">
        <w:rPr>
          <w:lang w:val="ru-RU"/>
        </w:rPr>
        <w:t>чеклісти</w:t>
      </w:r>
      <w:r w:rsidRPr="002E4D17">
        <w:rPr>
          <w:lang w:val="ru-RU"/>
        </w:rPr>
        <w:t xml:space="preserve"> та інструкції </w:t>
      </w:r>
      <w:r w:rsidR="00A77E35">
        <w:rPr>
          <w:lang w:val="ru-RU"/>
        </w:rPr>
        <w:t>–</w:t>
      </w:r>
      <w:r w:rsidRPr="002E4D17">
        <w:rPr>
          <w:lang w:val="ru-RU"/>
        </w:rPr>
        <w:t xml:space="preserve"> які допоможуть державним службовцям проводити ґендерний аналіз, ґендерний аудит, ґендерн</w:t>
      </w:r>
      <w:r w:rsidR="00A77E35">
        <w:rPr>
          <w:lang w:val="ru-RU"/>
        </w:rPr>
        <w:t>о-п</w:t>
      </w:r>
      <w:r w:rsidRPr="002E4D17">
        <w:rPr>
          <w:lang w:val="ru-RU"/>
        </w:rPr>
        <w:t>равову експертизу, а також планувати та впроваджувати ґендерно-орієнтовані бюджетні ініціативи</w:t>
      </w:r>
      <w:r w:rsidR="00BA11C7" w:rsidRPr="002E4D17">
        <w:rPr>
          <w:lang w:val="ru-RU"/>
        </w:rPr>
        <w:t>.</w:t>
      </w:r>
    </w:p>
    <w:p w14:paraId="3782F40B" w14:textId="44FFBE08" w:rsidR="00BA11C7" w:rsidRPr="002E4D17" w:rsidRDefault="002E4D17" w:rsidP="002E4D17">
      <w:pPr>
        <w:pStyle w:val="a0"/>
        <w:numPr>
          <w:ilvl w:val="0"/>
          <w:numId w:val="11"/>
        </w:numPr>
        <w:rPr>
          <w:lang w:val="ru-RU"/>
        </w:rPr>
      </w:pPr>
      <w:r>
        <w:rPr>
          <w:lang w:val="ru-RU"/>
        </w:rPr>
        <w:t xml:space="preserve">Провести консультації, щоб </w:t>
      </w:r>
      <w:r w:rsidRPr="002E4D17">
        <w:rPr>
          <w:lang w:val="ru-RU"/>
        </w:rPr>
        <w:t>підтрим</w:t>
      </w:r>
      <w:r>
        <w:rPr>
          <w:lang w:val="ru-RU"/>
        </w:rPr>
        <w:t>ати</w:t>
      </w:r>
      <w:r w:rsidRPr="002E4D17">
        <w:rPr>
          <w:lang w:val="ru-RU"/>
        </w:rPr>
        <w:t xml:space="preserve"> розробк</w:t>
      </w:r>
      <w:r>
        <w:rPr>
          <w:lang w:val="ru-RU"/>
        </w:rPr>
        <w:t>у</w:t>
      </w:r>
      <w:r w:rsidRPr="002E4D17">
        <w:rPr>
          <w:lang w:val="ru-RU"/>
        </w:rPr>
        <w:t xml:space="preserve"> та використання методологічних інструментів (рекомендацій та інструкцій) Міністерством соціальної політики та зовнішніми експертами</w:t>
      </w:r>
      <w:r w:rsidR="00A77E35">
        <w:rPr>
          <w:lang w:val="ru-RU"/>
        </w:rPr>
        <w:t>/ками</w:t>
      </w:r>
      <w:r w:rsidRPr="002E4D17">
        <w:rPr>
          <w:lang w:val="ru-RU"/>
        </w:rPr>
        <w:t>, аби вони були корисними для держслужбовців, у тому числі з інших відомств. Забезпечити, щоб вони були (</w:t>
      </w:r>
      <w:r w:rsidRPr="002E4D17">
        <w:t>i</w:t>
      </w:r>
      <w:r w:rsidRPr="002E4D17">
        <w:rPr>
          <w:lang w:val="ru-RU"/>
        </w:rPr>
        <w:t>) достатньо комплексними, щоб охоплювати основи ґендерної рівності та недискримінації, та (</w:t>
      </w:r>
      <w:r w:rsidRPr="002E4D17">
        <w:t>ii</w:t>
      </w:r>
      <w:r w:rsidRPr="002E4D17">
        <w:rPr>
          <w:lang w:val="ru-RU"/>
        </w:rPr>
        <w:t xml:space="preserve">) адаптованими до конкретних питань/сфер політики, які є актуальними для окремих </w:t>
      </w:r>
      <w:r w:rsidR="00A77E35">
        <w:rPr>
          <w:lang w:val="ru-RU"/>
        </w:rPr>
        <w:t>відомств</w:t>
      </w:r>
      <w:r w:rsidR="00BA11C7" w:rsidRPr="002E4D17">
        <w:rPr>
          <w:lang w:val="ru-RU"/>
        </w:rPr>
        <w:t>.</w:t>
      </w:r>
    </w:p>
    <w:p w14:paraId="35D91407" w14:textId="4E68F94E" w:rsidR="00BA11C7" w:rsidRPr="003A5CF4" w:rsidRDefault="003A5CF4" w:rsidP="003A5CF4">
      <w:pPr>
        <w:pStyle w:val="a0"/>
        <w:numPr>
          <w:ilvl w:val="0"/>
          <w:numId w:val="11"/>
        </w:numPr>
        <w:rPr>
          <w:lang w:val="ru-RU"/>
        </w:rPr>
      </w:pPr>
      <w:r w:rsidRPr="003A5CF4">
        <w:rPr>
          <w:lang w:val="ru-RU"/>
        </w:rPr>
        <w:t>Створити базу даних з конкретними прикладами та передовим досвідом ґендерно-чутливих та ґендерно-орієнтованих політичних документів, розроблених різними органами державної влади (на національному та регіональному рівнях), як спосіб визнання належної роботи та забезпечення можливостей для взаємного навчання та поширення передового досвіду</w:t>
      </w:r>
      <w:r w:rsidR="00BA11C7" w:rsidRPr="003A5CF4">
        <w:rPr>
          <w:lang w:val="ru-RU"/>
        </w:rPr>
        <w:t>.</w:t>
      </w:r>
    </w:p>
    <w:p w14:paraId="63F5A5DA" w14:textId="476451B8" w:rsidR="00254BA7" w:rsidRPr="003A5CF4" w:rsidRDefault="003A5CF4" w:rsidP="003A5CF4">
      <w:pPr>
        <w:pStyle w:val="a0"/>
        <w:numPr>
          <w:ilvl w:val="0"/>
          <w:numId w:val="11"/>
        </w:numPr>
        <w:rPr>
          <w:rFonts w:ascii="Times New Roman" w:hAnsi="Times New Roman"/>
          <w:sz w:val="28"/>
          <w:szCs w:val="28"/>
          <w:lang w:val="ru-RU"/>
        </w:rPr>
      </w:pPr>
      <w:r w:rsidRPr="003A5CF4">
        <w:rPr>
          <w:lang w:val="ru-RU"/>
        </w:rPr>
        <w:t>Розробити основу для систематичної інтеграції принципів ґендерно орієнтованого бюджетування в урядові процеси, пов'язані з бюджетуванням надання послуг громадянам у всіх сферах</w:t>
      </w:r>
      <w:r w:rsidR="00BA11C7" w:rsidRPr="003A5CF4">
        <w:rPr>
          <w:lang w:val="ru-RU"/>
        </w:rPr>
        <w:t>.</w:t>
      </w:r>
      <w:r w:rsidR="00254BA7" w:rsidRPr="003A5CF4">
        <w:rPr>
          <w:rFonts w:ascii="Times New Roman" w:hAnsi="Times New Roman"/>
          <w:sz w:val="28"/>
          <w:szCs w:val="28"/>
          <w:lang w:val="ru-RU"/>
        </w:rPr>
        <w:t xml:space="preserve"> </w:t>
      </w:r>
    </w:p>
    <w:p w14:paraId="7D7F7171" w14:textId="2FE9B0EC" w:rsidR="00BA11C7" w:rsidRPr="003A5CF4" w:rsidRDefault="00BA11C7" w:rsidP="00BA11C7">
      <w:pPr>
        <w:rPr>
          <w:lang w:val="ru-RU"/>
        </w:rPr>
      </w:pPr>
      <w:r w:rsidRPr="003A5CF4">
        <w:rPr>
          <w:lang w:val="ru-RU"/>
        </w:rPr>
        <w:t xml:space="preserve">8. </w:t>
      </w:r>
      <w:r w:rsidR="003A5CF4" w:rsidRPr="003A5CF4">
        <w:rPr>
          <w:b/>
          <w:bCs/>
          <w:lang w:val="ru-RU"/>
        </w:rPr>
        <w:t>Продовжувати сприяти впровадженню ґендерного підходу в реформу децентралізації</w:t>
      </w:r>
      <w:r w:rsidR="00A37D97" w:rsidRPr="003A5CF4">
        <w:rPr>
          <w:lang w:val="ru-RU"/>
        </w:rPr>
        <w:t>, а саме:</w:t>
      </w:r>
    </w:p>
    <w:p w14:paraId="1D2FF164" w14:textId="772FC720" w:rsidR="00BA11C7" w:rsidRPr="003A5CF4" w:rsidRDefault="003A5CF4" w:rsidP="003A5CF4">
      <w:pPr>
        <w:pStyle w:val="a0"/>
        <w:numPr>
          <w:ilvl w:val="0"/>
          <w:numId w:val="12"/>
        </w:numPr>
        <w:rPr>
          <w:rStyle w:val="jlqj4b"/>
          <w:rFonts w:asciiTheme="minorHAnsi" w:hAnsiTheme="minorHAnsi" w:cstheme="minorHAnsi"/>
          <w:lang w:val="ru-RU"/>
        </w:rPr>
      </w:pPr>
      <w:r w:rsidRPr="003A5CF4">
        <w:rPr>
          <w:lang w:val="ru-RU"/>
        </w:rPr>
        <w:t xml:space="preserve">Розробити та включити в реформу децентралізації конкретні механізми для розширення прав і можливостей жінок у процесі прийняття рішень на місцевому рівні </w:t>
      </w:r>
      <w:r w:rsidR="00A77E35">
        <w:rPr>
          <w:lang w:val="ru-RU"/>
        </w:rPr>
        <w:t>–</w:t>
      </w:r>
      <w:r w:rsidRPr="003A5CF4">
        <w:rPr>
          <w:lang w:val="ru-RU"/>
        </w:rPr>
        <w:t xml:space="preserve"> такі як квоти, тренінги та групи самопідтримки</w:t>
      </w:r>
      <w:r w:rsidR="00BA11C7" w:rsidRPr="003A5CF4">
        <w:rPr>
          <w:lang w:val="ru-RU"/>
        </w:rPr>
        <w:t>.</w:t>
      </w:r>
    </w:p>
    <w:p w14:paraId="534C4E30" w14:textId="785370BD" w:rsidR="00BA11C7" w:rsidRPr="003A5CF4" w:rsidRDefault="003A5CF4" w:rsidP="003A5CF4">
      <w:pPr>
        <w:pStyle w:val="a0"/>
        <w:numPr>
          <w:ilvl w:val="0"/>
          <w:numId w:val="12"/>
        </w:numPr>
        <w:rPr>
          <w:lang w:val="ru-RU"/>
        </w:rPr>
      </w:pPr>
      <w:r w:rsidRPr="003A5CF4">
        <w:rPr>
          <w:lang w:val="ru-RU"/>
        </w:rPr>
        <w:t>Заохочувати територіальні громади до проведення ґендерного аналізу у своїх громадах, у тому числі з використанням</w:t>
      </w:r>
      <w:r w:rsidR="00BA11C7" w:rsidRPr="003A5CF4">
        <w:rPr>
          <w:lang w:val="ru-RU"/>
        </w:rPr>
        <w:t xml:space="preserve"> </w:t>
      </w:r>
      <w:hyperlink r:id="rId10" w:history="1">
        <w:r w:rsidRPr="003A5CF4">
          <w:rPr>
            <w:rStyle w:val="af1"/>
            <w:lang w:val="ru-RU"/>
          </w:rPr>
          <w:t>Інструментарі</w:t>
        </w:r>
        <w:r>
          <w:rPr>
            <w:rStyle w:val="af1"/>
            <w:lang w:val="ru-RU"/>
          </w:rPr>
          <w:t>я</w:t>
        </w:r>
        <w:r w:rsidRPr="003A5CF4">
          <w:rPr>
            <w:rStyle w:val="af1"/>
            <w:lang w:val="ru-RU"/>
          </w:rPr>
          <w:t xml:space="preserve"> ґендерної рівності</w:t>
        </w:r>
      </w:hyperlink>
      <w:r w:rsidR="00BA11C7" w:rsidRPr="003A5CF4">
        <w:rPr>
          <w:iCs/>
          <w:lang w:val="ru-RU"/>
        </w:rPr>
        <w:t xml:space="preserve">, </w:t>
      </w:r>
      <w:r w:rsidRPr="003A5CF4">
        <w:rPr>
          <w:iCs/>
          <w:lang w:val="ru-RU"/>
        </w:rPr>
        <w:t xml:space="preserve">з метою створення ґендерних профілів </w:t>
      </w:r>
      <w:r w:rsidR="00A77E35">
        <w:rPr>
          <w:iCs/>
          <w:lang w:val="ru-RU"/>
        </w:rPr>
        <w:t>громад</w:t>
      </w:r>
      <w:r w:rsidRPr="003A5CF4">
        <w:rPr>
          <w:iCs/>
          <w:lang w:val="ru-RU"/>
        </w:rPr>
        <w:t xml:space="preserve"> та використання їх результатів у стратегічному та оперативному плануванні розвитку громад</w:t>
      </w:r>
      <w:r w:rsidR="00BA11C7" w:rsidRPr="003A5CF4">
        <w:rPr>
          <w:iCs/>
          <w:lang w:val="ru-RU"/>
        </w:rPr>
        <w:t>.</w:t>
      </w:r>
    </w:p>
    <w:p w14:paraId="31605E81" w14:textId="10F50C45" w:rsidR="00BA11C7" w:rsidRPr="00681B38" w:rsidRDefault="00681B38" w:rsidP="00681B38">
      <w:pPr>
        <w:pStyle w:val="a0"/>
        <w:numPr>
          <w:ilvl w:val="0"/>
          <w:numId w:val="12"/>
        </w:numPr>
        <w:rPr>
          <w:lang w:val="ru-RU"/>
        </w:rPr>
      </w:pPr>
      <w:r w:rsidRPr="00681B38">
        <w:rPr>
          <w:lang w:val="ru-RU"/>
        </w:rPr>
        <w:t>Сприяти збору історій успіху врахування ґендерних аспектів у процесі децентралізації та поширенню їх серед територіальних громад</w:t>
      </w:r>
      <w:r w:rsidR="00BA11C7" w:rsidRPr="00681B38">
        <w:rPr>
          <w:lang w:val="ru-RU"/>
        </w:rPr>
        <w:t>.</w:t>
      </w:r>
    </w:p>
    <w:p w14:paraId="59165740" w14:textId="4F420C34" w:rsidR="00BA11C7" w:rsidRPr="00681B38" w:rsidRDefault="00BA11C7" w:rsidP="00BA11C7">
      <w:pPr>
        <w:rPr>
          <w:lang w:val="ru-RU"/>
        </w:rPr>
      </w:pPr>
      <w:r w:rsidRPr="00681B38">
        <w:rPr>
          <w:lang w:val="ru-RU"/>
        </w:rPr>
        <w:t xml:space="preserve">9. </w:t>
      </w:r>
      <w:r w:rsidR="00681B38" w:rsidRPr="00681B38">
        <w:rPr>
          <w:b/>
          <w:bCs/>
          <w:lang w:val="ru-RU"/>
        </w:rPr>
        <w:t>Стимулювати ґендерні перетворення в освіті</w:t>
      </w:r>
      <w:r w:rsidR="00A37D97" w:rsidRPr="00681B38">
        <w:rPr>
          <w:lang w:val="ru-RU"/>
        </w:rPr>
        <w:t>, а саме:</w:t>
      </w:r>
    </w:p>
    <w:p w14:paraId="491E0AAA" w14:textId="40768A34" w:rsidR="00BA11C7" w:rsidRPr="00B54F5E" w:rsidRDefault="00B54F5E" w:rsidP="00B54F5E">
      <w:pPr>
        <w:pStyle w:val="a0"/>
        <w:numPr>
          <w:ilvl w:val="0"/>
          <w:numId w:val="13"/>
        </w:numPr>
        <w:rPr>
          <w:lang w:val="ru-RU"/>
        </w:rPr>
      </w:pPr>
      <w:r w:rsidRPr="00B54F5E">
        <w:rPr>
          <w:lang w:val="ru-RU"/>
        </w:rPr>
        <w:t xml:space="preserve">У </w:t>
      </w:r>
      <w:r w:rsidR="00A77E35">
        <w:rPr>
          <w:lang w:val="ru-RU"/>
        </w:rPr>
        <w:t>межах</w:t>
      </w:r>
      <w:r w:rsidRPr="00B54F5E">
        <w:rPr>
          <w:lang w:val="ru-RU"/>
        </w:rPr>
        <w:t xml:space="preserve"> Стратегії впровадження ґендерної рівності в освіті на період до 2030 року та </w:t>
      </w:r>
      <w:r w:rsidR="00A77E35">
        <w:rPr>
          <w:lang w:val="ru-RU"/>
        </w:rPr>
        <w:t xml:space="preserve">на </w:t>
      </w:r>
      <w:r w:rsidRPr="00B54F5E">
        <w:rPr>
          <w:lang w:val="ru-RU"/>
        </w:rPr>
        <w:t xml:space="preserve">подальшу перспективу спланувати та реалізувати заходи щодо заохочення дівчат до здобуття професійно-технічної та вищої освіти у сферах, пов'язаних </w:t>
      </w:r>
      <w:r w:rsidR="00A77E35">
        <w:rPr>
          <w:lang w:val="uk-UA"/>
        </w:rPr>
        <w:t xml:space="preserve">зі </w:t>
      </w:r>
      <w:r w:rsidR="00A77E35">
        <w:rPr>
          <w:lang w:val="en-US"/>
        </w:rPr>
        <w:t xml:space="preserve">STEM, </w:t>
      </w:r>
      <w:r w:rsidRPr="00B54F5E">
        <w:rPr>
          <w:lang w:val="ru-RU"/>
        </w:rPr>
        <w:t xml:space="preserve">а хлопців </w:t>
      </w:r>
      <w:r w:rsidR="00A77E35">
        <w:rPr>
          <w:lang w:val="ru-RU"/>
        </w:rPr>
        <w:t>–</w:t>
      </w:r>
      <w:r w:rsidRPr="00B54F5E">
        <w:rPr>
          <w:lang w:val="ru-RU"/>
        </w:rPr>
        <w:t xml:space="preserve"> до здобуття освіти у сферах, пов'язаних із педагогікою та соціальною роботою</w:t>
      </w:r>
      <w:r w:rsidR="00BA11C7" w:rsidRPr="00B54F5E">
        <w:rPr>
          <w:lang w:val="ru-RU"/>
        </w:rPr>
        <w:t xml:space="preserve">. </w:t>
      </w:r>
    </w:p>
    <w:p w14:paraId="208C027D" w14:textId="5059A269" w:rsidR="00BA11C7" w:rsidRPr="007E63BA" w:rsidRDefault="007E63BA" w:rsidP="007E63BA">
      <w:pPr>
        <w:pStyle w:val="a0"/>
        <w:numPr>
          <w:ilvl w:val="0"/>
          <w:numId w:val="13"/>
        </w:numPr>
        <w:rPr>
          <w:lang w:val="ru-RU"/>
        </w:rPr>
      </w:pPr>
      <w:r w:rsidRPr="007E63BA">
        <w:rPr>
          <w:lang w:val="ru-RU"/>
        </w:rPr>
        <w:t>Розширити практику ґендерної експертизи шкільних підручників та інших навчальних матеріалів</w:t>
      </w:r>
      <w:r w:rsidR="00BA11C7" w:rsidRPr="007E63BA">
        <w:rPr>
          <w:lang w:val="ru-RU"/>
        </w:rPr>
        <w:t>.</w:t>
      </w:r>
    </w:p>
    <w:p w14:paraId="36482A03" w14:textId="1209C314" w:rsidR="00BA11C7" w:rsidRPr="007E63BA" w:rsidRDefault="007E63BA" w:rsidP="007E63BA">
      <w:pPr>
        <w:pStyle w:val="a0"/>
        <w:numPr>
          <w:ilvl w:val="0"/>
          <w:numId w:val="13"/>
        </w:numPr>
        <w:rPr>
          <w:lang w:val="ru-RU"/>
        </w:rPr>
      </w:pPr>
      <w:r w:rsidRPr="007E63BA">
        <w:rPr>
          <w:lang w:val="ru-RU"/>
        </w:rPr>
        <w:t>Посилити ґендерний компонент та зробити його обов'язковою частиною навчальної програми центрів підвищення кваліфікації вчителів з метою підвищення</w:t>
      </w:r>
      <w:r>
        <w:rPr>
          <w:lang w:val="ru-RU"/>
        </w:rPr>
        <w:t xml:space="preserve"> їх</w:t>
      </w:r>
      <w:r w:rsidRPr="007E63BA">
        <w:rPr>
          <w:lang w:val="ru-RU"/>
        </w:rPr>
        <w:t xml:space="preserve"> ґендерної чутливості</w:t>
      </w:r>
      <w:r w:rsidR="00BA11C7" w:rsidRPr="007E63BA">
        <w:rPr>
          <w:lang w:val="ru-RU"/>
        </w:rPr>
        <w:t xml:space="preserve">. </w:t>
      </w:r>
    </w:p>
    <w:p w14:paraId="5F20CECF" w14:textId="40F7B7FE" w:rsidR="00464D31" w:rsidRPr="007E63BA" w:rsidRDefault="00464D31" w:rsidP="00667C3E">
      <w:pPr>
        <w:rPr>
          <w:lang w:val="ru-RU"/>
        </w:rPr>
      </w:pPr>
      <w:r w:rsidRPr="007E63BA">
        <w:rPr>
          <w:lang w:val="ru-RU"/>
        </w:rPr>
        <w:t xml:space="preserve">10. </w:t>
      </w:r>
      <w:r w:rsidR="007E63BA" w:rsidRPr="007E63BA">
        <w:rPr>
          <w:b/>
          <w:bCs/>
          <w:lang w:val="ru-RU"/>
        </w:rPr>
        <w:t xml:space="preserve">Забезпечити </w:t>
      </w:r>
      <w:r w:rsidR="001F792F">
        <w:rPr>
          <w:b/>
          <w:bCs/>
          <w:lang w:val="ru-RU"/>
        </w:rPr>
        <w:t>ґендер</w:t>
      </w:r>
      <w:r w:rsidR="007E63BA" w:rsidRPr="007E63BA">
        <w:rPr>
          <w:b/>
          <w:bCs/>
          <w:lang w:val="ru-RU"/>
        </w:rPr>
        <w:t>но-чутливе надання послуг у сфері охорони здоров'я</w:t>
      </w:r>
      <w:r w:rsidR="00A37D97" w:rsidRPr="007E63BA">
        <w:rPr>
          <w:lang w:val="ru-RU"/>
        </w:rPr>
        <w:t>, а саме:</w:t>
      </w:r>
    </w:p>
    <w:p w14:paraId="68739172" w14:textId="2095B178" w:rsidR="00464D31" w:rsidRPr="00B662D2" w:rsidRDefault="00B662D2" w:rsidP="00B662D2">
      <w:pPr>
        <w:pStyle w:val="a0"/>
        <w:numPr>
          <w:ilvl w:val="0"/>
          <w:numId w:val="13"/>
        </w:numPr>
        <w:rPr>
          <w:lang w:val="ru-RU"/>
        </w:rPr>
      </w:pPr>
      <w:r w:rsidRPr="00B662D2">
        <w:rPr>
          <w:lang w:val="ru-RU"/>
        </w:rPr>
        <w:t>Провести оцінку доступу різних груп населення до послуг з охорони здоров'я, зокрема сексуального та репродуктивного, в різних регіонах та типах поселень (міські/сільські) в умовах повномасштабної війни та вжити заходів для покращення доступу для вразливих груп населення</w:t>
      </w:r>
      <w:r w:rsidR="00293B61" w:rsidRPr="00B662D2">
        <w:rPr>
          <w:lang w:val="ru-RU"/>
        </w:rPr>
        <w:t>.</w:t>
      </w:r>
    </w:p>
    <w:p w14:paraId="43A1B800" w14:textId="30719604" w:rsidR="00EC5F7E" w:rsidRPr="007935C0" w:rsidRDefault="007935C0" w:rsidP="007935C0">
      <w:pPr>
        <w:pStyle w:val="a0"/>
        <w:numPr>
          <w:ilvl w:val="0"/>
          <w:numId w:val="13"/>
        </w:numPr>
        <w:rPr>
          <w:lang w:val="ru-RU"/>
        </w:rPr>
      </w:pPr>
      <w:r w:rsidRPr="007935C0">
        <w:rPr>
          <w:lang w:val="ru-RU"/>
        </w:rPr>
        <w:t xml:space="preserve">Провести заходи з підвищення кваліфікації медичних працівників щодо надання домедичної та медичної допомоги, проведення та документування результатів медичного обстеження постраждалих від </w:t>
      </w:r>
      <w:r w:rsidR="001F792F">
        <w:rPr>
          <w:lang w:val="ru-RU"/>
        </w:rPr>
        <w:t>ґендер</w:t>
      </w:r>
      <w:r w:rsidRPr="007935C0">
        <w:rPr>
          <w:lang w:val="ru-RU"/>
        </w:rPr>
        <w:t>но</w:t>
      </w:r>
      <w:r w:rsidR="00A77E35">
        <w:rPr>
          <w:lang w:val="en-US"/>
        </w:rPr>
        <w:t>-</w:t>
      </w:r>
      <w:r w:rsidRPr="007935C0">
        <w:rPr>
          <w:lang w:val="ru-RU"/>
        </w:rPr>
        <w:t>зумовленого насильства</w:t>
      </w:r>
      <w:r w:rsidR="000E7858" w:rsidRPr="007935C0">
        <w:rPr>
          <w:lang w:val="ru-RU"/>
        </w:rPr>
        <w:t xml:space="preserve">, </w:t>
      </w:r>
      <w:r>
        <w:rPr>
          <w:lang w:val="uk-UA"/>
        </w:rPr>
        <w:t>включаючи</w:t>
      </w:r>
      <w:r w:rsidR="000E7858" w:rsidRPr="007935C0">
        <w:rPr>
          <w:lang w:val="ru-RU"/>
        </w:rPr>
        <w:t xml:space="preserve"> </w:t>
      </w:r>
      <w:r w:rsidR="003E2E0B" w:rsidRPr="007935C0">
        <w:rPr>
          <w:lang w:val="ru-RU"/>
        </w:rPr>
        <w:t xml:space="preserve">сексуальне насильство </w:t>
      </w:r>
      <w:r w:rsidR="00F25D8A" w:rsidRPr="007935C0">
        <w:rPr>
          <w:lang w:val="ru-RU"/>
        </w:rPr>
        <w:t>в умовах збройного конфлікту</w:t>
      </w:r>
      <w:r w:rsidR="00EC5F7E" w:rsidRPr="007935C0">
        <w:rPr>
          <w:lang w:val="ru-RU"/>
        </w:rPr>
        <w:t>.</w:t>
      </w:r>
    </w:p>
    <w:p w14:paraId="7F0D04B9" w14:textId="46F27279" w:rsidR="00EC5F7E" w:rsidRPr="007935C0" w:rsidRDefault="007935C0" w:rsidP="007935C0">
      <w:pPr>
        <w:pStyle w:val="a0"/>
        <w:numPr>
          <w:ilvl w:val="0"/>
          <w:numId w:val="13"/>
        </w:numPr>
        <w:rPr>
          <w:lang w:val="ru-RU"/>
        </w:rPr>
      </w:pPr>
      <w:r w:rsidRPr="007935C0">
        <w:rPr>
          <w:lang w:val="ru-RU"/>
        </w:rPr>
        <w:t>Провести оцінку доступу військових</w:t>
      </w:r>
      <w:r w:rsidR="00A77E35">
        <w:rPr>
          <w:lang w:val="en-US"/>
        </w:rPr>
        <w:t xml:space="preserve"> (</w:t>
      </w:r>
      <w:r w:rsidRPr="007935C0">
        <w:rPr>
          <w:lang w:val="ru-RU"/>
        </w:rPr>
        <w:t>жінок і чоловіків</w:t>
      </w:r>
      <w:r w:rsidR="00A77E35">
        <w:rPr>
          <w:lang w:val="en-US"/>
        </w:rPr>
        <w:t>)</w:t>
      </w:r>
      <w:r w:rsidRPr="007935C0">
        <w:rPr>
          <w:lang w:val="ru-RU"/>
        </w:rPr>
        <w:t xml:space="preserve"> до медико-соціальної експертизи після поранення та вжити заходів для усунення виявлених проблем</w:t>
      </w:r>
      <w:r w:rsidR="001C600D" w:rsidRPr="007935C0">
        <w:rPr>
          <w:lang w:val="ru-RU"/>
        </w:rPr>
        <w:t>.</w:t>
      </w:r>
    </w:p>
    <w:p w14:paraId="2716B4AC" w14:textId="37686066" w:rsidR="00464D31" w:rsidRPr="005F1CCC" w:rsidRDefault="005F1CCC" w:rsidP="005F1CCC">
      <w:pPr>
        <w:pStyle w:val="a0"/>
        <w:numPr>
          <w:ilvl w:val="0"/>
          <w:numId w:val="13"/>
        </w:numPr>
        <w:rPr>
          <w:lang w:val="ru-RU"/>
        </w:rPr>
      </w:pPr>
      <w:r w:rsidRPr="005F1CCC">
        <w:rPr>
          <w:color w:val="000000"/>
          <w:lang w:val="ru-RU"/>
        </w:rPr>
        <w:t>Провести комунікаційні кампанії, особливо орієнтовані на чоловіків, щоб заохотити їх піклуватися про своє здоров'я, в тому числі регулярно проходити обстеження та вести здоровий спосіб життя</w:t>
      </w:r>
      <w:r w:rsidR="00293B61" w:rsidRPr="005F1CCC">
        <w:rPr>
          <w:color w:val="000000"/>
          <w:lang w:val="ru-RU"/>
        </w:rPr>
        <w:t>.</w:t>
      </w:r>
    </w:p>
    <w:p w14:paraId="281E4CF8" w14:textId="6A0938FD" w:rsidR="0022503F" w:rsidRPr="005F1CCC" w:rsidRDefault="005F1CCC" w:rsidP="005F1CCC">
      <w:pPr>
        <w:pStyle w:val="a0"/>
        <w:numPr>
          <w:ilvl w:val="0"/>
          <w:numId w:val="13"/>
        </w:numPr>
        <w:rPr>
          <w:lang w:val="ru-RU"/>
        </w:rPr>
      </w:pPr>
      <w:r w:rsidRPr="005F1CCC">
        <w:rPr>
          <w:lang w:val="ru-RU"/>
        </w:rPr>
        <w:t>Розробити та запровадити ґендерно</w:t>
      </w:r>
      <w:r w:rsidR="00A77E35">
        <w:rPr>
          <w:lang w:val="en-US"/>
        </w:rPr>
        <w:t>-</w:t>
      </w:r>
      <w:r w:rsidRPr="005F1CCC">
        <w:rPr>
          <w:lang w:val="ru-RU"/>
        </w:rPr>
        <w:t>чутливу психологічну та психосоціальну підтримку для людей, які постраждали від війни</w:t>
      </w:r>
      <w:r w:rsidR="000E70AE" w:rsidRPr="005F1CCC">
        <w:rPr>
          <w:lang w:val="ru-RU"/>
        </w:rPr>
        <w:t>.</w:t>
      </w:r>
    </w:p>
    <w:p w14:paraId="7452FF6E" w14:textId="764081E9" w:rsidR="000E70AE" w:rsidRPr="00186E3B" w:rsidRDefault="00186E3B" w:rsidP="00186E3B">
      <w:pPr>
        <w:pStyle w:val="a0"/>
        <w:numPr>
          <w:ilvl w:val="0"/>
          <w:numId w:val="13"/>
        </w:numPr>
        <w:rPr>
          <w:lang w:val="ru-RU"/>
        </w:rPr>
      </w:pPr>
      <w:r w:rsidRPr="00186E3B">
        <w:rPr>
          <w:lang w:val="ru-RU"/>
        </w:rPr>
        <w:t>Забезпечити комплексну сексуальну освіту та доступ до засобів контрацепції для всіх груп жінок, підлітків та молоді</w:t>
      </w:r>
      <w:r w:rsidR="000E70AE" w:rsidRPr="00186E3B">
        <w:rPr>
          <w:lang w:val="ru-RU"/>
        </w:rPr>
        <w:t>.</w:t>
      </w:r>
    </w:p>
    <w:p w14:paraId="746248F3" w14:textId="4177EDBF" w:rsidR="00E71413" w:rsidRPr="00186E3B" w:rsidRDefault="00667C3E" w:rsidP="00667C3E">
      <w:pPr>
        <w:rPr>
          <w:lang w:val="ru-RU"/>
        </w:rPr>
      </w:pPr>
      <w:r w:rsidRPr="00186E3B">
        <w:rPr>
          <w:b/>
          <w:lang w:val="ru-RU"/>
        </w:rPr>
        <w:t>1</w:t>
      </w:r>
      <w:r w:rsidR="00464D31" w:rsidRPr="00186E3B">
        <w:rPr>
          <w:b/>
          <w:lang w:val="ru-RU"/>
        </w:rPr>
        <w:t>1</w:t>
      </w:r>
      <w:r w:rsidRPr="00186E3B">
        <w:rPr>
          <w:b/>
          <w:lang w:val="ru-RU"/>
        </w:rPr>
        <w:t xml:space="preserve">. </w:t>
      </w:r>
      <w:r w:rsidR="00186E3B" w:rsidRPr="00186E3B">
        <w:rPr>
          <w:b/>
          <w:lang w:val="ru-RU"/>
        </w:rPr>
        <w:t>П</w:t>
      </w:r>
      <w:r w:rsidR="00A77E35">
        <w:rPr>
          <w:b/>
          <w:lang w:val="uk-UA"/>
        </w:rPr>
        <w:t>росувати</w:t>
      </w:r>
      <w:r w:rsidR="00186E3B" w:rsidRPr="00186E3B">
        <w:rPr>
          <w:b/>
          <w:lang w:val="ru-RU"/>
        </w:rPr>
        <w:t xml:space="preserve"> питання жінок, миру та безпеки</w:t>
      </w:r>
      <w:r w:rsidR="00A37D97" w:rsidRPr="00186E3B">
        <w:rPr>
          <w:b/>
          <w:lang w:val="ru-RU"/>
        </w:rPr>
        <w:t xml:space="preserve">, </w:t>
      </w:r>
      <w:r w:rsidR="00A37D97" w:rsidRPr="00A77E35">
        <w:rPr>
          <w:bCs/>
          <w:lang w:val="ru-RU"/>
        </w:rPr>
        <w:t>а саме</w:t>
      </w:r>
      <w:r w:rsidR="00A37D97" w:rsidRPr="00186E3B">
        <w:rPr>
          <w:b/>
          <w:lang w:val="ru-RU"/>
        </w:rPr>
        <w:t>:</w:t>
      </w:r>
    </w:p>
    <w:p w14:paraId="590ABA25" w14:textId="70EEFE5E" w:rsidR="00464D31" w:rsidRPr="00186E3B" w:rsidRDefault="00186E3B" w:rsidP="00186E3B">
      <w:pPr>
        <w:pStyle w:val="a0"/>
        <w:numPr>
          <w:ilvl w:val="0"/>
          <w:numId w:val="13"/>
        </w:numPr>
        <w:rPr>
          <w:lang w:val="ru-RU"/>
        </w:rPr>
      </w:pPr>
      <w:r w:rsidRPr="00186E3B">
        <w:rPr>
          <w:lang w:val="ru-RU"/>
        </w:rPr>
        <w:t>Продовжувати комунікаційні кампанії для широких верств населення та роз'яснювальну роботу в установах сектору безпеки з метою розширення прав і можливостей жінок у правоохоронних органах</w:t>
      </w:r>
      <w:r w:rsidR="00464D31" w:rsidRPr="00186E3B">
        <w:rPr>
          <w:lang w:val="ru-RU"/>
        </w:rPr>
        <w:t>.</w:t>
      </w:r>
    </w:p>
    <w:p w14:paraId="059EE903" w14:textId="201E713C" w:rsidR="000E70AE" w:rsidRPr="00186E3B" w:rsidRDefault="00CA5DD7" w:rsidP="00186E3B">
      <w:pPr>
        <w:pStyle w:val="a0"/>
        <w:numPr>
          <w:ilvl w:val="0"/>
          <w:numId w:val="13"/>
        </w:numPr>
        <w:rPr>
          <w:lang w:val="ru-RU"/>
        </w:rPr>
      </w:pPr>
      <w:r>
        <w:rPr>
          <w:lang w:val="ru-RU"/>
        </w:rPr>
        <w:t>Підвищувати кваліфікацію</w:t>
      </w:r>
      <w:r w:rsidR="00186E3B" w:rsidRPr="00186E3B">
        <w:rPr>
          <w:lang w:val="ru-RU"/>
        </w:rPr>
        <w:t xml:space="preserve"> та </w:t>
      </w:r>
      <w:r>
        <w:rPr>
          <w:lang w:val="ru-RU"/>
        </w:rPr>
        <w:t>залучати</w:t>
      </w:r>
      <w:r w:rsidR="00186E3B" w:rsidRPr="00186E3B">
        <w:rPr>
          <w:lang w:val="ru-RU"/>
        </w:rPr>
        <w:t xml:space="preserve"> жінок, зокрема з жіночих організацій, до участі у процесах розбудови миру та відновлення після завершення війни</w:t>
      </w:r>
      <w:r w:rsidR="000E70AE" w:rsidRPr="00186E3B">
        <w:rPr>
          <w:lang w:val="ru-RU"/>
        </w:rPr>
        <w:t>.</w:t>
      </w:r>
    </w:p>
    <w:p w14:paraId="247262EB" w14:textId="2A93D4D6" w:rsidR="00E71413" w:rsidRPr="00186E3B" w:rsidRDefault="00186E3B" w:rsidP="00186E3B">
      <w:pPr>
        <w:pStyle w:val="a0"/>
        <w:numPr>
          <w:ilvl w:val="0"/>
          <w:numId w:val="13"/>
        </w:numPr>
        <w:contextualSpacing w:val="0"/>
        <w:rPr>
          <w:lang w:val="ru-RU"/>
        </w:rPr>
      </w:pPr>
      <w:r w:rsidRPr="00186E3B">
        <w:rPr>
          <w:color w:val="000000"/>
          <w:lang w:val="ru-RU"/>
        </w:rPr>
        <w:t>Регулярно оцінювати потреби жінок-військовослужбов</w:t>
      </w:r>
      <w:r>
        <w:rPr>
          <w:color w:val="000000"/>
          <w:lang w:val="ru-RU"/>
        </w:rPr>
        <w:t>иць</w:t>
      </w:r>
      <w:r w:rsidRPr="00186E3B">
        <w:rPr>
          <w:color w:val="000000"/>
          <w:lang w:val="ru-RU"/>
        </w:rPr>
        <w:t xml:space="preserve"> у секторі безпеки та оборони. Переглянути стандарти, що застосовуються до них (проходження служби, патрулювання, </w:t>
      </w:r>
      <w:r w:rsidR="00CA5DD7">
        <w:rPr>
          <w:color w:val="000000"/>
          <w:lang w:val="ru-RU"/>
        </w:rPr>
        <w:t>форма одягу</w:t>
      </w:r>
      <w:r w:rsidRPr="00186E3B">
        <w:rPr>
          <w:color w:val="000000"/>
          <w:lang w:val="ru-RU"/>
        </w:rPr>
        <w:t>, умови праці, гігієна, медичне забезпечення, протидія насильству</w:t>
      </w:r>
      <w:r w:rsidR="00D56378">
        <w:rPr>
          <w:color w:val="000000"/>
          <w:lang w:val="ru-RU"/>
        </w:rPr>
        <w:t xml:space="preserve"> та домаганням</w:t>
      </w:r>
      <w:r w:rsidRPr="00186E3B">
        <w:rPr>
          <w:color w:val="000000"/>
          <w:lang w:val="ru-RU"/>
        </w:rPr>
        <w:t xml:space="preserve">), та внести зміни і доповнення, що враховують потреби жінок у Збройних </w:t>
      </w:r>
      <w:r w:rsidR="00D56378">
        <w:rPr>
          <w:color w:val="000000"/>
          <w:lang w:val="ru-RU"/>
        </w:rPr>
        <w:t>с</w:t>
      </w:r>
      <w:r w:rsidRPr="00186E3B">
        <w:rPr>
          <w:color w:val="000000"/>
          <w:lang w:val="ru-RU"/>
        </w:rPr>
        <w:t>илах та правоохоронних органах України, відповідно до оновленого другого Національного плану дій на виконання Резолюції Ради Безпеки ООН 1325</w:t>
      </w:r>
      <w:r w:rsidR="00D97609" w:rsidRPr="00186E3B">
        <w:rPr>
          <w:color w:val="000000"/>
          <w:lang w:val="ru-RU"/>
        </w:rPr>
        <w:t>.</w:t>
      </w:r>
    </w:p>
    <w:p w14:paraId="4512BFF9" w14:textId="446D5CFF" w:rsidR="00E71413" w:rsidRPr="00186E3B" w:rsidRDefault="00E71413" w:rsidP="00293B61">
      <w:pPr>
        <w:contextualSpacing/>
        <w:rPr>
          <w:b/>
          <w:bCs/>
          <w:lang w:val="ru-RU"/>
        </w:rPr>
      </w:pPr>
      <w:r w:rsidRPr="00186E3B">
        <w:rPr>
          <w:lang w:val="ru-RU"/>
        </w:rPr>
        <w:t>1</w:t>
      </w:r>
      <w:r w:rsidR="00293B61" w:rsidRPr="00186E3B">
        <w:rPr>
          <w:lang w:val="ru-RU"/>
        </w:rPr>
        <w:t>2</w:t>
      </w:r>
      <w:r w:rsidRPr="00186E3B">
        <w:rPr>
          <w:lang w:val="ru-RU"/>
        </w:rPr>
        <w:t xml:space="preserve">. </w:t>
      </w:r>
      <w:r w:rsidR="00186E3B" w:rsidRPr="00186E3B">
        <w:rPr>
          <w:b/>
          <w:bCs/>
          <w:lang w:val="ru-RU"/>
        </w:rPr>
        <w:t>Посилити реагування на випадки ґендерно</w:t>
      </w:r>
      <w:r w:rsidR="00D56378">
        <w:rPr>
          <w:b/>
          <w:bCs/>
          <w:lang w:val="ru-RU"/>
        </w:rPr>
        <w:t>-</w:t>
      </w:r>
      <w:r w:rsidR="00186E3B" w:rsidRPr="00186E3B">
        <w:rPr>
          <w:b/>
          <w:bCs/>
          <w:lang w:val="ru-RU"/>
        </w:rPr>
        <w:t>зумовленого насильства</w:t>
      </w:r>
      <w:r w:rsidR="00293B61" w:rsidRPr="00186E3B">
        <w:rPr>
          <w:b/>
          <w:bCs/>
          <w:lang w:val="ru-RU"/>
        </w:rPr>
        <w:t xml:space="preserve">, </w:t>
      </w:r>
      <w:r w:rsidR="00186E3B">
        <w:rPr>
          <w:b/>
          <w:bCs/>
          <w:lang w:val="uk-UA"/>
        </w:rPr>
        <w:t>включаючи</w:t>
      </w:r>
      <w:r w:rsidR="00293B61" w:rsidRPr="00186E3B">
        <w:rPr>
          <w:b/>
          <w:bCs/>
          <w:lang w:val="ru-RU"/>
        </w:rPr>
        <w:t xml:space="preserve"> </w:t>
      </w:r>
      <w:r w:rsidR="003E2E0B" w:rsidRPr="00186E3B">
        <w:rPr>
          <w:b/>
          <w:bCs/>
          <w:lang w:val="ru-RU"/>
        </w:rPr>
        <w:t>сексуальне насильств</w:t>
      </w:r>
      <w:r w:rsidR="00D56378">
        <w:rPr>
          <w:b/>
          <w:bCs/>
          <w:lang w:val="ru-RU"/>
        </w:rPr>
        <w:t>о, пов'язане з конфліктом</w:t>
      </w:r>
      <w:r w:rsidR="00A37D97" w:rsidRPr="00186E3B">
        <w:rPr>
          <w:b/>
          <w:bCs/>
          <w:lang w:val="ru-RU"/>
        </w:rPr>
        <w:t xml:space="preserve">, </w:t>
      </w:r>
      <w:r w:rsidR="00A37D97" w:rsidRPr="00186E3B">
        <w:rPr>
          <w:bCs/>
          <w:lang w:val="ru-RU"/>
        </w:rPr>
        <w:t>а саме:</w:t>
      </w:r>
      <w:r w:rsidR="005615E8" w:rsidRPr="00186E3B">
        <w:rPr>
          <w:bCs/>
          <w:lang w:val="ru-RU"/>
        </w:rPr>
        <w:t xml:space="preserve"> </w:t>
      </w:r>
    </w:p>
    <w:p w14:paraId="4CB987F2" w14:textId="719DF2AA" w:rsidR="00FC4ECC" w:rsidRPr="00186E3B" w:rsidRDefault="00186E3B" w:rsidP="00186E3B">
      <w:pPr>
        <w:pStyle w:val="a0"/>
        <w:numPr>
          <w:ilvl w:val="0"/>
          <w:numId w:val="13"/>
        </w:numPr>
        <w:rPr>
          <w:lang w:val="ru-RU"/>
        </w:rPr>
      </w:pPr>
      <w:r w:rsidRPr="00186E3B">
        <w:rPr>
          <w:color w:val="000000"/>
          <w:lang w:val="ru-RU"/>
        </w:rPr>
        <w:t>Забезпечити виконання Стамбульської конвенції, зміцнити правову базу, розробити та прийняти необхідні ґендерно</w:t>
      </w:r>
      <w:r w:rsidR="00D56378">
        <w:rPr>
          <w:color w:val="000000"/>
          <w:lang w:val="ru-RU"/>
        </w:rPr>
        <w:t>-</w:t>
      </w:r>
      <w:r w:rsidRPr="00186E3B">
        <w:rPr>
          <w:color w:val="000000"/>
          <w:lang w:val="ru-RU"/>
        </w:rPr>
        <w:t>чутливі протоколи та інструкції щодо виявлення, розслідування та судового переслідування випадків ґендерно</w:t>
      </w:r>
      <w:r w:rsidR="00D56378">
        <w:rPr>
          <w:color w:val="000000"/>
          <w:lang w:val="ru-RU"/>
        </w:rPr>
        <w:t>-</w:t>
      </w:r>
      <w:r w:rsidRPr="00186E3B">
        <w:rPr>
          <w:color w:val="000000"/>
          <w:lang w:val="ru-RU"/>
        </w:rPr>
        <w:t>зумовленого насильства</w:t>
      </w:r>
      <w:r w:rsidR="00FC4ECC" w:rsidRPr="00186E3B">
        <w:rPr>
          <w:color w:val="000000"/>
          <w:lang w:val="ru-RU"/>
        </w:rPr>
        <w:t>.</w:t>
      </w:r>
    </w:p>
    <w:p w14:paraId="502F2563" w14:textId="0825BBB7" w:rsidR="00FC4ECC" w:rsidRPr="00186E3B" w:rsidRDefault="00186E3B" w:rsidP="00186E3B">
      <w:pPr>
        <w:pStyle w:val="a0"/>
        <w:numPr>
          <w:ilvl w:val="0"/>
          <w:numId w:val="13"/>
        </w:numPr>
        <w:rPr>
          <w:lang w:val="ru-RU"/>
        </w:rPr>
      </w:pPr>
      <w:r w:rsidRPr="00186E3B">
        <w:rPr>
          <w:color w:val="000000"/>
          <w:lang w:val="ru-RU"/>
        </w:rPr>
        <w:t>Посилити спроможність правоохоронних органів реагувати на випадки ґендерно</w:t>
      </w:r>
      <w:r w:rsidR="00D56378">
        <w:rPr>
          <w:color w:val="000000"/>
          <w:lang w:val="ru-RU"/>
        </w:rPr>
        <w:t>-</w:t>
      </w:r>
      <w:r w:rsidRPr="00186E3B">
        <w:rPr>
          <w:color w:val="000000"/>
          <w:lang w:val="ru-RU"/>
        </w:rPr>
        <w:t xml:space="preserve">зумовленого насильства </w:t>
      </w:r>
      <w:r>
        <w:rPr>
          <w:color w:val="000000"/>
          <w:lang w:val="ru-RU"/>
        </w:rPr>
        <w:t>та</w:t>
      </w:r>
      <w:r w:rsidR="003C6089" w:rsidRPr="00186E3B">
        <w:rPr>
          <w:color w:val="000000"/>
          <w:lang w:val="ru-RU"/>
        </w:rPr>
        <w:t xml:space="preserve"> </w:t>
      </w:r>
      <w:r w:rsidR="003E2E0B" w:rsidRPr="00186E3B">
        <w:rPr>
          <w:color w:val="000000"/>
          <w:lang w:val="ru-RU"/>
        </w:rPr>
        <w:t>сексуальн</w:t>
      </w:r>
      <w:r>
        <w:rPr>
          <w:color w:val="000000"/>
          <w:lang w:val="ru-RU"/>
        </w:rPr>
        <w:t>ого</w:t>
      </w:r>
      <w:r w:rsidR="003E2E0B" w:rsidRPr="00186E3B">
        <w:rPr>
          <w:color w:val="000000"/>
          <w:lang w:val="ru-RU"/>
        </w:rPr>
        <w:t xml:space="preserve"> насильств</w:t>
      </w:r>
      <w:r>
        <w:rPr>
          <w:color w:val="000000"/>
          <w:lang w:val="ru-RU"/>
        </w:rPr>
        <w:t>а</w:t>
      </w:r>
      <w:r w:rsidR="003E2E0B" w:rsidRPr="00186E3B">
        <w:rPr>
          <w:color w:val="000000"/>
          <w:lang w:val="ru-RU"/>
        </w:rPr>
        <w:t xml:space="preserve"> </w:t>
      </w:r>
      <w:r w:rsidR="00F25D8A" w:rsidRPr="00186E3B">
        <w:rPr>
          <w:color w:val="000000"/>
          <w:lang w:val="ru-RU"/>
        </w:rPr>
        <w:t>в умовах збройного конфлікту</w:t>
      </w:r>
      <w:r w:rsidR="009200FE" w:rsidRPr="00186E3B">
        <w:rPr>
          <w:color w:val="000000"/>
          <w:lang w:val="ru-RU"/>
        </w:rPr>
        <w:t xml:space="preserve"> </w:t>
      </w:r>
      <w:r w:rsidRPr="00186E3B">
        <w:rPr>
          <w:color w:val="000000"/>
          <w:lang w:val="ru-RU"/>
        </w:rPr>
        <w:t>відповідно до оновленої концепції</w:t>
      </w:r>
      <w:r w:rsidR="00FC4ECC" w:rsidRPr="00186E3B">
        <w:rPr>
          <w:color w:val="000000"/>
          <w:lang w:val="ru-RU"/>
        </w:rPr>
        <w:t>.</w:t>
      </w:r>
    </w:p>
    <w:p w14:paraId="65C8164A" w14:textId="102BC29F" w:rsidR="003C6089" w:rsidRPr="00206E4A" w:rsidRDefault="00206E4A" w:rsidP="00206E4A">
      <w:pPr>
        <w:pStyle w:val="a0"/>
        <w:numPr>
          <w:ilvl w:val="0"/>
          <w:numId w:val="13"/>
        </w:numPr>
        <w:rPr>
          <w:lang w:val="ru-RU"/>
        </w:rPr>
      </w:pPr>
      <w:r w:rsidRPr="00206E4A">
        <w:rPr>
          <w:color w:val="000000"/>
          <w:lang w:val="ru-RU"/>
        </w:rPr>
        <w:t>Провести інформаційні кампанії для підвищення обізнаності громадськості з питань ґендерно</w:t>
      </w:r>
      <w:r w:rsidR="00D56378">
        <w:rPr>
          <w:color w:val="000000"/>
          <w:lang w:val="ru-RU"/>
        </w:rPr>
        <w:t>-</w:t>
      </w:r>
      <w:r w:rsidRPr="00206E4A">
        <w:rPr>
          <w:color w:val="000000"/>
          <w:lang w:val="ru-RU"/>
        </w:rPr>
        <w:t xml:space="preserve">зумовленого насильства та </w:t>
      </w:r>
      <w:r w:rsidR="00D56378" w:rsidRPr="00206E4A">
        <w:rPr>
          <w:color w:val="000000"/>
          <w:lang w:val="ru-RU"/>
        </w:rPr>
        <w:t>сексуального насильства в умовах збройного конфлікту</w:t>
      </w:r>
      <w:r w:rsidRPr="00206E4A">
        <w:rPr>
          <w:color w:val="000000"/>
          <w:lang w:val="ru-RU"/>
        </w:rPr>
        <w:t>, а також проінформувати про наявні послуги для постраждалих від насильства</w:t>
      </w:r>
      <w:r w:rsidR="0098550A" w:rsidRPr="00206E4A">
        <w:rPr>
          <w:color w:val="000000"/>
          <w:lang w:val="ru-RU"/>
        </w:rPr>
        <w:t>.</w:t>
      </w:r>
    </w:p>
    <w:p w14:paraId="1AB1A95E" w14:textId="2D4FA45C" w:rsidR="00E71413" w:rsidRPr="00206E4A" w:rsidRDefault="00206E4A" w:rsidP="00206E4A">
      <w:pPr>
        <w:pStyle w:val="a0"/>
        <w:numPr>
          <w:ilvl w:val="0"/>
          <w:numId w:val="13"/>
        </w:numPr>
        <w:rPr>
          <w:lang w:val="ru-RU"/>
        </w:rPr>
      </w:pPr>
      <w:r w:rsidRPr="00206E4A">
        <w:rPr>
          <w:color w:val="000000"/>
          <w:lang w:val="ru-RU"/>
        </w:rPr>
        <w:t>Посилити послуги та інфраструктуру для постраждалих від ґендерно</w:t>
      </w:r>
      <w:r w:rsidR="00D56378">
        <w:rPr>
          <w:color w:val="000000"/>
          <w:lang w:val="ru-RU"/>
        </w:rPr>
        <w:t>-</w:t>
      </w:r>
      <w:r w:rsidRPr="00206E4A">
        <w:rPr>
          <w:color w:val="000000"/>
          <w:lang w:val="ru-RU"/>
        </w:rPr>
        <w:t>зумовленого насильства та сексуального насильства в умовах збройного конфлікту, а також відновити послуги, які були призупинені через повномасштабне вторгнення</w:t>
      </w:r>
      <w:r w:rsidR="00FC4ECC" w:rsidRPr="00206E4A">
        <w:rPr>
          <w:color w:val="000000"/>
          <w:lang w:val="ru-RU"/>
        </w:rPr>
        <w:t>.</w:t>
      </w:r>
    </w:p>
    <w:p w14:paraId="2A091489" w14:textId="19A86CBD" w:rsidR="00E71413" w:rsidRPr="00206E4A" w:rsidRDefault="00BA11C7" w:rsidP="00293B61">
      <w:pPr>
        <w:pBdr>
          <w:top w:val="nil"/>
          <w:left w:val="nil"/>
          <w:bottom w:val="nil"/>
          <w:right w:val="nil"/>
          <w:between w:val="nil"/>
        </w:pBdr>
        <w:rPr>
          <w:b/>
          <w:lang w:val="ru-RU"/>
        </w:rPr>
      </w:pPr>
      <w:r w:rsidRPr="00206E4A">
        <w:rPr>
          <w:lang w:val="ru-RU"/>
        </w:rPr>
        <w:t>1</w:t>
      </w:r>
      <w:r w:rsidR="00293B61" w:rsidRPr="00206E4A">
        <w:rPr>
          <w:lang w:val="ru-RU"/>
        </w:rPr>
        <w:t>3</w:t>
      </w:r>
      <w:r w:rsidRPr="00206E4A">
        <w:rPr>
          <w:lang w:val="ru-RU"/>
        </w:rPr>
        <w:t xml:space="preserve">. </w:t>
      </w:r>
      <w:r w:rsidR="00206E4A" w:rsidRPr="00206E4A">
        <w:rPr>
          <w:b/>
          <w:lang w:val="ru-RU"/>
        </w:rPr>
        <w:t>Провести консультації з міжнародними партнерами, організаціями громадянського суспільства та донорськими організаціями, які наразі працюють в країні, з питань, пов'язаних з ґендерною рівністю</w:t>
      </w:r>
      <w:r w:rsidRPr="00206E4A">
        <w:rPr>
          <w:b/>
          <w:lang w:val="ru-RU"/>
        </w:rPr>
        <w:t>.</w:t>
      </w:r>
      <w:r w:rsidRPr="00206E4A">
        <w:rPr>
          <w:lang w:val="ru-RU"/>
        </w:rPr>
        <w:t xml:space="preserve"> </w:t>
      </w:r>
      <w:r w:rsidR="00206E4A" w:rsidRPr="00206E4A">
        <w:rPr>
          <w:lang w:val="ru-RU"/>
        </w:rPr>
        <w:t xml:space="preserve">Дослідити можливості для формування спільних зусиль/забезпечення ресурсів та експертизи з метою </w:t>
      </w:r>
      <w:r w:rsidR="00206E4A">
        <w:rPr>
          <w:lang w:val="ru-RU"/>
        </w:rPr>
        <w:t>впровадження</w:t>
      </w:r>
      <w:r w:rsidR="00206E4A" w:rsidRPr="00206E4A">
        <w:rPr>
          <w:lang w:val="ru-RU"/>
        </w:rPr>
        <w:t xml:space="preserve"> конкретних </w:t>
      </w:r>
      <w:r w:rsidR="00D56378">
        <w:rPr>
          <w:lang w:val="ru-RU"/>
        </w:rPr>
        <w:t>програм</w:t>
      </w:r>
      <w:r w:rsidRPr="00206E4A">
        <w:rPr>
          <w:lang w:val="ru-RU"/>
        </w:rPr>
        <w:t>.</w:t>
      </w:r>
      <w:r w:rsidR="009C78BD" w:rsidRPr="00206E4A">
        <w:rPr>
          <w:lang w:val="ru-RU"/>
        </w:rPr>
        <w:t xml:space="preserve"> </w:t>
      </w:r>
      <w:r w:rsidR="00206E4A">
        <w:rPr>
          <w:b/>
          <w:lang w:val="ru-RU"/>
        </w:rPr>
        <w:t>З</w:t>
      </w:r>
      <w:r w:rsidR="00206E4A" w:rsidRPr="00206E4A">
        <w:rPr>
          <w:b/>
          <w:lang w:val="ru-RU"/>
        </w:rPr>
        <w:t xml:space="preserve">аохочувати донорів використовувати </w:t>
      </w:r>
      <w:r w:rsidR="00D56378">
        <w:rPr>
          <w:b/>
          <w:lang w:val="ru-RU"/>
        </w:rPr>
        <w:t>д</w:t>
      </w:r>
      <w:r w:rsidR="00206E4A" w:rsidRPr="00206E4A">
        <w:rPr>
          <w:b/>
          <w:lang w:val="ru-RU"/>
        </w:rPr>
        <w:t>орожню карту просування ґендерної рівності відповідно до євроінте</w:t>
      </w:r>
      <w:r w:rsidR="00206E4A">
        <w:rPr>
          <w:b/>
          <w:lang w:val="ru-RU"/>
        </w:rPr>
        <w:t>граційних зобов'язань України</w:t>
      </w:r>
      <w:r w:rsidR="00D56378">
        <w:rPr>
          <w:b/>
          <w:lang w:val="ru-RU"/>
        </w:rPr>
        <w:t xml:space="preserve"> </w:t>
      </w:r>
      <w:r w:rsidR="00206E4A" w:rsidRPr="00206E4A">
        <w:rPr>
          <w:b/>
          <w:lang w:val="ru-RU"/>
        </w:rPr>
        <w:t>при розробці ґендерних програм, спрямованих на зміцнення інституційного ґендерного механізму в Україні</w:t>
      </w:r>
      <w:r w:rsidR="009C78BD" w:rsidRPr="00206E4A">
        <w:rPr>
          <w:b/>
          <w:lang w:val="ru-RU"/>
        </w:rPr>
        <w:t>.</w:t>
      </w:r>
    </w:p>
    <w:p w14:paraId="2775E767" w14:textId="73D0D509" w:rsidR="009C78BD" w:rsidRPr="00206E4A" w:rsidRDefault="00BA11C7" w:rsidP="00293B61">
      <w:pPr>
        <w:pBdr>
          <w:top w:val="nil"/>
          <w:left w:val="nil"/>
          <w:bottom w:val="nil"/>
          <w:right w:val="nil"/>
          <w:between w:val="nil"/>
        </w:pBdr>
        <w:contextualSpacing/>
        <w:rPr>
          <w:lang w:val="ru-RU"/>
        </w:rPr>
      </w:pPr>
      <w:r w:rsidRPr="00206E4A">
        <w:rPr>
          <w:lang w:val="ru-RU"/>
        </w:rPr>
        <w:t>1</w:t>
      </w:r>
      <w:r w:rsidR="00293B61" w:rsidRPr="00206E4A">
        <w:rPr>
          <w:lang w:val="ru-RU"/>
        </w:rPr>
        <w:t>4</w:t>
      </w:r>
      <w:r w:rsidRPr="00206E4A">
        <w:rPr>
          <w:lang w:val="ru-RU"/>
        </w:rPr>
        <w:t xml:space="preserve">. </w:t>
      </w:r>
      <w:r w:rsidR="00206E4A" w:rsidRPr="00206E4A">
        <w:rPr>
          <w:b/>
          <w:lang w:val="ru-RU"/>
        </w:rPr>
        <w:t xml:space="preserve">Співпрацювати з організаціями громадянського суспільства, у тому числі з жіночими організаціями, та міжнародними партнерами щодо реалізації </w:t>
      </w:r>
      <w:r w:rsidR="00D56378" w:rsidRPr="00D56378">
        <w:rPr>
          <w:b/>
          <w:lang w:val="ru-RU"/>
        </w:rPr>
        <w:t>Державної стратегію забезпечення рівних прав та можливостей жінок і чоловіків на період до 2030 року</w:t>
      </w:r>
      <w:r w:rsidR="00206E4A" w:rsidRPr="00206E4A">
        <w:rPr>
          <w:b/>
          <w:lang w:val="ru-RU"/>
        </w:rPr>
        <w:t>, а також інших національних політик у ґендерній сфері</w:t>
      </w:r>
      <w:r w:rsidRPr="00206E4A">
        <w:rPr>
          <w:lang w:val="ru-RU"/>
        </w:rPr>
        <w:t xml:space="preserve">. </w:t>
      </w:r>
      <w:r w:rsidR="00206E4A" w:rsidRPr="00206E4A">
        <w:rPr>
          <w:lang w:val="ru-RU"/>
        </w:rPr>
        <w:t>Забезпечити, щоб їхні програми були узгоджені з цими стратегічними документами</w:t>
      </w:r>
      <w:r w:rsidRPr="00206E4A">
        <w:rPr>
          <w:lang w:val="ru-RU"/>
        </w:rPr>
        <w:t>.</w:t>
      </w:r>
    </w:p>
    <w:p w14:paraId="4E191313" w14:textId="5772EB0F" w:rsidR="00BA11C7" w:rsidRPr="00AD7FB0" w:rsidRDefault="00BA11C7" w:rsidP="00BA11C7">
      <w:pPr>
        <w:pStyle w:val="2"/>
        <w:rPr>
          <w:lang w:val="ru-RU"/>
        </w:rPr>
      </w:pPr>
      <w:bookmarkStart w:id="75" w:name="_Toc95830973"/>
      <w:bookmarkStart w:id="76" w:name="_Toc151040079"/>
      <w:bookmarkEnd w:id="74"/>
      <w:r w:rsidRPr="00AD7FB0">
        <w:rPr>
          <w:lang w:val="ru-RU"/>
        </w:rPr>
        <w:t xml:space="preserve">6.2. </w:t>
      </w:r>
      <w:bookmarkEnd w:id="75"/>
      <w:r w:rsidR="00AD7FB0" w:rsidRPr="00AD7FB0">
        <w:rPr>
          <w:lang w:val="ru-RU"/>
        </w:rPr>
        <w:t>Рекомендації для громадянського суспільства, особливо для жіночих організацій</w:t>
      </w:r>
      <w:bookmarkEnd w:id="76"/>
    </w:p>
    <w:p w14:paraId="77904F3D" w14:textId="1227B6C0" w:rsidR="0052228C" w:rsidRPr="00087FF2" w:rsidRDefault="00BA11C7" w:rsidP="0052228C">
      <w:pPr>
        <w:rPr>
          <w:lang w:val="ru-RU"/>
        </w:rPr>
      </w:pPr>
      <w:r w:rsidRPr="00087FF2">
        <w:rPr>
          <w:lang w:val="ru-RU"/>
        </w:rPr>
        <w:t xml:space="preserve">1. </w:t>
      </w:r>
      <w:r w:rsidR="00087FF2" w:rsidRPr="00087FF2">
        <w:rPr>
          <w:b/>
          <w:lang w:val="ru-RU"/>
        </w:rPr>
        <w:t>Відстоювати інтереси цільових груп, враховуючи їхні голоси та погляди у програмах та наданні послуг</w:t>
      </w:r>
      <w:r w:rsidR="00A37D97" w:rsidRPr="00087FF2">
        <w:rPr>
          <w:b/>
          <w:lang w:val="ru-RU"/>
        </w:rPr>
        <w:t>, а саме:</w:t>
      </w:r>
    </w:p>
    <w:p w14:paraId="763CD6FC" w14:textId="6EB073A4" w:rsidR="0052228C" w:rsidRPr="00087FF2" w:rsidRDefault="00087FF2" w:rsidP="00087FF2">
      <w:pPr>
        <w:pStyle w:val="a0"/>
        <w:numPr>
          <w:ilvl w:val="0"/>
          <w:numId w:val="15"/>
        </w:numPr>
        <w:rPr>
          <w:lang w:val="ru-RU"/>
        </w:rPr>
      </w:pPr>
      <w:r w:rsidRPr="00087FF2">
        <w:rPr>
          <w:lang w:val="ru-RU"/>
        </w:rPr>
        <w:t>Проводити різні види аналізу, включаючи опитування, обговорення у фокус-групах та статистичний аналіз, щоб визначити потреби цільових груп та канали отримання інформації/послуг, яким вони надають перевагу</w:t>
      </w:r>
      <w:r w:rsidR="0052228C" w:rsidRPr="00087FF2">
        <w:rPr>
          <w:lang w:val="ru-RU"/>
        </w:rPr>
        <w:t>.</w:t>
      </w:r>
    </w:p>
    <w:p w14:paraId="17107D42" w14:textId="0218373B" w:rsidR="0052228C" w:rsidRPr="00964A9E" w:rsidRDefault="00964A9E" w:rsidP="00964A9E">
      <w:pPr>
        <w:pStyle w:val="a0"/>
        <w:numPr>
          <w:ilvl w:val="0"/>
          <w:numId w:val="15"/>
        </w:numPr>
        <w:rPr>
          <w:lang w:val="ru-RU"/>
        </w:rPr>
      </w:pPr>
      <w:r w:rsidRPr="00964A9E">
        <w:rPr>
          <w:lang w:val="ru-RU"/>
        </w:rPr>
        <w:t>Залучати представни</w:t>
      </w:r>
      <w:r w:rsidR="00D56378">
        <w:rPr>
          <w:lang w:val="ru-RU"/>
        </w:rPr>
        <w:t>ць</w:t>
      </w:r>
      <w:r w:rsidRPr="00964A9E">
        <w:rPr>
          <w:lang w:val="ru-RU"/>
        </w:rPr>
        <w:t xml:space="preserve"> цільових груп до розробки програм, адвокації, планування та реалізації проєктів, а також </w:t>
      </w:r>
      <w:r>
        <w:rPr>
          <w:lang w:val="ru-RU"/>
        </w:rPr>
        <w:t xml:space="preserve">процесу </w:t>
      </w:r>
      <w:r w:rsidRPr="00964A9E">
        <w:rPr>
          <w:lang w:val="ru-RU"/>
        </w:rPr>
        <w:t>моніторингу та оцінки</w:t>
      </w:r>
      <w:r w:rsidR="0052228C" w:rsidRPr="00964A9E">
        <w:rPr>
          <w:lang w:val="ru-RU"/>
        </w:rPr>
        <w:t>.</w:t>
      </w:r>
    </w:p>
    <w:p w14:paraId="6EA1FC41" w14:textId="0E180892" w:rsidR="0052228C" w:rsidRPr="00964A9E" w:rsidRDefault="00964A9E" w:rsidP="00964A9E">
      <w:pPr>
        <w:pStyle w:val="a0"/>
        <w:numPr>
          <w:ilvl w:val="0"/>
          <w:numId w:val="15"/>
        </w:numPr>
        <w:rPr>
          <w:lang w:val="ru-RU"/>
        </w:rPr>
      </w:pPr>
      <w:r w:rsidRPr="00964A9E">
        <w:rPr>
          <w:lang w:val="ru-RU"/>
        </w:rPr>
        <w:t>Звертатися до гуманітарних організацій за ресурсами для надання гуманітарної підтримки постраждалому населенню на основі оцінки потреб та консультацій з ними</w:t>
      </w:r>
      <w:r w:rsidR="0052228C" w:rsidRPr="00964A9E">
        <w:rPr>
          <w:lang w:val="ru-RU"/>
        </w:rPr>
        <w:t>.</w:t>
      </w:r>
    </w:p>
    <w:p w14:paraId="57573B0E" w14:textId="3734D26E" w:rsidR="0052228C" w:rsidRPr="00964A9E" w:rsidRDefault="00964A9E" w:rsidP="00964A9E">
      <w:pPr>
        <w:pStyle w:val="a0"/>
        <w:numPr>
          <w:ilvl w:val="0"/>
          <w:numId w:val="15"/>
        </w:numPr>
        <w:rPr>
          <w:lang w:val="ru-RU"/>
        </w:rPr>
      </w:pPr>
      <w:r w:rsidRPr="00964A9E">
        <w:rPr>
          <w:lang w:val="ru-RU"/>
        </w:rPr>
        <w:t xml:space="preserve">Посилити планування на випадок надзвичайних ситуацій, пропрацювавши різні сценарії </w:t>
      </w:r>
      <w:r w:rsidR="0069022F">
        <w:rPr>
          <w:lang w:val="ru-RU"/>
        </w:rPr>
        <w:t>–</w:t>
      </w:r>
      <w:r w:rsidRPr="00964A9E">
        <w:rPr>
          <w:lang w:val="ru-RU"/>
        </w:rPr>
        <w:t xml:space="preserve"> від звичайного ведення діяльності до загострення бойових дій і гуманітарної кризи, а також можливі варіанти реагування з боку </w:t>
      </w:r>
      <w:r w:rsidR="0069022F">
        <w:rPr>
          <w:lang w:val="ru-RU"/>
        </w:rPr>
        <w:t>жіночих організацій</w:t>
      </w:r>
      <w:r w:rsidRPr="00964A9E">
        <w:rPr>
          <w:lang w:val="ru-RU"/>
        </w:rPr>
        <w:t>. При плануванні на випадок надзвичайних ситуацій враховувати не тільки різні сценарії, пов'язані з постраждалим населенням та його потребами, а й різні варіанти інституційної стійкості та розвитку</w:t>
      </w:r>
      <w:r w:rsidR="0052228C" w:rsidRPr="00964A9E">
        <w:rPr>
          <w:lang w:val="ru-RU"/>
        </w:rPr>
        <w:t>.</w:t>
      </w:r>
    </w:p>
    <w:p w14:paraId="48816239" w14:textId="6D4D6273" w:rsidR="0052228C" w:rsidRPr="00964A9E" w:rsidRDefault="00964A9E" w:rsidP="00964A9E">
      <w:pPr>
        <w:pStyle w:val="a0"/>
        <w:numPr>
          <w:ilvl w:val="0"/>
          <w:numId w:val="15"/>
        </w:numPr>
        <w:rPr>
          <w:lang w:val="ru-RU"/>
        </w:rPr>
      </w:pPr>
      <w:r w:rsidRPr="00964A9E">
        <w:rPr>
          <w:lang w:val="ru-RU"/>
        </w:rPr>
        <w:t>Залучати ресурси міжнародних партнерів та приватного бізнесу для реалізації конкретних програм та про</w:t>
      </w:r>
      <w:r>
        <w:rPr>
          <w:lang w:val="ru-RU"/>
        </w:rPr>
        <w:t>є</w:t>
      </w:r>
      <w:r w:rsidRPr="00964A9E">
        <w:rPr>
          <w:lang w:val="ru-RU"/>
        </w:rPr>
        <w:t>ктів з питань ґендерної рівності та розширення прав і можливостей жінок</w:t>
      </w:r>
      <w:r w:rsidR="0052228C" w:rsidRPr="00964A9E">
        <w:rPr>
          <w:lang w:val="ru-RU"/>
        </w:rPr>
        <w:t>.</w:t>
      </w:r>
    </w:p>
    <w:p w14:paraId="26A21241" w14:textId="5A56CCCE" w:rsidR="0052228C" w:rsidRPr="00964A9E" w:rsidRDefault="00964A9E" w:rsidP="00964A9E">
      <w:pPr>
        <w:pStyle w:val="a0"/>
        <w:numPr>
          <w:ilvl w:val="0"/>
          <w:numId w:val="15"/>
        </w:numPr>
        <w:rPr>
          <w:lang w:val="ru-RU"/>
        </w:rPr>
      </w:pPr>
      <w:r w:rsidRPr="00964A9E">
        <w:rPr>
          <w:lang w:val="ru-RU"/>
        </w:rPr>
        <w:t>Розробити та впр</w:t>
      </w:r>
      <w:r>
        <w:rPr>
          <w:lang w:val="ru-RU"/>
        </w:rPr>
        <w:t xml:space="preserve">овадити механізми координації, </w:t>
      </w:r>
      <w:r w:rsidRPr="00964A9E">
        <w:rPr>
          <w:lang w:val="ru-RU"/>
        </w:rPr>
        <w:t xml:space="preserve">включаючи як внутрішні (між </w:t>
      </w:r>
      <w:r w:rsidR="0069022F">
        <w:rPr>
          <w:lang w:val="ru-RU"/>
        </w:rPr>
        <w:t>жіночими організаціями</w:t>
      </w:r>
      <w:r w:rsidRPr="00964A9E">
        <w:rPr>
          <w:lang w:val="ru-RU"/>
        </w:rPr>
        <w:t>), так і зовнішні (</w:t>
      </w:r>
      <w:r w:rsidR="0069022F">
        <w:rPr>
          <w:lang w:val="ru-RU"/>
        </w:rPr>
        <w:t xml:space="preserve">з </w:t>
      </w:r>
      <w:r w:rsidRPr="00964A9E">
        <w:rPr>
          <w:lang w:val="ru-RU"/>
        </w:rPr>
        <w:t>урядом, міжнародними партнерами та ін</w:t>
      </w:r>
      <w:r>
        <w:rPr>
          <w:lang w:val="ru-RU"/>
        </w:rPr>
        <w:t xml:space="preserve">шими зацікавленими сторонами) </w:t>
      </w:r>
      <w:r w:rsidRPr="00964A9E">
        <w:rPr>
          <w:lang w:val="ru-RU"/>
        </w:rPr>
        <w:t xml:space="preserve">для кращого задоволення потреб жінок та конкретних цільових груп, які стикаються з </w:t>
      </w:r>
      <w:r w:rsidR="0069022F">
        <w:rPr>
          <w:lang w:val="ru-RU"/>
        </w:rPr>
        <w:t>множинною</w:t>
      </w:r>
      <w:r w:rsidRPr="00964A9E">
        <w:rPr>
          <w:lang w:val="ru-RU"/>
        </w:rPr>
        <w:t xml:space="preserve"> дискримінацією</w:t>
      </w:r>
      <w:r w:rsidR="0052228C" w:rsidRPr="00964A9E">
        <w:rPr>
          <w:lang w:val="ru-RU"/>
        </w:rPr>
        <w:t>.</w:t>
      </w:r>
    </w:p>
    <w:p w14:paraId="32FDA38F" w14:textId="06EE5D59" w:rsidR="00BA11C7" w:rsidRPr="00964A9E" w:rsidRDefault="0052228C" w:rsidP="00BA11C7">
      <w:pPr>
        <w:rPr>
          <w:b/>
          <w:bCs/>
          <w:lang w:val="ru-RU"/>
        </w:rPr>
      </w:pPr>
      <w:r w:rsidRPr="00964A9E">
        <w:rPr>
          <w:lang w:val="ru-RU"/>
        </w:rPr>
        <w:t xml:space="preserve">2. </w:t>
      </w:r>
      <w:r w:rsidR="00964A9E">
        <w:rPr>
          <w:b/>
          <w:lang w:val="ru-RU"/>
        </w:rPr>
        <w:t>Шукати</w:t>
      </w:r>
      <w:r w:rsidR="00964A9E" w:rsidRPr="00964A9E">
        <w:rPr>
          <w:b/>
          <w:lang w:val="ru-RU"/>
        </w:rPr>
        <w:t xml:space="preserve"> можливост</w:t>
      </w:r>
      <w:r w:rsidR="00964A9E">
        <w:rPr>
          <w:b/>
          <w:lang w:val="ru-RU"/>
        </w:rPr>
        <w:t>і</w:t>
      </w:r>
      <w:r w:rsidR="00964A9E" w:rsidRPr="00964A9E">
        <w:rPr>
          <w:b/>
          <w:lang w:val="ru-RU"/>
        </w:rPr>
        <w:t xml:space="preserve"> для розвитку та </w:t>
      </w:r>
      <w:r w:rsidR="00964A9E">
        <w:rPr>
          <w:b/>
          <w:lang w:val="ru-RU"/>
        </w:rPr>
        <w:t>посилення спроможності організації на постійній основі</w:t>
      </w:r>
      <w:r w:rsidR="00A37D97" w:rsidRPr="00964A9E">
        <w:rPr>
          <w:lang w:val="ru-RU"/>
        </w:rPr>
        <w:t>, а саме:</w:t>
      </w:r>
    </w:p>
    <w:p w14:paraId="47786EC1" w14:textId="36D9C174" w:rsidR="00BA11C7" w:rsidRPr="00964A9E" w:rsidRDefault="00964A9E" w:rsidP="00964A9E">
      <w:pPr>
        <w:pStyle w:val="a0"/>
        <w:numPr>
          <w:ilvl w:val="0"/>
          <w:numId w:val="14"/>
        </w:numPr>
        <w:rPr>
          <w:lang w:val="ru-RU"/>
        </w:rPr>
      </w:pPr>
      <w:r w:rsidRPr="00964A9E">
        <w:rPr>
          <w:lang w:val="ru-RU"/>
        </w:rPr>
        <w:t>Пров</w:t>
      </w:r>
      <w:r w:rsidR="00082118">
        <w:rPr>
          <w:lang w:val="ru-RU"/>
        </w:rPr>
        <w:t>одити</w:t>
      </w:r>
      <w:r w:rsidRPr="00964A9E">
        <w:rPr>
          <w:lang w:val="ru-RU"/>
        </w:rPr>
        <w:t xml:space="preserve"> оцінку організаційних та індивідуальних потреб з точки зору розбудови спроможності з акцентом на ґендерний аналіз, планування та реалізацію проєктів, адвокацію, комунікації, зміцнення позицій </w:t>
      </w:r>
      <w:r>
        <w:rPr>
          <w:lang w:val="ru-RU"/>
        </w:rPr>
        <w:t xml:space="preserve">впливу </w:t>
      </w:r>
      <w:r w:rsidRPr="00964A9E">
        <w:rPr>
          <w:lang w:val="ru-RU"/>
        </w:rPr>
        <w:t>та ґендерно-орієнтоване бюджетування</w:t>
      </w:r>
      <w:r w:rsidR="00BA11C7" w:rsidRPr="00964A9E">
        <w:rPr>
          <w:lang w:val="ru-RU"/>
        </w:rPr>
        <w:t>.</w:t>
      </w:r>
    </w:p>
    <w:p w14:paraId="438C2943" w14:textId="01BE70E8" w:rsidR="00AB468B" w:rsidRPr="00964A9E" w:rsidRDefault="00964A9E" w:rsidP="00964A9E">
      <w:pPr>
        <w:pStyle w:val="a0"/>
        <w:numPr>
          <w:ilvl w:val="0"/>
          <w:numId w:val="14"/>
        </w:numPr>
        <w:rPr>
          <w:lang w:val="ru-RU"/>
        </w:rPr>
      </w:pPr>
      <w:r>
        <w:rPr>
          <w:lang w:val="ru-RU"/>
        </w:rPr>
        <w:t>Постійно розвивати</w:t>
      </w:r>
      <w:r w:rsidRPr="00964A9E">
        <w:rPr>
          <w:lang w:val="ru-RU"/>
        </w:rPr>
        <w:t xml:space="preserve"> навич</w:t>
      </w:r>
      <w:r>
        <w:rPr>
          <w:lang w:val="ru-RU"/>
        </w:rPr>
        <w:t>ки</w:t>
      </w:r>
      <w:r w:rsidRPr="00964A9E">
        <w:rPr>
          <w:lang w:val="ru-RU"/>
        </w:rPr>
        <w:t xml:space="preserve"> надання гуманітарної допомоги постраждалому населенню, сектору безпеки та оборони, державному управлінню та формуванню політики, щоб </w:t>
      </w:r>
      <w:r w:rsidR="00082118">
        <w:rPr>
          <w:lang w:val="ru-RU"/>
        </w:rPr>
        <w:t xml:space="preserve">жіночі організації </w:t>
      </w:r>
      <w:r w:rsidRPr="00964A9E">
        <w:rPr>
          <w:lang w:val="ru-RU"/>
        </w:rPr>
        <w:t>могли краще сприяти формуванню державної політики на національному та місцевому рівнях</w:t>
      </w:r>
      <w:r w:rsidR="00AB468B" w:rsidRPr="00964A9E">
        <w:rPr>
          <w:lang w:val="ru-RU"/>
        </w:rPr>
        <w:t>.</w:t>
      </w:r>
    </w:p>
    <w:p w14:paraId="723DB8BA" w14:textId="628C895C" w:rsidR="00BA11C7" w:rsidRPr="00964A9E" w:rsidRDefault="00964A9E" w:rsidP="00964A9E">
      <w:pPr>
        <w:pStyle w:val="a0"/>
        <w:numPr>
          <w:ilvl w:val="0"/>
          <w:numId w:val="14"/>
        </w:numPr>
        <w:rPr>
          <w:lang w:val="ru-RU"/>
        </w:rPr>
      </w:pPr>
      <w:r w:rsidRPr="00964A9E">
        <w:rPr>
          <w:lang w:val="ru-RU"/>
        </w:rPr>
        <w:t xml:space="preserve">Відшукувати та подавати заявки на програми, спрямовані на посилення організаційної спроможності </w:t>
      </w:r>
      <w:r w:rsidR="00082118">
        <w:rPr>
          <w:lang w:val="ru-RU"/>
        </w:rPr>
        <w:t>жіночих ГО.</w:t>
      </w:r>
    </w:p>
    <w:p w14:paraId="44E4B6E0" w14:textId="5DB8D35F" w:rsidR="00BA11C7" w:rsidRPr="00964A9E" w:rsidRDefault="00964A9E" w:rsidP="00964A9E">
      <w:pPr>
        <w:pStyle w:val="a0"/>
        <w:numPr>
          <w:ilvl w:val="0"/>
          <w:numId w:val="14"/>
        </w:numPr>
        <w:rPr>
          <w:lang w:val="ru-RU"/>
        </w:rPr>
      </w:pPr>
      <w:r w:rsidRPr="00964A9E">
        <w:rPr>
          <w:lang w:val="ru-RU"/>
        </w:rPr>
        <w:t xml:space="preserve">Підтримувати індивідуальні можливості для розвитку потенціалу співробітників та волонтерів </w:t>
      </w:r>
      <w:r w:rsidR="00082118">
        <w:rPr>
          <w:lang w:val="ru-RU"/>
        </w:rPr>
        <w:t xml:space="preserve">жіночих </w:t>
      </w:r>
      <w:r w:rsidRPr="00964A9E">
        <w:rPr>
          <w:lang w:val="ru-RU"/>
        </w:rPr>
        <w:t>ГО (наприклад, тренінги, візити</w:t>
      </w:r>
      <w:r w:rsidR="00082118">
        <w:rPr>
          <w:lang w:val="ru-RU"/>
        </w:rPr>
        <w:t xml:space="preserve"> для обміну досвідом</w:t>
      </w:r>
      <w:r w:rsidRPr="00964A9E">
        <w:rPr>
          <w:lang w:val="ru-RU"/>
        </w:rPr>
        <w:t>, навчальні поїздки, програми запобігання вигоранню</w:t>
      </w:r>
      <w:r w:rsidR="00BA11C7" w:rsidRPr="00964A9E">
        <w:rPr>
          <w:lang w:val="ru-RU"/>
        </w:rPr>
        <w:t>).</w:t>
      </w:r>
    </w:p>
    <w:p w14:paraId="15487A3B" w14:textId="4DC1271B" w:rsidR="00BA11C7" w:rsidRPr="00964A9E" w:rsidRDefault="00964A9E" w:rsidP="00964A9E">
      <w:pPr>
        <w:pStyle w:val="a0"/>
        <w:numPr>
          <w:ilvl w:val="0"/>
          <w:numId w:val="14"/>
        </w:numPr>
        <w:rPr>
          <w:lang w:val="ru-RU"/>
        </w:rPr>
      </w:pPr>
      <w:r w:rsidRPr="00964A9E">
        <w:rPr>
          <w:lang w:val="ru-RU"/>
        </w:rPr>
        <w:t xml:space="preserve">Вивчити та впровадити механізми діджиталізації </w:t>
      </w:r>
      <w:r w:rsidR="00082118">
        <w:rPr>
          <w:lang w:val="ru-RU"/>
        </w:rPr>
        <w:t xml:space="preserve">жіночих </w:t>
      </w:r>
      <w:r w:rsidRPr="00964A9E">
        <w:rPr>
          <w:lang w:val="ru-RU"/>
        </w:rPr>
        <w:t>ГО та їхньої роботи</w:t>
      </w:r>
      <w:r w:rsidR="00BA11C7" w:rsidRPr="00964A9E">
        <w:rPr>
          <w:lang w:val="ru-RU"/>
        </w:rPr>
        <w:t>.</w:t>
      </w:r>
    </w:p>
    <w:p w14:paraId="63938769" w14:textId="303FAF55" w:rsidR="00AB468B" w:rsidRPr="00964A9E" w:rsidRDefault="00964A9E" w:rsidP="00964A9E">
      <w:pPr>
        <w:pStyle w:val="a0"/>
        <w:numPr>
          <w:ilvl w:val="0"/>
          <w:numId w:val="14"/>
        </w:numPr>
        <w:rPr>
          <w:lang w:val="ru-RU"/>
        </w:rPr>
      </w:pPr>
      <w:r w:rsidRPr="00964A9E">
        <w:rPr>
          <w:lang w:val="ru-RU"/>
        </w:rPr>
        <w:t xml:space="preserve">Для розвитку навичок та спроможності зміцнювати системи та практики навчання на власному досвіді, обміну досвідом з іншими </w:t>
      </w:r>
      <w:r w:rsidR="00082118">
        <w:rPr>
          <w:lang w:val="ru-RU"/>
        </w:rPr>
        <w:t xml:space="preserve">жіночими </w:t>
      </w:r>
      <w:r w:rsidRPr="00964A9E">
        <w:rPr>
          <w:lang w:val="ru-RU"/>
        </w:rPr>
        <w:t xml:space="preserve">ГО, а також </w:t>
      </w:r>
      <w:r>
        <w:rPr>
          <w:lang w:val="ru-RU"/>
        </w:rPr>
        <w:t>залучати</w:t>
      </w:r>
      <w:r w:rsidRPr="00964A9E">
        <w:rPr>
          <w:lang w:val="ru-RU"/>
        </w:rPr>
        <w:t xml:space="preserve"> партнерства та підтримку з боку міжнародних організацій/</w:t>
      </w:r>
      <w:r>
        <w:rPr>
          <w:lang w:val="ru-RU"/>
        </w:rPr>
        <w:t xml:space="preserve"> </w:t>
      </w:r>
      <w:r w:rsidRPr="00964A9E">
        <w:rPr>
          <w:lang w:val="ru-RU"/>
        </w:rPr>
        <w:t>донорів</w:t>
      </w:r>
      <w:r w:rsidR="00AB468B" w:rsidRPr="00964A9E">
        <w:rPr>
          <w:lang w:val="ru-RU"/>
        </w:rPr>
        <w:t>.</w:t>
      </w:r>
    </w:p>
    <w:p w14:paraId="00C51BA3" w14:textId="1C050A00" w:rsidR="00BA11C7" w:rsidRPr="00964A9E" w:rsidRDefault="0052228C" w:rsidP="0052228C">
      <w:pPr>
        <w:rPr>
          <w:lang w:val="ru-RU"/>
        </w:rPr>
      </w:pPr>
      <w:r w:rsidRPr="00964A9E">
        <w:rPr>
          <w:lang w:val="ru-RU"/>
        </w:rPr>
        <w:t>3</w:t>
      </w:r>
      <w:r w:rsidR="00B23BEF" w:rsidRPr="00964A9E">
        <w:rPr>
          <w:lang w:val="ru-RU"/>
        </w:rPr>
        <w:t xml:space="preserve">. </w:t>
      </w:r>
      <w:r w:rsidR="00964A9E" w:rsidRPr="00964A9E">
        <w:rPr>
          <w:b/>
          <w:lang w:val="ru-RU"/>
        </w:rPr>
        <w:t>Посилювати організаційн</w:t>
      </w:r>
      <w:r w:rsidR="00082118">
        <w:rPr>
          <w:b/>
          <w:lang w:val="ru-RU"/>
        </w:rPr>
        <w:t>і</w:t>
      </w:r>
      <w:r w:rsidR="00964A9E" w:rsidRPr="00964A9E">
        <w:rPr>
          <w:b/>
          <w:lang w:val="ru-RU"/>
        </w:rPr>
        <w:t xml:space="preserve"> політик</w:t>
      </w:r>
      <w:r w:rsidR="00082118">
        <w:rPr>
          <w:b/>
          <w:lang w:val="ru-RU"/>
        </w:rPr>
        <w:t>и</w:t>
      </w:r>
      <w:r w:rsidR="00964A9E" w:rsidRPr="00964A9E">
        <w:rPr>
          <w:b/>
          <w:lang w:val="ru-RU"/>
        </w:rPr>
        <w:t xml:space="preserve"> щодо запобігання вигоранню та надання психологічної підтримки персоналу, звертаючись за ресурсами та підтримкою до міжнародних організацій/донорів для реалізації цієї політики</w:t>
      </w:r>
      <w:r w:rsidR="00AB468B" w:rsidRPr="00964A9E">
        <w:rPr>
          <w:b/>
          <w:lang w:val="ru-RU"/>
        </w:rPr>
        <w:t>.</w:t>
      </w:r>
      <w:r w:rsidR="00AB468B" w:rsidRPr="00964A9E">
        <w:rPr>
          <w:lang w:val="ru-RU"/>
        </w:rPr>
        <w:t xml:space="preserve"> </w:t>
      </w:r>
      <w:r w:rsidR="00964A9E" w:rsidRPr="00964A9E">
        <w:rPr>
          <w:lang w:val="ru-RU"/>
        </w:rPr>
        <w:t xml:space="preserve">Заохочувати персонал піклуватися про себе, аби вони могли надавати допомогу в довгостроковій перспективі, адже </w:t>
      </w:r>
      <w:r w:rsidR="00082118">
        <w:rPr>
          <w:lang w:val="ru-RU"/>
        </w:rPr>
        <w:t>війна та пов'язані з нею кризові явища можуть</w:t>
      </w:r>
      <w:r w:rsidR="00964A9E" w:rsidRPr="00964A9E">
        <w:rPr>
          <w:lang w:val="ru-RU"/>
        </w:rPr>
        <w:t xml:space="preserve"> тривати </w:t>
      </w:r>
      <w:r w:rsidR="00082118">
        <w:rPr>
          <w:lang w:val="ru-RU"/>
        </w:rPr>
        <w:t>ще мінімум</w:t>
      </w:r>
      <w:r w:rsidR="00964A9E" w:rsidRPr="00964A9E">
        <w:rPr>
          <w:lang w:val="ru-RU"/>
        </w:rPr>
        <w:t xml:space="preserve"> </w:t>
      </w:r>
      <w:r w:rsidR="00964A9E">
        <w:rPr>
          <w:lang w:val="ru-RU"/>
        </w:rPr>
        <w:t>де</w:t>
      </w:r>
      <w:r w:rsidR="00964A9E" w:rsidRPr="00964A9E">
        <w:rPr>
          <w:lang w:val="ru-RU"/>
        </w:rPr>
        <w:t>кілька років</w:t>
      </w:r>
      <w:r w:rsidR="00AB468B" w:rsidRPr="00964A9E">
        <w:rPr>
          <w:lang w:val="ru-RU"/>
        </w:rPr>
        <w:t>.</w:t>
      </w:r>
    </w:p>
    <w:p w14:paraId="24C1FFE1" w14:textId="0EBD5229" w:rsidR="00BA11C7" w:rsidRPr="00964A9E" w:rsidRDefault="00D34FC2" w:rsidP="00BA11C7">
      <w:pPr>
        <w:rPr>
          <w:lang w:val="ru-RU"/>
        </w:rPr>
      </w:pPr>
      <w:r w:rsidRPr="00964A9E">
        <w:rPr>
          <w:lang w:val="ru-RU"/>
        </w:rPr>
        <w:t>4</w:t>
      </w:r>
      <w:r w:rsidR="00BA11C7" w:rsidRPr="00964A9E">
        <w:rPr>
          <w:lang w:val="ru-RU"/>
        </w:rPr>
        <w:t xml:space="preserve">. </w:t>
      </w:r>
      <w:r w:rsidR="00DC4CAE">
        <w:rPr>
          <w:b/>
          <w:lang w:val="ru-RU"/>
        </w:rPr>
        <w:t xml:space="preserve">У </w:t>
      </w:r>
      <w:r w:rsidR="00B0078B" w:rsidRPr="00964A9E">
        <w:rPr>
          <w:b/>
          <w:lang w:val="ru-RU"/>
        </w:rPr>
        <w:t xml:space="preserve">програмах </w:t>
      </w:r>
      <w:r w:rsidR="00DC4CAE">
        <w:rPr>
          <w:b/>
          <w:lang w:val="ru-RU"/>
        </w:rPr>
        <w:t xml:space="preserve">розвитку </w:t>
      </w:r>
      <w:r w:rsidR="00B0078B" w:rsidRPr="00964A9E">
        <w:rPr>
          <w:b/>
          <w:lang w:val="ru-RU"/>
        </w:rPr>
        <w:t xml:space="preserve">громадянського суспільства </w:t>
      </w:r>
      <w:r w:rsidR="00B0078B">
        <w:rPr>
          <w:b/>
          <w:lang w:val="ru-RU"/>
        </w:rPr>
        <w:t>приділяти</w:t>
      </w:r>
      <w:r w:rsidR="00964A9E" w:rsidRPr="00964A9E">
        <w:rPr>
          <w:b/>
          <w:lang w:val="ru-RU"/>
        </w:rPr>
        <w:t xml:space="preserve"> увагу розширенн</w:t>
      </w:r>
      <w:r w:rsidR="00B0078B">
        <w:rPr>
          <w:b/>
          <w:lang w:val="ru-RU"/>
        </w:rPr>
        <w:t>ю</w:t>
      </w:r>
      <w:r w:rsidR="00964A9E" w:rsidRPr="00964A9E">
        <w:rPr>
          <w:b/>
          <w:lang w:val="ru-RU"/>
        </w:rPr>
        <w:t xml:space="preserve"> прав і можливостей жінок та розробці стратегічних рішень для подолання нерівності та дискримінації з акцентом на постраждалих жінках</w:t>
      </w:r>
      <w:r w:rsidR="00A37D97" w:rsidRPr="00964A9E">
        <w:rPr>
          <w:b/>
          <w:lang w:val="ru-RU"/>
        </w:rPr>
        <w:t xml:space="preserve">, </w:t>
      </w:r>
      <w:r w:rsidR="00A37D97" w:rsidRPr="00B0078B">
        <w:rPr>
          <w:lang w:val="ru-RU"/>
        </w:rPr>
        <w:t>а саме</w:t>
      </w:r>
      <w:r w:rsidR="00A37D97" w:rsidRPr="00964A9E">
        <w:rPr>
          <w:b/>
          <w:lang w:val="ru-RU"/>
        </w:rPr>
        <w:t>:</w:t>
      </w:r>
    </w:p>
    <w:p w14:paraId="41820F0A" w14:textId="06D72664" w:rsidR="00BA11C7" w:rsidRPr="00B0078B" w:rsidRDefault="00B0078B" w:rsidP="00B0078B">
      <w:pPr>
        <w:pStyle w:val="a0"/>
        <w:numPr>
          <w:ilvl w:val="0"/>
          <w:numId w:val="16"/>
        </w:numPr>
        <w:rPr>
          <w:lang w:val="ru-RU"/>
        </w:rPr>
      </w:pPr>
      <w:r w:rsidRPr="00B0078B">
        <w:rPr>
          <w:lang w:val="ru-RU"/>
        </w:rPr>
        <w:t xml:space="preserve">Інвестувати в цифрову, фінансову та громадянську грамотність і активність жінок, зосереджуючись на конкретних цільових групах, які стикаються з </w:t>
      </w:r>
      <w:r w:rsidR="00DC4CAE">
        <w:rPr>
          <w:lang w:val="ru-RU"/>
        </w:rPr>
        <w:t xml:space="preserve">множинними </w:t>
      </w:r>
      <w:r w:rsidRPr="00B0078B">
        <w:rPr>
          <w:lang w:val="ru-RU"/>
        </w:rPr>
        <w:t>формами дискримінації, з точки зору реалізації їхніх прав та забезпечення базових потреб</w:t>
      </w:r>
      <w:r w:rsidR="00BA11C7" w:rsidRPr="00B0078B">
        <w:rPr>
          <w:lang w:val="ru-RU"/>
        </w:rPr>
        <w:t>.</w:t>
      </w:r>
    </w:p>
    <w:p w14:paraId="3587CFBB" w14:textId="06E8823A" w:rsidR="00BA11C7" w:rsidRPr="00B0078B" w:rsidRDefault="00B0078B" w:rsidP="00B0078B">
      <w:pPr>
        <w:pStyle w:val="a0"/>
        <w:numPr>
          <w:ilvl w:val="0"/>
          <w:numId w:val="16"/>
        </w:numPr>
        <w:rPr>
          <w:lang w:val="ru-RU"/>
        </w:rPr>
      </w:pPr>
      <w:r w:rsidRPr="00B0078B">
        <w:rPr>
          <w:lang w:val="ru-RU"/>
        </w:rPr>
        <w:t>Підтримувати жіноче підприємництво шляхом проведення тренінгів, менторства, надання грантів, доступу до кооперативів та послуг для підприємців, а також шляхом сприяння обміну досвідом та створенню асоціацій між жінками-підприємицями</w:t>
      </w:r>
      <w:r w:rsidR="00BA11C7" w:rsidRPr="00B0078B">
        <w:rPr>
          <w:lang w:val="ru-RU"/>
        </w:rPr>
        <w:t>.</w:t>
      </w:r>
    </w:p>
    <w:p w14:paraId="47A8DB0F" w14:textId="6522199A" w:rsidR="00BA11C7" w:rsidRPr="00B0078B" w:rsidRDefault="00B0078B" w:rsidP="00B0078B">
      <w:pPr>
        <w:pStyle w:val="a0"/>
        <w:numPr>
          <w:ilvl w:val="0"/>
          <w:numId w:val="16"/>
        </w:numPr>
        <w:rPr>
          <w:lang w:val="ru-RU"/>
        </w:rPr>
      </w:pPr>
      <w:r w:rsidRPr="00B0078B">
        <w:rPr>
          <w:lang w:val="ru-RU"/>
        </w:rPr>
        <w:t>Підтримувати програми, спрямовані на залучення чоловіків до ведення домашнього господарства, догляду за дітьми та іншими членами сім'ї</w:t>
      </w:r>
      <w:r w:rsidR="00BA11C7" w:rsidRPr="00B0078B">
        <w:rPr>
          <w:lang w:val="ru-RU"/>
        </w:rPr>
        <w:t>.</w:t>
      </w:r>
    </w:p>
    <w:p w14:paraId="20B806D4" w14:textId="6C656F13" w:rsidR="00D34FC2" w:rsidRPr="00B0078B" w:rsidRDefault="00D34FC2" w:rsidP="00BA11C7">
      <w:pPr>
        <w:rPr>
          <w:lang w:val="ru-RU"/>
        </w:rPr>
      </w:pPr>
      <w:r w:rsidRPr="00B0078B">
        <w:rPr>
          <w:lang w:val="ru-RU"/>
        </w:rPr>
        <w:t xml:space="preserve">5. </w:t>
      </w:r>
      <w:r w:rsidR="00B0078B" w:rsidRPr="00B0078B">
        <w:rPr>
          <w:b/>
          <w:lang w:val="ru-RU"/>
        </w:rPr>
        <w:t>Підтримувати зв'язок з урядом, правоохоронними органами та іншими громадськими організаціями з питань просування ґендерної рівності та прав жінок</w:t>
      </w:r>
      <w:r w:rsidR="00A37D97" w:rsidRPr="00B0078B">
        <w:rPr>
          <w:b/>
          <w:lang w:val="ru-RU"/>
        </w:rPr>
        <w:t xml:space="preserve">, </w:t>
      </w:r>
      <w:r w:rsidR="00A37D97" w:rsidRPr="00B0078B">
        <w:rPr>
          <w:lang w:val="ru-RU"/>
        </w:rPr>
        <w:t>а саме</w:t>
      </w:r>
      <w:r w:rsidR="00A37D97" w:rsidRPr="00B0078B">
        <w:rPr>
          <w:b/>
          <w:lang w:val="ru-RU"/>
        </w:rPr>
        <w:t>:</w:t>
      </w:r>
    </w:p>
    <w:p w14:paraId="085D1F0D" w14:textId="5C8E1EF3" w:rsidR="00D34FC2" w:rsidRPr="00B0078B" w:rsidRDefault="00B0078B" w:rsidP="00B0078B">
      <w:pPr>
        <w:pStyle w:val="a0"/>
        <w:numPr>
          <w:ilvl w:val="0"/>
          <w:numId w:val="16"/>
        </w:numPr>
        <w:rPr>
          <w:lang w:val="ru-RU"/>
        </w:rPr>
      </w:pPr>
      <w:r w:rsidRPr="00B0078B">
        <w:rPr>
          <w:lang w:val="ru-RU"/>
        </w:rPr>
        <w:t xml:space="preserve">Пропонувати та проводити тренінги з ґендерної </w:t>
      </w:r>
      <w:r w:rsidR="00DC4CAE">
        <w:rPr>
          <w:lang w:val="ru-RU"/>
        </w:rPr>
        <w:t>рівності</w:t>
      </w:r>
      <w:r w:rsidRPr="00B0078B">
        <w:rPr>
          <w:lang w:val="ru-RU"/>
        </w:rPr>
        <w:t xml:space="preserve"> для органів державного управління, поліції, збройних сил, інших установ сектору безпеки та оборони, а також </w:t>
      </w:r>
      <w:r w:rsidR="00DC4CAE">
        <w:rPr>
          <w:lang w:val="ru-RU"/>
        </w:rPr>
        <w:t xml:space="preserve">для </w:t>
      </w:r>
      <w:r w:rsidRPr="00B0078B">
        <w:rPr>
          <w:lang w:val="ru-RU"/>
        </w:rPr>
        <w:t>інших громадських організацій</w:t>
      </w:r>
      <w:r w:rsidR="00D34FC2" w:rsidRPr="00B0078B">
        <w:rPr>
          <w:lang w:val="ru-RU"/>
        </w:rPr>
        <w:t>.</w:t>
      </w:r>
    </w:p>
    <w:p w14:paraId="489332A3" w14:textId="6DAFB151" w:rsidR="00D34FC2" w:rsidRPr="00B0078B" w:rsidRDefault="00B0078B" w:rsidP="00B0078B">
      <w:pPr>
        <w:pStyle w:val="a0"/>
        <w:numPr>
          <w:ilvl w:val="0"/>
          <w:numId w:val="16"/>
        </w:numPr>
        <w:rPr>
          <w:lang w:val="ru-RU"/>
        </w:rPr>
      </w:pPr>
      <w:r w:rsidRPr="00B0078B">
        <w:rPr>
          <w:lang w:val="ru-RU"/>
        </w:rPr>
        <w:t>Пров</w:t>
      </w:r>
      <w:r w:rsidR="00DC4CAE">
        <w:rPr>
          <w:lang w:val="ru-RU"/>
        </w:rPr>
        <w:t>одити</w:t>
      </w:r>
      <w:r w:rsidRPr="00B0078B">
        <w:rPr>
          <w:lang w:val="ru-RU"/>
        </w:rPr>
        <w:t xml:space="preserve"> ґендерний аналіз усіх сфер державної політики, особливо гуманітарної підтримки, післявоєнно</w:t>
      </w:r>
      <w:r w:rsidR="00DC4CAE">
        <w:rPr>
          <w:lang w:val="ru-RU"/>
        </w:rPr>
        <w:t>го в</w:t>
      </w:r>
      <w:r w:rsidRPr="00B0078B">
        <w:rPr>
          <w:lang w:val="ru-RU"/>
        </w:rPr>
        <w:t xml:space="preserve">ідновлення (за всіма </w:t>
      </w:r>
      <w:r w:rsidR="00DC4CAE">
        <w:rPr>
          <w:lang w:val="ru-RU"/>
        </w:rPr>
        <w:t>розділами Плану України</w:t>
      </w:r>
      <w:r w:rsidRPr="00B0078B">
        <w:rPr>
          <w:lang w:val="ru-RU"/>
        </w:rPr>
        <w:t>), реформування сектору безпеки та оборони. Розроб</w:t>
      </w:r>
      <w:r w:rsidR="00DC4CAE">
        <w:rPr>
          <w:lang w:val="ru-RU"/>
        </w:rPr>
        <w:t>ля</w:t>
      </w:r>
      <w:r w:rsidRPr="00B0078B">
        <w:rPr>
          <w:lang w:val="ru-RU"/>
        </w:rPr>
        <w:t>ти та пода</w:t>
      </w:r>
      <w:r w:rsidR="00DC4CAE">
        <w:rPr>
          <w:lang w:val="ru-RU"/>
        </w:rPr>
        <w:t>ва</w:t>
      </w:r>
      <w:r w:rsidRPr="00B0078B">
        <w:rPr>
          <w:lang w:val="ru-RU"/>
        </w:rPr>
        <w:t>ти рекомендації/пропозиції щодо інтеграції ґендерн</w:t>
      </w:r>
      <w:r w:rsidR="00DC4CAE">
        <w:rPr>
          <w:lang w:val="ru-RU"/>
        </w:rPr>
        <w:t>их підходів у</w:t>
      </w:r>
      <w:r w:rsidRPr="00B0078B">
        <w:rPr>
          <w:lang w:val="ru-RU"/>
        </w:rPr>
        <w:t xml:space="preserve"> нормативно-правову базу, політику та плани дій у всіх сферах державної політики</w:t>
      </w:r>
      <w:r w:rsidR="00D34FC2" w:rsidRPr="00B0078B">
        <w:rPr>
          <w:lang w:val="ru-RU"/>
        </w:rPr>
        <w:t>.</w:t>
      </w:r>
    </w:p>
    <w:p w14:paraId="12E244DD" w14:textId="6933E208" w:rsidR="00D34FC2" w:rsidRPr="00B0078B" w:rsidRDefault="00B0078B" w:rsidP="00B0078B">
      <w:pPr>
        <w:pStyle w:val="a0"/>
        <w:numPr>
          <w:ilvl w:val="0"/>
          <w:numId w:val="16"/>
        </w:numPr>
        <w:rPr>
          <w:lang w:val="ru-RU"/>
        </w:rPr>
      </w:pPr>
      <w:r w:rsidRPr="00B0078B">
        <w:rPr>
          <w:lang w:val="ru-RU"/>
        </w:rPr>
        <w:t>Пров</w:t>
      </w:r>
      <w:r w:rsidR="00DC4CAE">
        <w:rPr>
          <w:lang w:val="ru-RU"/>
        </w:rPr>
        <w:t>оди</w:t>
      </w:r>
      <w:r w:rsidRPr="00B0078B">
        <w:rPr>
          <w:lang w:val="ru-RU"/>
        </w:rPr>
        <w:t>ти моніторинг та адвокацію для забезпечення інтеграції цих рекомендацій/</w:t>
      </w:r>
      <w:r>
        <w:rPr>
          <w:lang w:val="ru-RU"/>
        </w:rPr>
        <w:t xml:space="preserve"> </w:t>
      </w:r>
      <w:r w:rsidRPr="00B0078B">
        <w:rPr>
          <w:lang w:val="ru-RU"/>
        </w:rPr>
        <w:t>пропозицій у нормативно-правову базу, політики та плани дій у всіх сферах державної діяльності. Для посилення ефекту адвокації співпрацювати з іншими громадськими та міжнародними організаціями</w:t>
      </w:r>
      <w:r w:rsidR="00D34FC2" w:rsidRPr="00B0078B">
        <w:rPr>
          <w:lang w:val="ru-RU"/>
        </w:rPr>
        <w:t>.</w:t>
      </w:r>
    </w:p>
    <w:p w14:paraId="7E40D89D" w14:textId="3EF3D879" w:rsidR="00D34FC2" w:rsidRPr="00B0078B" w:rsidRDefault="00B0078B" w:rsidP="00B0078B">
      <w:pPr>
        <w:pStyle w:val="a0"/>
        <w:numPr>
          <w:ilvl w:val="0"/>
          <w:numId w:val="16"/>
        </w:numPr>
        <w:rPr>
          <w:lang w:val="ru-RU"/>
        </w:rPr>
      </w:pPr>
      <w:r w:rsidRPr="00B0078B">
        <w:rPr>
          <w:lang w:val="ru-RU"/>
        </w:rPr>
        <w:t>Виступати за залучення представників жіночих організацій та ґендерних експертів</w:t>
      </w:r>
      <w:r w:rsidR="00DC4CAE">
        <w:rPr>
          <w:lang w:val="ru-RU"/>
        </w:rPr>
        <w:t>/ок</w:t>
      </w:r>
      <w:r w:rsidRPr="00B0078B">
        <w:rPr>
          <w:lang w:val="ru-RU"/>
        </w:rPr>
        <w:t xml:space="preserve"> до процесу формування політик та прийняття рішень урядом та місцевими органами влади. Жіночі організації</w:t>
      </w:r>
      <w:r w:rsidR="00DC4CAE">
        <w:rPr>
          <w:lang w:val="ru-RU"/>
        </w:rPr>
        <w:t xml:space="preserve"> мають</w:t>
      </w:r>
      <w:r w:rsidRPr="00B0078B">
        <w:rPr>
          <w:lang w:val="ru-RU"/>
        </w:rPr>
        <w:t xml:space="preserve"> пропонувати себе у якості експертів</w:t>
      </w:r>
      <w:r w:rsidR="00DC4CAE">
        <w:rPr>
          <w:lang w:val="ru-RU"/>
        </w:rPr>
        <w:t>/ок</w:t>
      </w:r>
      <w:r w:rsidRPr="00B0078B">
        <w:rPr>
          <w:lang w:val="ru-RU"/>
        </w:rPr>
        <w:t xml:space="preserve"> Уряду та місцевим органам влади, громадським організаціям, міжнародним організаціям та донорам при розробці політики/програм з метою забезпечення ґендерно-чутливого або ґендерно-трансформативного підходу, а також врахування голосу жінок</w:t>
      </w:r>
      <w:r w:rsidR="00D34FC2" w:rsidRPr="00B0078B">
        <w:rPr>
          <w:lang w:val="ru-RU"/>
        </w:rPr>
        <w:t>.</w:t>
      </w:r>
    </w:p>
    <w:p w14:paraId="7D11AD22" w14:textId="3C9F6A57" w:rsidR="00BA11C7" w:rsidRPr="00B0078B" w:rsidRDefault="00D34FC2" w:rsidP="00BA11C7">
      <w:pPr>
        <w:rPr>
          <w:lang w:val="ru-RU"/>
        </w:rPr>
      </w:pPr>
      <w:r w:rsidRPr="00B0078B">
        <w:rPr>
          <w:lang w:val="ru-RU"/>
        </w:rPr>
        <w:t>6</w:t>
      </w:r>
      <w:r w:rsidR="00BA11C7" w:rsidRPr="00B0078B">
        <w:rPr>
          <w:lang w:val="ru-RU"/>
        </w:rPr>
        <w:t xml:space="preserve">. </w:t>
      </w:r>
      <w:r w:rsidR="00B0078B" w:rsidRPr="00B0078B">
        <w:rPr>
          <w:b/>
          <w:lang w:val="ru-RU"/>
        </w:rPr>
        <w:t>Створ</w:t>
      </w:r>
      <w:r w:rsidR="00DC4CAE">
        <w:rPr>
          <w:b/>
          <w:lang w:val="ru-RU"/>
        </w:rPr>
        <w:t>ювати</w:t>
      </w:r>
      <w:r w:rsidR="00B0078B" w:rsidRPr="00B0078B">
        <w:rPr>
          <w:b/>
          <w:lang w:val="ru-RU"/>
        </w:rPr>
        <w:t xml:space="preserve"> коаліції ГО, які працюють у сфері ґендерної рівності та розширення прав і можливостей жінок</w:t>
      </w:r>
      <w:r w:rsidR="00A37D97" w:rsidRPr="00B0078B">
        <w:rPr>
          <w:lang w:val="ru-RU"/>
        </w:rPr>
        <w:t>, а саме:</w:t>
      </w:r>
    </w:p>
    <w:p w14:paraId="2A2BE724" w14:textId="29A8F59F" w:rsidR="00BA11C7" w:rsidRPr="00EF60A4" w:rsidRDefault="00EF60A4" w:rsidP="00EF60A4">
      <w:pPr>
        <w:pStyle w:val="a0"/>
        <w:numPr>
          <w:ilvl w:val="0"/>
          <w:numId w:val="17"/>
        </w:numPr>
        <w:rPr>
          <w:lang w:val="ru-RU"/>
        </w:rPr>
      </w:pPr>
      <w:r w:rsidRPr="00EF60A4">
        <w:rPr>
          <w:lang w:val="ru-RU"/>
        </w:rPr>
        <w:t>Визначити пріоритети для створення коаліцій на національному та регіональному рівнях (наприклад, національна коаліція з питань жіно</w:t>
      </w:r>
      <w:r w:rsidR="00F74722">
        <w:rPr>
          <w:lang w:val="ru-RU"/>
        </w:rPr>
        <w:t xml:space="preserve">к, </w:t>
      </w:r>
      <w:r w:rsidRPr="00EF60A4">
        <w:rPr>
          <w:lang w:val="ru-RU"/>
        </w:rPr>
        <w:t>миру та безпеки, регіональна коаліція з питань запобігання та протидії ґендерно</w:t>
      </w:r>
      <w:r w:rsidR="00F74722">
        <w:rPr>
          <w:lang w:val="ru-RU"/>
        </w:rPr>
        <w:t>-</w:t>
      </w:r>
      <w:r w:rsidRPr="00EF60A4">
        <w:rPr>
          <w:lang w:val="ru-RU"/>
        </w:rPr>
        <w:t>зумовленому насильству)</w:t>
      </w:r>
      <w:r w:rsidR="00BA11C7" w:rsidRPr="00EF60A4">
        <w:rPr>
          <w:lang w:val="ru-RU"/>
        </w:rPr>
        <w:t>.</w:t>
      </w:r>
    </w:p>
    <w:p w14:paraId="714F183B" w14:textId="13AF50ED" w:rsidR="00BA11C7" w:rsidRPr="00EF60A4" w:rsidRDefault="00EF60A4" w:rsidP="00EF60A4">
      <w:pPr>
        <w:pStyle w:val="a0"/>
        <w:numPr>
          <w:ilvl w:val="0"/>
          <w:numId w:val="17"/>
        </w:numPr>
        <w:rPr>
          <w:lang w:val="ru-RU"/>
        </w:rPr>
      </w:pPr>
      <w:r w:rsidRPr="00EF60A4">
        <w:rPr>
          <w:lang w:val="ru-RU"/>
        </w:rPr>
        <w:t>Залуч</w:t>
      </w:r>
      <w:r w:rsidR="00F74722">
        <w:rPr>
          <w:lang w:val="ru-RU"/>
        </w:rPr>
        <w:t>а</w:t>
      </w:r>
      <w:r w:rsidRPr="00EF60A4">
        <w:rPr>
          <w:lang w:val="ru-RU"/>
        </w:rPr>
        <w:t>ти широкий спектр громадських організацій до цих коаліцій, включаючи громадські організації, які представляють людей з інвалідністю, внутрішньо переміщених осіб, людей, які живуть з ВІЛ, молодь</w:t>
      </w:r>
      <w:r w:rsidR="00F74722">
        <w:rPr>
          <w:lang w:val="ru-RU"/>
        </w:rPr>
        <w:t xml:space="preserve"> та інші</w:t>
      </w:r>
      <w:r w:rsidRPr="00EF60A4">
        <w:rPr>
          <w:lang w:val="ru-RU"/>
        </w:rPr>
        <w:t xml:space="preserve"> груп</w:t>
      </w:r>
      <w:r w:rsidR="00F74722">
        <w:rPr>
          <w:lang w:val="ru-RU"/>
        </w:rPr>
        <w:t>и населення</w:t>
      </w:r>
      <w:r w:rsidR="00BA11C7" w:rsidRPr="00EF60A4">
        <w:rPr>
          <w:lang w:val="ru-RU"/>
        </w:rPr>
        <w:t>.</w:t>
      </w:r>
    </w:p>
    <w:p w14:paraId="02618C91" w14:textId="79710888" w:rsidR="00BA11C7" w:rsidRPr="00EF60A4" w:rsidRDefault="00EF60A4" w:rsidP="00EF60A4">
      <w:pPr>
        <w:pStyle w:val="a0"/>
        <w:numPr>
          <w:ilvl w:val="0"/>
          <w:numId w:val="17"/>
        </w:numPr>
        <w:rPr>
          <w:lang w:val="ru-RU"/>
        </w:rPr>
      </w:pPr>
      <w:r w:rsidRPr="00EF60A4">
        <w:rPr>
          <w:lang w:val="ru-RU"/>
        </w:rPr>
        <w:t>Шукати можливості для вдосконалення знань та навичок, а також вивчення українського та зарубіжного досвіду створення коаліцій з питань прав жінок, ґендерної рівності та розширення прав і можливостей жінок</w:t>
      </w:r>
      <w:r w:rsidR="00BA11C7" w:rsidRPr="00EF60A4">
        <w:rPr>
          <w:lang w:val="ru-RU"/>
        </w:rPr>
        <w:t>.</w:t>
      </w:r>
    </w:p>
    <w:p w14:paraId="735A5756" w14:textId="2679B5E2" w:rsidR="00BA11C7" w:rsidRPr="00EF60A4" w:rsidRDefault="00EF60A4" w:rsidP="00EF60A4">
      <w:pPr>
        <w:pStyle w:val="a0"/>
        <w:numPr>
          <w:ilvl w:val="0"/>
          <w:numId w:val="17"/>
        </w:numPr>
        <w:rPr>
          <w:lang w:val="ru-RU"/>
        </w:rPr>
      </w:pPr>
      <w:r>
        <w:rPr>
          <w:lang w:val="ru-RU"/>
        </w:rPr>
        <w:t>З</w:t>
      </w:r>
      <w:r w:rsidRPr="00EF60A4">
        <w:rPr>
          <w:lang w:val="ru-RU"/>
        </w:rPr>
        <w:t>алучати ресурси міжнародних партнерів та приватного бізнесу для підтримки проєктів на користь жінок, що реалізуються цими коаліціями</w:t>
      </w:r>
      <w:r w:rsidR="00BA11C7" w:rsidRPr="00EF60A4">
        <w:rPr>
          <w:lang w:val="ru-RU"/>
        </w:rPr>
        <w:t>.</w:t>
      </w:r>
    </w:p>
    <w:p w14:paraId="6BD57514" w14:textId="1859904D" w:rsidR="00BA11C7" w:rsidRPr="00EF60A4" w:rsidRDefault="00EF60A4" w:rsidP="00EF60A4">
      <w:pPr>
        <w:pStyle w:val="a0"/>
        <w:numPr>
          <w:ilvl w:val="0"/>
          <w:numId w:val="17"/>
        </w:numPr>
        <w:rPr>
          <w:lang w:val="ru-RU"/>
        </w:rPr>
      </w:pPr>
      <w:r w:rsidRPr="00EF60A4">
        <w:rPr>
          <w:lang w:val="ru-RU"/>
        </w:rPr>
        <w:t xml:space="preserve">Використовувати </w:t>
      </w:r>
      <w:r w:rsidR="00F74722">
        <w:rPr>
          <w:lang w:val="ru-RU"/>
        </w:rPr>
        <w:t xml:space="preserve">можливості </w:t>
      </w:r>
      <w:r w:rsidRPr="00EF60A4">
        <w:rPr>
          <w:lang w:val="ru-RU"/>
        </w:rPr>
        <w:t>коаліцій для адвокації ґендерної рівності та розширення прав і можливостей жінок перед урядом, а також для підвищення обізнаності громадськості з питань ґендерної рівності та розширення прав і можливостей жінок</w:t>
      </w:r>
      <w:r w:rsidR="00BA11C7" w:rsidRPr="00EF60A4">
        <w:rPr>
          <w:lang w:val="ru-RU"/>
        </w:rPr>
        <w:t>.</w:t>
      </w:r>
    </w:p>
    <w:p w14:paraId="76F97454" w14:textId="4AFC8E0B" w:rsidR="00BA11C7" w:rsidRPr="00EF60A4" w:rsidRDefault="00EF60A4" w:rsidP="00EF60A4">
      <w:pPr>
        <w:pStyle w:val="a0"/>
        <w:numPr>
          <w:ilvl w:val="0"/>
          <w:numId w:val="17"/>
        </w:numPr>
        <w:rPr>
          <w:lang w:val="ru-RU"/>
        </w:rPr>
      </w:pPr>
      <w:r w:rsidRPr="00EF60A4">
        <w:rPr>
          <w:lang w:val="ru-RU"/>
        </w:rPr>
        <w:t>Проводити адвокаційні заходи з метою розширення доступу жінок до процесу прийняття державних рішень у всіх сферах політичного, соціального та економічного розвитку країни, її регіонів та громад, а також впливу на цей процес</w:t>
      </w:r>
      <w:r w:rsidR="00BA11C7" w:rsidRPr="00EF60A4">
        <w:rPr>
          <w:lang w:val="ru-RU"/>
        </w:rPr>
        <w:t>.</w:t>
      </w:r>
    </w:p>
    <w:p w14:paraId="5AF0A24A" w14:textId="2E104AAD" w:rsidR="00BA11C7" w:rsidRPr="00EF60A4" w:rsidRDefault="00EF60A4" w:rsidP="00EF60A4">
      <w:pPr>
        <w:pStyle w:val="a0"/>
        <w:numPr>
          <w:ilvl w:val="0"/>
          <w:numId w:val="17"/>
        </w:numPr>
        <w:rPr>
          <w:lang w:val="ru-RU"/>
        </w:rPr>
      </w:pPr>
      <w:r w:rsidRPr="00EF60A4">
        <w:rPr>
          <w:lang w:val="ru-RU"/>
        </w:rPr>
        <w:t xml:space="preserve">Проводити адвокаційні заходи для забезпечення того, що державні програми, стратегії та плани дій на всіх рівнях ґрунтуються на результатах ґендерного аналізу та відображають перспективи </w:t>
      </w:r>
      <w:r w:rsidR="00450F46">
        <w:rPr>
          <w:lang w:val="ru-RU"/>
        </w:rPr>
        <w:t>і</w:t>
      </w:r>
      <w:r w:rsidRPr="00EF60A4">
        <w:rPr>
          <w:lang w:val="ru-RU"/>
        </w:rPr>
        <w:t xml:space="preserve"> потреби жінок</w:t>
      </w:r>
      <w:r w:rsidR="00450F46" w:rsidRPr="00450F46">
        <w:rPr>
          <w:lang w:val="ru-RU"/>
        </w:rPr>
        <w:t xml:space="preserve"> </w:t>
      </w:r>
      <w:r w:rsidR="00450F46" w:rsidRPr="00EF60A4">
        <w:rPr>
          <w:lang w:val="ru-RU"/>
        </w:rPr>
        <w:t>належним чином</w:t>
      </w:r>
      <w:r w:rsidR="00BA11C7" w:rsidRPr="00EF60A4">
        <w:rPr>
          <w:lang w:val="ru-RU"/>
        </w:rPr>
        <w:t xml:space="preserve">. </w:t>
      </w:r>
    </w:p>
    <w:p w14:paraId="5C8EE0C0" w14:textId="5AC2F3D4" w:rsidR="00BA11C7" w:rsidRPr="00780A40" w:rsidRDefault="00D34FC2" w:rsidP="00BA11C7">
      <w:pPr>
        <w:rPr>
          <w:rStyle w:val="tlid-translation"/>
          <w:rFonts w:asciiTheme="minorHAnsi" w:hAnsiTheme="minorHAnsi" w:cstheme="minorHAnsi"/>
          <w:lang w:val="ru-RU"/>
        </w:rPr>
      </w:pPr>
      <w:r w:rsidRPr="00780A40">
        <w:rPr>
          <w:lang w:val="ru-RU"/>
        </w:rPr>
        <w:t>7</w:t>
      </w:r>
      <w:r w:rsidR="00BA11C7" w:rsidRPr="00780A40">
        <w:rPr>
          <w:lang w:val="ru-RU"/>
        </w:rPr>
        <w:t xml:space="preserve">. </w:t>
      </w:r>
      <w:r w:rsidR="00780A40" w:rsidRPr="00780A40">
        <w:rPr>
          <w:b/>
          <w:lang w:val="ru-RU"/>
        </w:rPr>
        <w:t>Посилювати жіночий рух як трансформаційний</w:t>
      </w:r>
      <w:r w:rsidR="00F74722">
        <w:rPr>
          <w:b/>
          <w:lang w:val="ru-RU"/>
        </w:rPr>
        <w:t xml:space="preserve"> фактор </w:t>
      </w:r>
      <w:r w:rsidR="00780A40" w:rsidRPr="00780A40">
        <w:rPr>
          <w:b/>
          <w:lang w:val="ru-RU"/>
        </w:rPr>
        <w:t>для забезпечення ґендерної рівності та розширення прав і можливостей жінок, у тому числі в контексті реагування на наслідки війни</w:t>
      </w:r>
      <w:r w:rsidR="00A37D97" w:rsidRPr="00780A40">
        <w:rPr>
          <w:b/>
          <w:lang w:val="ru-RU"/>
        </w:rPr>
        <w:t xml:space="preserve">, </w:t>
      </w:r>
      <w:r w:rsidR="00A37D97" w:rsidRPr="00780A40">
        <w:rPr>
          <w:lang w:val="ru-RU"/>
        </w:rPr>
        <w:t>а саме</w:t>
      </w:r>
      <w:r w:rsidR="00A37D97" w:rsidRPr="00780A40">
        <w:rPr>
          <w:b/>
          <w:lang w:val="ru-RU"/>
        </w:rPr>
        <w:t>:</w:t>
      </w:r>
    </w:p>
    <w:p w14:paraId="705106DB" w14:textId="19AD6469" w:rsidR="00BA11C7" w:rsidRPr="00780A40" w:rsidRDefault="00780A40" w:rsidP="00780A40">
      <w:pPr>
        <w:pStyle w:val="a0"/>
        <w:numPr>
          <w:ilvl w:val="0"/>
          <w:numId w:val="18"/>
        </w:numPr>
        <w:rPr>
          <w:lang w:val="ru-RU"/>
        </w:rPr>
      </w:pPr>
      <w:r w:rsidRPr="00780A40">
        <w:rPr>
          <w:lang w:val="ru-RU"/>
        </w:rPr>
        <w:t xml:space="preserve">Підтримувати діалог між різними групами активісток, включаючи діалог між поколіннями, регіонами та секторами, щоб активістки з різним досвідом, баченням та зусиллями, спрямованими на різні </w:t>
      </w:r>
      <w:r>
        <w:rPr>
          <w:lang w:val="ru-RU"/>
        </w:rPr>
        <w:t>аспекти</w:t>
      </w:r>
      <w:r w:rsidRPr="00780A40">
        <w:rPr>
          <w:lang w:val="ru-RU"/>
        </w:rPr>
        <w:t>, могли об'єднатися/</w:t>
      </w:r>
      <w:r>
        <w:rPr>
          <w:lang w:val="ru-RU"/>
        </w:rPr>
        <w:t xml:space="preserve"> </w:t>
      </w:r>
      <w:r w:rsidRPr="00780A40">
        <w:rPr>
          <w:lang w:val="ru-RU"/>
        </w:rPr>
        <w:t>приєднатися до жіночого руху</w:t>
      </w:r>
      <w:r w:rsidR="00BA11C7" w:rsidRPr="00780A40">
        <w:rPr>
          <w:lang w:val="ru-RU"/>
        </w:rPr>
        <w:t>.</w:t>
      </w:r>
    </w:p>
    <w:p w14:paraId="6F80E8FB" w14:textId="2BF1C7F8" w:rsidR="00BA11C7" w:rsidRPr="00F30AFF" w:rsidRDefault="00F30AFF" w:rsidP="00F30AFF">
      <w:pPr>
        <w:pStyle w:val="a0"/>
        <w:numPr>
          <w:ilvl w:val="0"/>
          <w:numId w:val="18"/>
        </w:numPr>
        <w:rPr>
          <w:lang w:val="ru-RU"/>
        </w:rPr>
      </w:pPr>
      <w:r w:rsidRPr="00F30AFF">
        <w:rPr>
          <w:lang w:val="ru-RU"/>
        </w:rPr>
        <w:t>Використовувати досвід та досягнення коаліцій жіночих організацій для розвитку та зміцнення жіночого руху</w:t>
      </w:r>
      <w:r w:rsidR="00BA11C7" w:rsidRPr="00F30AFF">
        <w:rPr>
          <w:lang w:val="ru-RU"/>
        </w:rPr>
        <w:t>.</w:t>
      </w:r>
    </w:p>
    <w:p w14:paraId="3F76D4E7" w14:textId="759134EE" w:rsidR="00BA11C7" w:rsidRPr="00F30AFF" w:rsidRDefault="00F30AFF" w:rsidP="00F30AFF">
      <w:pPr>
        <w:pStyle w:val="a0"/>
        <w:numPr>
          <w:ilvl w:val="0"/>
          <w:numId w:val="18"/>
        </w:numPr>
        <w:rPr>
          <w:lang w:val="ru-RU"/>
        </w:rPr>
      </w:pPr>
      <w:r w:rsidRPr="00F30AFF">
        <w:rPr>
          <w:lang w:val="ru-RU"/>
        </w:rPr>
        <w:t>Організувати періодичні консультації між жіночими організаціями для визначення пріоритетів розвитку жіночого руху</w:t>
      </w:r>
      <w:r w:rsidR="00BA11C7" w:rsidRPr="00F30AFF">
        <w:rPr>
          <w:lang w:val="ru-RU"/>
        </w:rPr>
        <w:t>.</w:t>
      </w:r>
    </w:p>
    <w:p w14:paraId="4CD2752A" w14:textId="6C63DBBD" w:rsidR="00BA11C7" w:rsidRPr="00F30AFF" w:rsidRDefault="00F30AFF" w:rsidP="00F30AFF">
      <w:pPr>
        <w:pStyle w:val="a0"/>
        <w:numPr>
          <w:ilvl w:val="0"/>
          <w:numId w:val="18"/>
        </w:numPr>
        <w:rPr>
          <w:lang w:val="ru-RU"/>
        </w:rPr>
      </w:pPr>
      <w:r w:rsidRPr="00F30AFF">
        <w:rPr>
          <w:lang w:val="ru-RU"/>
        </w:rPr>
        <w:t xml:space="preserve">Залучати до жіночого руху громадські організації, які працюють в сферах, </w:t>
      </w:r>
      <w:r>
        <w:rPr>
          <w:lang w:val="ru-RU"/>
        </w:rPr>
        <w:t>що відрізняються від промоції</w:t>
      </w:r>
      <w:r w:rsidRPr="00F30AFF">
        <w:rPr>
          <w:lang w:val="ru-RU"/>
        </w:rPr>
        <w:t xml:space="preserve"> ґендерної рівності та прав жінок, з метою розширення його охоплення та максимізації зусиль</w:t>
      </w:r>
      <w:r w:rsidR="00BA11C7" w:rsidRPr="00F30AFF">
        <w:rPr>
          <w:lang w:val="ru-RU"/>
        </w:rPr>
        <w:t>.</w:t>
      </w:r>
    </w:p>
    <w:p w14:paraId="40E59E88" w14:textId="0AF9BAF7" w:rsidR="00BA11C7" w:rsidRPr="00F30AFF" w:rsidRDefault="00F30AFF" w:rsidP="00F30AFF">
      <w:pPr>
        <w:pStyle w:val="a0"/>
        <w:numPr>
          <w:ilvl w:val="0"/>
          <w:numId w:val="18"/>
        </w:numPr>
        <w:rPr>
          <w:lang w:val="ru-RU"/>
        </w:rPr>
      </w:pPr>
      <w:r w:rsidRPr="00F30AFF">
        <w:rPr>
          <w:lang w:val="ru-RU"/>
        </w:rPr>
        <w:t>Створ</w:t>
      </w:r>
      <w:r w:rsidR="00F74722">
        <w:rPr>
          <w:lang w:val="ru-RU"/>
        </w:rPr>
        <w:t>юва</w:t>
      </w:r>
      <w:r w:rsidRPr="00F30AFF">
        <w:rPr>
          <w:lang w:val="ru-RU"/>
        </w:rPr>
        <w:t>ти</w:t>
      </w:r>
      <w:r w:rsidR="00762AFF">
        <w:rPr>
          <w:lang w:val="ru-RU"/>
        </w:rPr>
        <w:t xml:space="preserve">/залучати </w:t>
      </w:r>
      <w:r w:rsidRPr="00F30AFF">
        <w:rPr>
          <w:lang w:val="ru-RU"/>
        </w:rPr>
        <w:t xml:space="preserve">неурядові аналітичні центри </w:t>
      </w:r>
      <w:r w:rsidR="00762AFF">
        <w:rPr>
          <w:lang w:val="ru-RU"/>
        </w:rPr>
        <w:t>до</w:t>
      </w:r>
      <w:r w:rsidRPr="00F30AFF">
        <w:rPr>
          <w:lang w:val="ru-RU"/>
        </w:rPr>
        <w:t xml:space="preserve"> проведення досліджень та надання консультацій з питань </w:t>
      </w:r>
      <w:r w:rsidR="00762AFF">
        <w:rPr>
          <w:lang w:val="ru-RU"/>
        </w:rPr>
        <w:t xml:space="preserve">ґендерної </w:t>
      </w:r>
      <w:r w:rsidRPr="00F30AFF">
        <w:rPr>
          <w:lang w:val="ru-RU"/>
        </w:rPr>
        <w:t>політики уряду та міжнародним партнерам з розвитку</w:t>
      </w:r>
      <w:r w:rsidR="00BA11C7" w:rsidRPr="00F30AFF">
        <w:rPr>
          <w:lang w:val="ru-RU"/>
        </w:rPr>
        <w:t>.</w:t>
      </w:r>
    </w:p>
    <w:p w14:paraId="43FF8BD1" w14:textId="09E350AE" w:rsidR="00BA11C7" w:rsidRPr="00F30AFF" w:rsidRDefault="00F30AFF" w:rsidP="00F30AFF">
      <w:pPr>
        <w:pStyle w:val="a0"/>
        <w:numPr>
          <w:ilvl w:val="0"/>
          <w:numId w:val="18"/>
        </w:numPr>
        <w:rPr>
          <w:lang w:val="ru-RU"/>
        </w:rPr>
      </w:pPr>
      <w:r w:rsidRPr="00F30AFF">
        <w:rPr>
          <w:lang w:val="ru-RU"/>
        </w:rPr>
        <w:t xml:space="preserve">Проводити регулярні публічні заходи та посилювати присутність </w:t>
      </w:r>
      <w:r w:rsidR="00762AFF">
        <w:rPr>
          <w:lang w:val="ru-RU"/>
        </w:rPr>
        <w:t>адвокатів/ок</w:t>
      </w:r>
      <w:r w:rsidRPr="00F30AFF">
        <w:rPr>
          <w:lang w:val="ru-RU"/>
        </w:rPr>
        <w:t xml:space="preserve"> ідей ґендерної рівності та розширення прав і можливостей жінок у засобах масової інформації, включаючи соціальні мережі, з метою підвищення обізнаності громадськості про жіночий рух та заохочення більшої кількості жінок долучатися до нього</w:t>
      </w:r>
      <w:r w:rsidR="00BA11C7" w:rsidRPr="00F30AFF">
        <w:rPr>
          <w:lang w:val="ru-RU"/>
        </w:rPr>
        <w:t>.</w:t>
      </w:r>
    </w:p>
    <w:p w14:paraId="3DA3A48C" w14:textId="31EAA0F8" w:rsidR="00BA11C7" w:rsidRPr="00F30AFF" w:rsidRDefault="00BA11C7" w:rsidP="00BA11C7">
      <w:pPr>
        <w:pStyle w:val="2"/>
        <w:rPr>
          <w:lang w:val="ru-RU"/>
        </w:rPr>
      </w:pPr>
      <w:bookmarkStart w:id="77" w:name="_Toc95830974"/>
      <w:bookmarkStart w:id="78" w:name="_Toc151040080"/>
      <w:r w:rsidRPr="00F30AFF">
        <w:rPr>
          <w:lang w:val="ru-RU"/>
        </w:rPr>
        <w:t xml:space="preserve">6.3. </w:t>
      </w:r>
      <w:bookmarkEnd w:id="77"/>
      <w:r w:rsidR="00F30AFF" w:rsidRPr="00F30AFF">
        <w:rPr>
          <w:lang w:val="ru-RU"/>
        </w:rPr>
        <w:t>Рекомендації для Представництва ЄС та інших міжнародних партнерів</w:t>
      </w:r>
      <w:bookmarkEnd w:id="78"/>
    </w:p>
    <w:p w14:paraId="49EC5D9C" w14:textId="738DF325" w:rsidR="00BA11C7" w:rsidRPr="00F30AFF" w:rsidRDefault="00206E58" w:rsidP="00F514C2">
      <w:pPr>
        <w:pStyle w:val="3"/>
        <w:rPr>
          <w:rStyle w:val="jlqj4b"/>
          <w:color w:val="90419C"/>
          <w:sz w:val="24"/>
          <w:szCs w:val="26"/>
          <w:lang w:val="ru-RU"/>
        </w:rPr>
      </w:pPr>
      <w:bookmarkStart w:id="79" w:name="_Toc151040081"/>
      <w:r w:rsidRPr="00F30AFF">
        <w:rPr>
          <w:rStyle w:val="jlqj4b"/>
          <w:lang w:val="ru-RU"/>
        </w:rPr>
        <w:t xml:space="preserve">6.3.1. </w:t>
      </w:r>
      <w:r w:rsidR="00F30AFF" w:rsidRPr="00F30AFF">
        <w:rPr>
          <w:rStyle w:val="jlqj4b"/>
          <w:lang w:val="ru-RU"/>
        </w:rPr>
        <w:t xml:space="preserve">Впровадження ґендерного мейнстримінгу в </w:t>
      </w:r>
      <w:r w:rsidR="00E50A7D">
        <w:rPr>
          <w:rStyle w:val="jlqj4b"/>
          <w:lang w:val="ru-RU"/>
        </w:rPr>
        <w:t>У</w:t>
      </w:r>
      <w:r w:rsidR="00F30AFF" w:rsidRPr="00F30AFF">
        <w:rPr>
          <w:rStyle w:val="jlqj4b"/>
          <w:lang w:val="ru-RU"/>
        </w:rPr>
        <w:t>ряді</w:t>
      </w:r>
      <w:bookmarkEnd w:id="79"/>
    </w:p>
    <w:p w14:paraId="18CFF152" w14:textId="04480250" w:rsidR="004A356D" w:rsidRPr="00F30AFF" w:rsidRDefault="00BA11C7" w:rsidP="00BA11C7">
      <w:pPr>
        <w:rPr>
          <w:lang w:val="ru-RU"/>
        </w:rPr>
      </w:pPr>
      <w:r w:rsidRPr="00F30AFF">
        <w:rPr>
          <w:lang w:val="ru-RU"/>
        </w:rPr>
        <w:t>1.</w:t>
      </w:r>
      <w:r w:rsidR="00880725" w:rsidRPr="00F30AFF">
        <w:rPr>
          <w:lang w:val="ru-RU"/>
        </w:rPr>
        <w:t xml:space="preserve"> </w:t>
      </w:r>
      <w:r w:rsidR="00F30AFF" w:rsidRPr="00F30AFF">
        <w:rPr>
          <w:b/>
          <w:lang w:val="ru-RU"/>
        </w:rPr>
        <w:t xml:space="preserve">Ділитися з </w:t>
      </w:r>
      <w:r w:rsidR="00E50A7D">
        <w:rPr>
          <w:b/>
          <w:lang w:val="ru-RU"/>
        </w:rPr>
        <w:t>У</w:t>
      </w:r>
      <w:r w:rsidR="00F30AFF" w:rsidRPr="00F30AFF">
        <w:rPr>
          <w:b/>
          <w:lang w:val="ru-RU"/>
        </w:rPr>
        <w:t>рядом, жіночими організаціями та іншими міжнародними партнерами результатами всіх ґендерних оцінок і досліджень, проведених Представництвом ЄС та іншими міжнародними партнерами, а також розглянути можливість їх відкритої публікації в Інтернеті</w:t>
      </w:r>
      <w:r w:rsidR="00F30AFF">
        <w:rPr>
          <w:lang w:val="ru-RU"/>
        </w:rPr>
        <w:t xml:space="preserve">, що є </w:t>
      </w:r>
      <w:r w:rsidR="00F30AFF" w:rsidRPr="00F30AFF">
        <w:rPr>
          <w:lang w:val="ru-RU"/>
        </w:rPr>
        <w:t xml:space="preserve">особливо важливо, оскільки в умовах воєнного стану в Україні офіційна статистика </w:t>
      </w:r>
      <w:r w:rsidR="00AF3338">
        <w:rPr>
          <w:lang w:val="ru-RU"/>
        </w:rPr>
        <w:t>з розподілом за статтю</w:t>
      </w:r>
      <w:r w:rsidR="00E50A7D">
        <w:rPr>
          <w:lang w:val="ru-RU"/>
        </w:rPr>
        <w:t xml:space="preserve"> </w:t>
      </w:r>
      <w:r w:rsidR="00E50A7D" w:rsidRPr="00F30AFF">
        <w:rPr>
          <w:lang w:val="ru-RU"/>
        </w:rPr>
        <w:t>не оновлюється</w:t>
      </w:r>
      <w:r w:rsidR="000F4312" w:rsidRPr="00F30AFF">
        <w:rPr>
          <w:lang w:val="ru-RU"/>
        </w:rPr>
        <w:t xml:space="preserve">. </w:t>
      </w:r>
    </w:p>
    <w:p w14:paraId="1AED5B42" w14:textId="37460607" w:rsidR="00547D28" w:rsidRPr="00F30AFF" w:rsidRDefault="00DD2239" w:rsidP="00BA11C7">
      <w:pPr>
        <w:rPr>
          <w:lang w:val="ru-RU"/>
        </w:rPr>
      </w:pPr>
      <w:r w:rsidRPr="00F30AFF">
        <w:rPr>
          <w:lang w:val="ru-RU"/>
        </w:rPr>
        <w:t xml:space="preserve">2. </w:t>
      </w:r>
      <w:r w:rsidR="00F30AFF" w:rsidRPr="00F30AFF">
        <w:rPr>
          <w:b/>
          <w:lang w:val="ru-RU"/>
        </w:rPr>
        <w:t>Підтримувати Уряд у впровадженні ґендерних підходів</w:t>
      </w:r>
      <w:r w:rsidR="001C35DC" w:rsidRPr="00F30AFF">
        <w:rPr>
          <w:b/>
          <w:lang w:val="ru-RU"/>
        </w:rPr>
        <w:t>,</w:t>
      </w:r>
      <w:r w:rsidR="001C35DC" w:rsidRPr="00F30AFF">
        <w:rPr>
          <w:lang w:val="ru-RU"/>
        </w:rPr>
        <w:t xml:space="preserve"> </w:t>
      </w:r>
      <w:r w:rsidR="00F30AFF">
        <w:rPr>
          <w:lang w:val="uk-UA"/>
        </w:rPr>
        <w:t>включаючи</w:t>
      </w:r>
      <w:r w:rsidR="00547D28" w:rsidRPr="00F30AFF">
        <w:rPr>
          <w:lang w:val="ru-RU"/>
        </w:rPr>
        <w:t>:</w:t>
      </w:r>
    </w:p>
    <w:p w14:paraId="24504E1C" w14:textId="6BBCB5E2" w:rsidR="00BF17B2" w:rsidRPr="00483591" w:rsidRDefault="00402135" w:rsidP="00483591">
      <w:pPr>
        <w:pStyle w:val="a0"/>
        <w:numPr>
          <w:ilvl w:val="0"/>
          <w:numId w:val="39"/>
        </w:numPr>
        <w:rPr>
          <w:lang w:val="ru-RU"/>
        </w:rPr>
      </w:pPr>
      <w:r>
        <w:rPr>
          <w:lang w:val="ru-RU"/>
        </w:rPr>
        <w:t>Підтримувати Уряд у в</w:t>
      </w:r>
      <w:r w:rsidR="00483591" w:rsidRPr="00483591">
        <w:rPr>
          <w:lang w:val="ru-RU"/>
        </w:rPr>
        <w:t>рах</w:t>
      </w:r>
      <w:r>
        <w:rPr>
          <w:lang w:val="ru-RU"/>
        </w:rPr>
        <w:t>уванні</w:t>
      </w:r>
      <w:r w:rsidR="00483591" w:rsidRPr="00483591">
        <w:rPr>
          <w:lang w:val="ru-RU"/>
        </w:rPr>
        <w:t xml:space="preserve"> ґендер</w:t>
      </w:r>
      <w:r>
        <w:rPr>
          <w:lang w:val="ru-RU"/>
        </w:rPr>
        <w:t>них</w:t>
      </w:r>
      <w:r w:rsidR="00483591" w:rsidRPr="00483591">
        <w:rPr>
          <w:lang w:val="ru-RU"/>
        </w:rPr>
        <w:t xml:space="preserve"> аспект</w:t>
      </w:r>
      <w:r>
        <w:rPr>
          <w:lang w:val="ru-RU"/>
        </w:rPr>
        <w:t>ів</w:t>
      </w:r>
      <w:r w:rsidR="00483591" w:rsidRPr="00483591">
        <w:rPr>
          <w:lang w:val="ru-RU"/>
        </w:rPr>
        <w:t xml:space="preserve"> у плануванні післявоєнного відновлення, зокрема в частині розробки та включення до Плану </w:t>
      </w:r>
      <w:r w:rsidR="00E50A7D">
        <w:rPr>
          <w:lang w:val="ru-RU"/>
        </w:rPr>
        <w:t>України</w:t>
      </w:r>
      <w:r w:rsidR="00483591" w:rsidRPr="00483591">
        <w:rPr>
          <w:lang w:val="ru-RU"/>
        </w:rPr>
        <w:t xml:space="preserve"> конкретних механізмів подолання ґен</w:t>
      </w:r>
      <w:r w:rsidR="00483591">
        <w:rPr>
          <w:lang w:val="ru-RU"/>
        </w:rPr>
        <w:t>дерної нерівності та бар'єрів</w:t>
      </w:r>
      <w:r w:rsidR="00E50A7D">
        <w:rPr>
          <w:lang w:val="ru-RU"/>
        </w:rPr>
        <w:t xml:space="preserve">: </w:t>
      </w:r>
      <w:r w:rsidR="00483591" w:rsidRPr="00483591">
        <w:rPr>
          <w:lang w:val="ru-RU"/>
        </w:rPr>
        <w:t>як тих, що існували до війни, так і тих, що були спричинені повномасштабною війною</w:t>
      </w:r>
      <w:r w:rsidR="00DD2239" w:rsidRPr="00483591">
        <w:rPr>
          <w:lang w:val="ru-RU"/>
        </w:rPr>
        <w:t>.</w:t>
      </w:r>
      <w:r w:rsidR="00A363D9" w:rsidRPr="00483591">
        <w:rPr>
          <w:lang w:val="ru-RU"/>
        </w:rPr>
        <w:t xml:space="preserve"> </w:t>
      </w:r>
    </w:p>
    <w:p w14:paraId="482409A5" w14:textId="0A014362" w:rsidR="003D7AA7" w:rsidRPr="00483591" w:rsidRDefault="00483591" w:rsidP="00483591">
      <w:pPr>
        <w:pStyle w:val="a0"/>
        <w:numPr>
          <w:ilvl w:val="0"/>
          <w:numId w:val="39"/>
        </w:numPr>
        <w:rPr>
          <w:lang w:val="ru-RU"/>
        </w:rPr>
      </w:pPr>
      <w:r w:rsidRPr="00483591">
        <w:rPr>
          <w:lang w:val="ru-RU"/>
        </w:rPr>
        <w:t>Підтримувати залучення національно</w:t>
      </w:r>
      <w:r w:rsidR="00E50A7D">
        <w:rPr>
          <w:lang w:val="ru-RU"/>
        </w:rPr>
        <w:t>ї експертизи з</w:t>
      </w:r>
      <w:r w:rsidRPr="00483591">
        <w:rPr>
          <w:lang w:val="ru-RU"/>
        </w:rPr>
        <w:t xml:space="preserve"> ґендерних питань, аби допомогти Уряду інтегрувати ґендерн</w:t>
      </w:r>
      <w:r w:rsidR="00E50A7D">
        <w:rPr>
          <w:lang w:val="ru-RU"/>
        </w:rPr>
        <w:t xml:space="preserve">і підходи </w:t>
      </w:r>
      <w:r w:rsidRPr="00483591">
        <w:rPr>
          <w:lang w:val="ru-RU"/>
        </w:rPr>
        <w:t>в планування відновлення країни</w:t>
      </w:r>
      <w:r w:rsidR="00A363D9" w:rsidRPr="00483591">
        <w:rPr>
          <w:lang w:val="ru-RU"/>
        </w:rPr>
        <w:t>.</w:t>
      </w:r>
    </w:p>
    <w:p w14:paraId="7433307D" w14:textId="23C33DB0" w:rsidR="00BF17B2" w:rsidRPr="00483591" w:rsidRDefault="00483591" w:rsidP="00483591">
      <w:pPr>
        <w:pStyle w:val="a0"/>
        <w:numPr>
          <w:ilvl w:val="0"/>
          <w:numId w:val="39"/>
        </w:numPr>
        <w:rPr>
          <w:lang w:val="ru-RU"/>
        </w:rPr>
      </w:pPr>
      <w:r>
        <w:rPr>
          <w:lang w:val="ru-RU"/>
        </w:rPr>
        <w:t>П</w:t>
      </w:r>
      <w:r w:rsidRPr="00483591">
        <w:rPr>
          <w:lang w:val="ru-RU"/>
        </w:rPr>
        <w:t>ідвищувати ґендерну чутливість та посилювати спроможність державних службовців у питаннях ґендерної рівності та розширення прав і можливостей жінок</w:t>
      </w:r>
      <w:r w:rsidR="00547D28" w:rsidRPr="00483591">
        <w:rPr>
          <w:lang w:val="ru-RU"/>
        </w:rPr>
        <w:t>.</w:t>
      </w:r>
      <w:r w:rsidR="00BF17B2" w:rsidRPr="00483591">
        <w:rPr>
          <w:lang w:val="ru-RU"/>
        </w:rPr>
        <w:t xml:space="preserve"> </w:t>
      </w:r>
    </w:p>
    <w:p w14:paraId="680BD1D7" w14:textId="30CF6942" w:rsidR="003D7AA7" w:rsidRPr="00C204A6" w:rsidRDefault="00C204A6" w:rsidP="00C204A6">
      <w:pPr>
        <w:pStyle w:val="a0"/>
        <w:numPr>
          <w:ilvl w:val="0"/>
          <w:numId w:val="39"/>
        </w:numPr>
        <w:rPr>
          <w:lang w:val="ru-RU"/>
        </w:rPr>
      </w:pPr>
      <w:r w:rsidRPr="00C204A6">
        <w:rPr>
          <w:lang w:val="ru-RU"/>
        </w:rPr>
        <w:t>Сприяти розробці та використанню статистичних даних</w:t>
      </w:r>
      <w:r w:rsidR="00E50A7D">
        <w:rPr>
          <w:lang w:val="ru-RU"/>
        </w:rPr>
        <w:t xml:space="preserve"> з розподілом за</w:t>
      </w:r>
      <w:r w:rsidRPr="00C204A6">
        <w:rPr>
          <w:lang w:val="ru-RU"/>
        </w:rPr>
        <w:t xml:space="preserve"> стат</w:t>
      </w:r>
      <w:r w:rsidR="00E50A7D">
        <w:rPr>
          <w:lang w:val="ru-RU"/>
        </w:rPr>
        <w:t>тю</w:t>
      </w:r>
      <w:r w:rsidRPr="00C204A6">
        <w:rPr>
          <w:lang w:val="ru-RU"/>
        </w:rPr>
        <w:t xml:space="preserve">, зокрема шляхом розширення переліку показників, за якими збираються дані з </w:t>
      </w:r>
      <w:r w:rsidR="00E50A7D">
        <w:rPr>
          <w:lang w:val="ru-RU"/>
        </w:rPr>
        <w:t>розподілом</w:t>
      </w:r>
      <w:r w:rsidRPr="00C204A6">
        <w:rPr>
          <w:lang w:val="ru-RU"/>
        </w:rPr>
        <w:t xml:space="preserve"> за </w:t>
      </w:r>
      <w:r w:rsidR="00E50A7D">
        <w:rPr>
          <w:lang w:val="ru-RU"/>
        </w:rPr>
        <w:t>статтю</w:t>
      </w:r>
      <w:r w:rsidRPr="00C204A6">
        <w:rPr>
          <w:lang w:val="ru-RU"/>
        </w:rPr>
        <w:t>, а також заохочувати та розбудовувати спроможність органів державної влади використовувати статистичні дані</w:t>
      </w:r>
      <w:r w:rsidR="00E50A7D">
        <w:rPr>
          <w:lang w:val="ru-RU"/>
        </w:rPr>
        <w:t xml:space="preserve"> з розподілом за</w:t>
      </w:r>
      <w:r w:rsidRPr="00C204A6">
        <w:rPr>
          <w:lang w:val="ru-RU"/>
        </w:rPr>
        <w:t xml:space="preserve"> стат</w:t>
      </w:r>
      <w:r w:rsidR="00E50A7D">
        <w:rPr>
          <w:lang w:val="ru-RU"/>
        </w:rPr>
        <w:t xml:space="preserve">тю </w:t>
      </w:r>
      <w:r w:rsidRPr="00C204A6">
        <w:rPr>
          <w:lang w:val="ru-RU"/>
        </w:rPr>
        <w:t>при плануванні та моніторингу політики</w:t>
      </w:r>
      <w:r w:rsidR="003D7AA7" w:rsidRPr="00C204A6">
        <w:rPr>
          <w:lang w:val="ru-RU"/>
        </w:rPr>
        <w:t>.</w:t>
      </w:r>
    </w:p>
    <w:p w14:paraId="74832DFA" w14:textId="7C388666" w:rsidR="003D7AA7" w:rsidRPr="00C204A6" w:rsidRDefault="00402135" w:rsidP="00C204A6">
      <w:pPr>
        <w:pStyle w:val="a0"/>
        <w:numPr>
          <w:ilvl w:val="0"/>
          <w:numId w:val="39"/>
        </w:numPr>
        <w:rPr>
          <w:lang w:val="ru-RU"/>
        </w:rPr>
      </w:pPr>
      <w:r>
        <w:rPr>
          <w:lang w:val="ru-RU"/>
        </w:rPr>
        <w:t>Сприяти в</w:t>
      </w:r>
      <w:r w:rsidR="00C204A6" w:rsidRPr="00C204A6">
        <w:rPr>
          <w:lang w:val="ru-RU"/>
        </w:rPr>
        <w:t>икорист</w:t>
      </w:r>
      <w:r>
        <w:rPr>
          <w:lang w:val="ru-RU"/>
        </w:rPr>
        <w:t>анню</w:t>
      </w:r>
      <w:r w:rsidR="00C204A6" w:rsidRPr="00C204A6">
        <w:rPr>
          <w:lang w:val="ru-RU"/>
        </w:rPr>
        <w:t xml:space="preserve"> конкретн</w:t>
      </w:r>
      <w:r>
        <w:rPr>
          <w:lang w:val="ru-RU"/>
        </w:rPr>
        <w:t>их</w:t>
      </w:r>
      <w:r w:rsidR="00C204A6" w:rsidRPr="00C204A6">
        <w:rPr>
          <w:lang w:val="ru-RU"/>
        </w:rPr>
        <w:t xml:space="preserve"> інструмент</w:t>
      </w:r>
      <w:r>
        <w:rPr>
          <w:lang w:val="ru-RU"/>
        </w:rPr>
        <w:t>ів</w:t>
      </w:r>
      <w:r w:rsidR="00C204A6" w:rsidRPr="00C204A6">
        <w:rPr>
          <w:lang w:val="ru-RU"/>
        </w:rPr>
        <w:t xml:space="preserve"> </w:t>
      </w:r>
      <w:r>
        <w:rPr>
          <w:lang w:val="ru-RU"/>
        </w:rPr>
        <w:t xml:space="preserve">інтеграції </w:t>
      </w:r>
      <w:r w:rsidR="00C204A6" w:rsidRPr="00C204A6">
        <w:rPr>
          <w:lang w:val="ru-RU"/>
        </w:rPr>
        <w:t>ґендерн</w:t>
      </w:r>
      <w:r>
        <w:rPr>
          <w:lang w:val="ru-RU"/>
        </w:rPr>
        <w:t>их</w:t>
      </w:r>
      <w:r w:rsidR="00C204A6" w:rsidRPr="00C204A6">
        <w:rPr>
          <w:lang w:val="ru-RU"/>
        </w:rPr>
        <w:t xml:space="preserve"> підход</w:t>
      </w:r>
      <w:r>
        <w:rPr>
          <w:lang w:val="ru-RU"/>
        </w:rPr>
        <w:t>ів</w:t>
      </w:r>
      <w:r w:rsidR="00C204A6" w:rsidRPr="00C204A6">
        <w:rPr>
          <w:lang w:val="ru-RU"/>
        </w:rPr>
        <w:t>, особливо шляхом надання технічної підтримки для посилення спроможності державних службовців користуватися цими інструментами, а також розробляти нові в разі потреби</w:t>
      </w:r>
      <w:r w:rsidR="003D7AA7" w:rsidRPr="00C204A6">
        <w:rPr>
          <w:lang w:val="ru-RU"/>
        </w:rPr>
        <w:t>.</w:t>
      </w:r>
    </w:p>
    <w:p w14:paraId="3A053BAF" w14:textId="5E01E95A" w:rsidR="003D7AA7" w:rsidRPr="00C204A6" w:rsidRDefault="00402135" w:rsidP="00C204A6">
      <w:pPr>
        <w:pStyle w:val="a0"/>
        <w:numPr>
          <w:ilvl w:val="0"/>
          <w:numId w:val="39"/>
        </w:numPr>
        <w:rPr>
          <w:lang w:val="ru-RU"/>
        </w:rPr>
      </w:pPr>
      <w:r>
        <w:rPr>
          <w:lang w:val="ru-RU"/>
        </w:rPr>
        <w:t xml:space="preserve">Підтримувати проведення </w:t>
      </w:r>
      <w:r w:rsidR="00C204A6" w:rsidRPr="00C204A6">
        <w:rPr>
          <w:lang w:val="ru-RU"/>
        </w:rPr>
        <w:t>ґендерн</w:t>
      </w:r>
      <w:r>
        <w:rPr>
          <w:lang w:val="ru-RU"/>
        </w:rPr>
        <w:t xml:space="preserve">ого </w:t>
      </w:r>
      <w:r w:rsidR="00C204A6" w:rsidRPr="00C204A6">
        <w:rPr>
          <w:lang w:val="ru-RU"/>
        </w:rPr>
        <w:t>аудит</w:t>
      </w:r>
      <w:r>
        <w:rPr>
          <w:lang w:val="ru-RU"/>
        </w:rPr>
        <w:t>у</w:t>
      </w:r>
      <w:r w:rsidR="00C204A6" w:rsidRPr="00C204A6">
        <w:rPr>
          <w:lang w:val="ru-RU"/>
        </w:rPr>
        <w:t xml:space="preserve"> в органах державної влади та на державних підприємствах і використа</w:t>
      </w:r>
      <w:r>
        <w:rPr>
          <w:lang w:val="ru-RU"/>
        </w:rPr>
        <w:t>ння</w:t>
      </w:r>
      <w:r w:rsidR="00C204A6" w:rsidRPr="00C204A6">
        <w:rPr>
          <w:lang w:val="ru-RU"/>
        </w:rPr>
        <w:t xml:space="preserve"> його результат</w:t>
      </w:r>
      <w:r>
        <w:rPr>
          <w:lang w:val="ru-RU"/>
        </w:rPr>
        <w:t>ів</w:t>
      </w:r>
      <w:r w:rsidR="00C204A6" w:rsidRPr="00C204A6">
        <w:rPr>
          <w:lang w:val="ru-RU"/>
        </w:rPr>
        <w:t xml:space="preserve"> для розробки та впровадження ґендерних планів дій на рівні окремих установ/підприємств</w:t>
      </w:r>
      <w:r w:rsidR="003D7AA7" w:rsidRPr="00C204A6">
        <w:rPr>
          <w:lang w:val="ru-RU"/>
        </w:rPr>
        <w:t>.</w:t>
      </w:r>
    </w:p>
    <w:p w14:paraId="4803E3CD" w14:textId="7CC2A5EF" w:rsidR="003D7AA7" w:rsidRPr="00F8576D" w:rsidRDefault="00402135" w:rsidP="00F8576D">
      <w:pPr>
        <w:pStyle w:val="a0"/>
        <w:numPr>
          <w:ilvl w:val="0"/>
          <w:numId w:val="39"/>
        </w:numPr>
        <w:rPr>
          <w:lang w:val="ru-RU"/>
        </w:rPr>
      </w:pPr>
      <w:r>
        <w:rPr>
          <w:lang w:val="ru-RU"/>
        </w:rPr>
        <w:t>Підтримувати і</w:t>
      </w:r>
      <w:r w:rsidR="00F8576D" w:rsidRPr="00F8576D">
        <w:rPr>
          <w:lang w:val="ru-RU"/>
        </w:rPr>
        <w:t>нституціоналіз</w:t>
      </w:r>
      <w:r>
        <w:rPr>
          <w:lang w:val="ru-RU"/>
        </w:rPr>
        <w:t>ацію</w:t>
      </w:r>
      <w:r w:rsidR="00F8576D" w:rsidRPr="00F8576D">
        <w:rPr>
          <w:lang w:val="ru-RU"/>
        </w:rPr>
        <w:t xml:space="preserve"> практик ґендерно</w:t>
      </w:r>
      <w:r>
        <w:rPr>
          <w:lang w:val="ru-RU"/>
        </w:rPr>
        <w:t>-</w:t>
      </w:r>
      <w:r w:rsidR="00F8576D" w:rsidRPr="00F8576D">
        <w:rPr>
          <w:lang w:val="ru-RU"/>
        </w:rPr>
        <w:t>орієнтованого бюджетування на національному та місцевому рівнях</w:t>
      </w:r>
      <w:r w:rsidR="003D7AA7" w:rsidRPr="00F8576D">
        <w:rPr>
          <w:lang w:val="ru-RU"/>
        </w:rPr>
        <w:t>.</w:t>
      </w:r>
    </w:p>
    <w:p w14:paraId="1FB27F8D" w14:textId="3CF7E66C" w:rsidR="003D7AA7" w:rsidRPr="00F8576D" w:rsidRDefault="00402135" w:rsidP="00F8576D">
      <w:pPr>
        <w:pStyle w:val="a0"/>
        <w:numPr>
          <w:ilvl w:val="0"/>
          <w:numId w:val="39"/>
        </w:numPr>
        <w:rPr>
          <w:lang w:val="ru-RU"/>
        </w:rPr>
      </w:pPr>
      <w:r>
        <w:rPr>
          <w:lang w:val="ru-RU"/>
        </w:rPr>
        <w:t>Сприяти і</w:t>
      </w:r>
      <w:r w:rsidR="00F8576D" w:rsidRPr="00F8576D">
        <w:rPr>
          <w:lang w:val="ru-RU"/>
        </w:rPr>
        <w:t>нтегр</w:t>
      </w:r>
      <w:r>
        <w:rPr>
          <w:lang w:val="ru-RU"/>
        </w:rPr>
        <w:t>ації</w:t>
      </w:r>
      <w:r w:rsidR="00F8576D" w:rsidRPr="00F8576D">
        <w:rPr>
          <w:lang w:val="ru-RU"/>
        </w:rPr>
        <w:t xml:space="preserve"> ґендерн</w:t>
      </w:r>
      <w:r>
        <w:rPr>
          <w:lang w:val="ru-RU"/>
        </w:rPr>
        <w:t>их</w:t>
      </w:r>
      <w:r w:rsidR="00F8576D" w:rsidRPr="00F8576D">
        <w:rPr>
          <w:lang w:val="ru-RU"/>
        </w:rPr>
        <w:t xml:space="preserve"> </w:t>
      </w:r>
      <w:r w:rsidR="00F8576D">
        <w:rPr>
          <w:lang w:val="ru-RU"/>
        </w:rPr>
        <w:t>аспект</w:t>
      </w:r>
      <w:r>
        <w:rPr>
          <w:lang w:val="ru-RU"/>
        </w:rPr>
        <w:t>ів</w:t>
      </w:r>
      <w:r w:rsidR="00F8576D" w:rsidRPr="00F8576D">
        <w:rPr>
          <w:lang w:val="ru-RU"/>
        </w:rPr>
        <w:t xml:space="preserve"> в децентралізацію та інші реформи</w:t>
      </w:r>
      <w:r w:rsidR="003D7AA7" w:rsidRPr="00F8576D">
        <w:rPr>
          <w:lang w:val="ru-RU"/>
        </w:rPr>
        <w:t xml:space="preserve">. </w:t>
      </w:r>
    </w:p>
    <w:p w14:paraId="510979AC" w14:textId="4CD5BF4F" w:rsidR="003D7AA7" w:rsidRPr="00F8576D" w:rsidRDefault="00402135" w:rsidP="00F8576D">
      <w:pPr>
        <w:pStyle w:val="a0"/>
        <w:numPr>
          <w:ilvl w:val="0"/>
          <w:numId w:val="39"/>
        </w:numPr>
        <w:rPr>
          <w:lang w:val="ru-RU"/>
        </w:rPr>
      </w:pPr>
      <w:r>
        <w:rPr>
          <w:lang w:val="ru-RU"/>
        </w:rPr>
        <w:t>Підтримувати п</w:t>
      </w:r>
      <w:r w:rsidR="00F8576D" w:rsidRPr="00F8576D">
        <w:rPr>
          <w:lang w:val="ru-RU"/>
        </w:rPr>
        <w:t>росування порядку денного з питань жінок, миру та безпеки, а також посилення реагування на випадки ґендерно</w:t>
      </w:r>
      <w:r>
        <w:rPr>
          <w:lang w:val="ru-RU"/>
        </w:rPr>
        <w:t>-</w:t>
      </w:r>
      <w:r w:rsidR="00F8576D" w:rsidRPr="00F8576D">
        <w:rPr>
          <w:lang w:val="ru-RU"/>
        </w:rPr>
        <w:t>зумовленого насильства</w:t>
      </w:r>
      <w:r w:rsidR="00F8576D">
        <w:rPr>
          <w:lang w:val="ru-RU"/>
        </w:rPr>
        <w:t xml:space="preserve"> та</w:t>
      </w:r>
      <w:r w:rsidR="00C02FCF" w:rsidRPr="00F8576D">
        <w:rPr>
          <w:lang w:val="ru-RU"/>
        </w:rPr>
        <w:t xml:space="preserve"> </w:t>
      </w:r>
      <w:r w:rsidR="003E2E0B" w:rsidRPr="00F8576D">
        <w:rPr>
          <w:lang w:val="ru-RU"/>
        </w:rPr>
        <w:t>сексуальн</w:t>
      </w:r>
      <w:r w:rsidR="00F8576D">
        <w:rPr>
          <w:lang w:val="ru-RU"/>
        </w:rPr>
        <w:t>ого</w:t>
      </w:r>
      <w:r w:rsidR="003E2E0B" w:rsidRPr="00F8576D">
        <w:rPr>
          <w:lang w:val="ru-RU"/>
        </w:rPr>
        <w:t xml:space="preserve"> насильств</w:t>
      </w:r>
      <w:r w:rsidR="00F8576D">
        <w:rPr>
          <w:lang w:val="ru-RU"/>
        </w:rPr>
        <w:t>а</w:t>
      </w:r>
      <w:r>
        <w:rPr>
          <w:lang w:val="ru-RU"/>
        </w:rPr>
        <w:t>, пов'язаного з конфліктом</w:t>
      </w:r>
      <w:r w:rsidR="003D7AA7" w:rsidRPr="00F8576D">
        <w:rPr>
          <w:lang w:val="ru-RU"/>
        </w:rPr>
        <w:t>.</w:t>
      </w:r>
    </w:p>
    <w:p w14:paraId="74D9D314" w14:textId="3030278D" w:rsidR="003D7AA7" w:rsidRPr="003F3BD5" w:rsidRDefault="003D7AA7" w:rsidP="00E9301D">
      <w:pPr>
        <w:rPr>
          <w:lang w:val="ru-RU"/>
        </w:rPr>
      </w:pPr>
      <w:r w:rsidRPr="003F3BD5">
        <w:rPr>
          <w:lang w:val="ru-RU"/>
        </w:rPr>
        <w:t xml:space="preserve">3. </w:t>
      </w:r>
      <w:r w:rsidR="003F3BD5" w:rsidRPr="003F3BD5">
        <w:rPr>
          <w:b/>
          <w:lang w:val="ru-RU"/>
        </w:rPr>
        <w:t>Актуалізувати ґендерну проблематику в донорських програмах, які підтримують уряд у сферах, що традиційно вважалися ґендерно-нейтральними</w:t>
      </w:r>
      <w:r w:rsidR="003F3BD5">
        <w:rPr>
          <w:lang w:val="ru-RU"/>
        </w:rPr>
        <w:t>, до я</w:t>
      </w:r>
      <w:r w:rsidR="003F3BD5" w:rsidRPr="003F3BD5">
        <w:rPr>
          <w:lang w:val="ru-RU"/>
        </w:rPr>
        <w:t>ких належать зміна клімату, цифрові трансформації, освіта, розширення економічних можливостей та охорона здоров'я</w:t>
      </w:r>
      <w:r w:rsidRPr="003F3BD5">
        <w:rPr>
          <w:lang w:val="ru-RU"/>
        </w:rPr>
        <w:t>.</w:t>
      </w:r>
    </w:p>
    <w:p w14:paraId="0C470812" w14:textId="3F19096C" w:rsidR="00BA11C7" w:rsidRPr="003F3BD5" w:rsidRDefault="00206E58" w:rsidP="00F514C2">
      <w:pPr>
        <w:pStyle w:val="3"/>
        <w:rPr>
          <w:lang w:val="ru-RU"/>
        </w:rPr>
      </w:pPr>
      <w:bookmarkStart w:id="80" w:name="_Toc151040082"/>
      <w:r w:rsidRPr="001F792F">
        <w:rPr>
          <w:lang w:val="ru-RU"/>
        </w:rPr>
        <w:t xml:space="preserve">6.3.2. </w:t>
      </w:r>
      <w:r w:rsidR="003F3BD5" w:rsidRPr="003F3BD5">
        <w:rPr>
          <w:lang w:val="ru-RU"/>
        </w:rPr>
        <w:t>Підтримка громадянського суспільства, зокрема жіночих організацій</w:t>
      </w:r>
      <w:bookmarkEnd w:id="80"/>
    </w:p>
    <w:p w14:paraId="5205682C" w14:textId="7C6F4CE5" w:rsidR="00C72DA1" w:rsidRPr="003F3BD5" w:rsidRDefault="003F3BD5" w:rsidP="007E1A23">
      <w:pPr>
        <w:contextualSpacing/>
        <w:rPr>
          <w:lang w:val="ru-RU"/>
        </w:rPr>
      </w:pPr>
      <w:r>
        <w:rPr>
          <w:lang w:val="uk-UA"/>
        </w:rPr>
        <w:t>1</w:t>
      </w:r>
      <w:r w:rsidR="00C72DA1" w:rsidRPr="003F3BD5">
        <w:rPr>
          <w:lang w:val="ru-RU"/>
        </w:rPr>
        <w:t xml:space="preserve">. </w:t>
      </w:r>
      <w:r w:rsidR="001A153C">
        <w:rPr>
          <w:b/>
          <w:lang w:val="ru-RU"/>
        </w:rPr>
        <w:t>Розвивати</w:t>
      </w:r>
      <w:r w:rsidRPr="003F3BD5">
        <w:rPr>
          <w:b/>
          <w:lang w:val="ru-RU"/>
        </w:rPr>
        <w:t xml:space="preserve"> зв'язки з українськими жіночими організаціями як з повноправними партнерами</w:t>
      </w:r>
      <w:r w:rsidR="007E1A23" w:rsidRPr="003F3BD5">
        <w:rPr>
          <w:b/>
          <w:lang w:val="ru-RU"/>
        </w:rPr>
        <w:t>.</w:t>
      </w:r>
      <w:r w:rsidR="007E1A23" w:rsidRPr="003F3BD5">
        <w:rPr>
          <w:lang w:val="ru-RU"/>
        </w:rPr>
        <w:t xml:space="preserve"> </w:t>
      </w:r>
      <w:r w:rsidRPr="003F3BD5">
        <w:rPr>
          <w:lang w:val="ru-RU"/>
        </w:rPr>
        <w:t>За необхідності змін</w:t>
      </w:r>
      <w:r w:rsidR="001A153C">
        <w:rPr>
          <w:lang w:val="ru-RU"/>
        </w:rPr>
        <w:t>ювати зверхнє</w:t>
      </w:r>
      <w:r w:rsidRPr="003F3BD5">
        <w:rPr>
          <w:lang w:val="ru-RU"/>
        </w:rPr>
        <w:t xml:space="preserve"> ставлення та умови співпраці/партнерства</w:t>
      </w:r>
      <w:r w:rsidR="001A153C">
        <w:rPr>
          <w:lang w:val="ru-RU"/>
        </w:rPr>
        <w:t>,</w:t>
      </w:r>
      <w:r w:rsidR="00A37D97" w:rsidRPr="003F3BD5">
        <w:rPr>
          <w:lang w:val="ru-RU"/>
        </w:rPr>
        <w:t xml:space="preserve"> а саме:</w:t>
      </w:r>
    </w:p>
    <w:p w14:paraId="69C9E983" w14:textId="31E2E72B" w:rsidR="00C72DA1" w:rsidRPr="00955714" w:rsidRDefault="00955714" w:rsidP="00955714">
      <w:pPr>
        <w:pStyle w:val="a0"/>
        <w:numPr>
          <w:ilvl w:val="0"/>
          <w:numId w:val="23"/>
        </w:numPr>
        <w:suppressAutoHyphens/>
        <w:jc w:val="both"/>
        <w:rPr>
          <w:lang w:val="ru-RU"/>
        </w:rPr>
      </w:pPr>
      <w:r w:rsidRPr="00955714">
        <w:rPr>
          <w:lang w:val="ru-RU"/>
        </w:rPr>
        <w:t>Визнати спроможність українських жіночих організацій, зокрема спроможність до планування, та шукати реальний баланс між пріоритетами</w:t>
      </w:r>
      <w:r>
        <w:rPr>
          <w:lang w:val="ru-RU"/>
        </w:rPr>
        <w:t xml:space="preserve"> цих організацій</w:t>
      </w:r>
      <w:r w:rsidRPr="00955714">
        <w:rPr>
          <w:lang w:val="ru-RU"/>
        </w:rPr>
        <w:t xml:space="preserve"> та пріоритетами міжнародних організацій</w:t>
      </w:r>
      <w:r w:rsidR="00C72DA1" w:rsidRPr="00955714">
        <w:rPr>
          <w:lang w:val="ru-RU"/>
        </w:rPr>
        <w:t>.</w:t>
      </w:r>
    </w:p>
    <w:p w14:paraId="055BFCE2" w14:textId="0C31B5CB" w:rsidR="007E1A23" w:rsidRPr="00955714" w:rsidRDefault="005A034A" w:rsidP="00955714">
      <w:pPr>
        <w:pStyle w:val="a0"/>
        <w:numPr>
          <w:ilvl w:val="0"/>
          <w:numId w:val="23"/>
        </w:numPr>
        <w:suppressAutoHyphens/>
        <w:jc w:val="both"/>
        <w:rPr>
          <w:lang w:val="ru-RU"/>
        </w:rPr>
      </w:pPr>
      <w:r>
        <w:rPr>
          <w:lang w:val="ru-RU"/>
        </w:rPr>
        <w:t>А</w:t>
      </w:r>
      <w:r w:rsidRPr="00955714">
        <w:rPr>
          <w:lang w:val="ru-RU"/>
        </w:rPr>
        <w:t xml:space="preserve">ктивно, систематично та прозоро </w:t>
      </w:r>
      <w:r>
        <w:rPr>
          <w:lang w:val="ru-RU"/>
        </w:rPr>
        <w:t xml:space="preserve">залучати </w:t>
      </w:r>
      <w:r w:rsidRPr="00955714">
        <w:rPr>
          <w:lang w:val="ru-RU"/>
        </w:rPr>
        <w:t xml:space="preserve">українські жіночі організації </w:t>
      </w:r>
      <w:r>
        <w:rPr>
          <w:lang w:val="ru-RU"/>
        </w:rPr>
        <w:t>д</w:t>
      </w:r>
      <w:r w:rsidR="00955714" w:rsidRPr="00955714">
        <w:rPr>
          <w:lang w:val="ru-RU"/>
        </w:rPr>
        <w:t>о аналізу ситуації, планування, реалізації та оцінки програм, які вже реалізуються або плануються до реалізації в Україні</w:t>
      </w:r>
      <w:r>
        <w:rPr>
          <w:lang w:val="ru-RU"/>
        </w:rPr>
        <w:t>,</w:t>
      </w:r>
      <w:r w:rsidR="00955714" w:rsidRPr="00955714">
        <w:rPr>
          <w:lang w:val="ru-RU"/>
        </w:rPr>
        <w:t xml:space="preserve"> на партнерських засадах, а також залучати ґендерних експертів</w:t>
      </w:r>
      <w:r>
        <w:rPr>
          <w:lang w:val="ru-RU"/>
        </w:rPr>
        <w:t>/ок</w:t>
      </w:r>
      <w:r w:rsidR="00F53BEF" w:rsidRPr="00955714">
        <w:rPr>
          <w:lang w:val="ru-RU"/>
        </w:rPr>
        <w:t>.</w:t>
      </w:r>
    </w:p>
    <w:p w14:paraId="1B6ED926" w14:textId="18A65453" w:rsidR="007E1A23" w:rsidRPr="00955714" w:rsidRDefault="00955714" w:rsidP="00955714">
      <w:pPr>
        <w:pStyle w:val="a0"/>
        <w:numPr>
          <w:ilvl w:val="0"/>
          <w:numId w:val="23"/>
        </w:numPr>
        <w:suppressAutoHyphens/>
        <w:jc w:val="both"/>
        <w:rPr>
          <w:lang w:val="ru-RU"/>
        </w:rPr>
      </w:pPr>
      <w:r>
        <w:rPr>
          <w:lang w:val="ru-RU"/>
        </w:rPr>
        <w:t>Проводити консультації (</w:t>
      </w:r>
      <w:r w:rsidRPr="00955714">
        <w:rPr>
          <w:lang w:val="ru-RU"/>
        </w:rPr>
        <w:t xml:space="preserve">напряму та через жіночі організації) з різними групами </w:t>
      </w:r>
      <w:r>
        <w:rPr>
          <w:lang w:val="ru-RU"/>
        </w:rPr>
        <w:t xml:space="preserve">жінок </w:t>
      </w:r>
      <w:r w:rsidR="005A034A">
        <w:rPr>
          <w:lang w:val="ru-RU"/>
        </w:rPr>
        <w:t xml:space="preserve">в Україні </w:t>
      </w:r>
      <w:r>
        <w:rPr>
          <w:lang w:val="ru-RU"/>
        </w:rPr>
        <w:t xml:space="preserve">щодо їхніх потреб, </w:t>
      </w:r>
      <w:r w:rsidRPr="00955714">
        <w:rPr>
          <w:lang w:val="ru-RU"/>
        </w:rPr>
        <w:t>включаючи літніх та молодих жінок, сільських та міських жінок, жінок, які перебувають в Україні та за кордоном, жінок з інвалідністю, жінок, які постраждали від війни, жінок з числа етнічних меншин та ЛБТКІ</w:t>
      </w:r>
      <w:r w:rsidR="007E1A23" w:rsidRPr="00955714">
        <w:rPr>
          <w:lang w:val="ru-RU"/>
        </w:rPr>
        <w:t>.</w:t>
      </w:r>
    </w:p>
    <w:p w14:paraId="21D29CC2" w14:textId="1910CB4E" w:rsidR="007E1A23" w:rsidRPr="00955714" w:rsidRDefault="00955714" w:rsidP="00955714">
      <w:pPr>
        <w:pStyle w:val="a0"/>
        <w:numPr>
          <w:ilvl w:val="0"/>
          <w:numId w:val="23"/>
        </w:numPr>
        <w:suppressAutoHyphens/>
        <w:jc w:val="both"/>
        <w:rPr>
          <w:lang w:val="ru-RU"/>
        </w:rPr>
      </w:pPr>
      <w:r w:rsidRPr="00955714">
        <w:rPr>
          <w:color w:val="000000"/>
          <w:lang w:val="ru-RU"/>
        </w:rPr>
        <w:t>Максимально прискорити грантові процедури та процедури оцінки організаційної спроможності, а також знизити вимоги до організацій, які подають заявки на участь у грантових конкурсах (забезпечуючи при цьому дотримання принципів ефективності та доброчесності)</w:t>
      </w:r>
      <w:r w:rsidR="007E1A23" w:rsidRPr="00955714">
        <w:rPr>
          <w:color w:val="000000"/>
          <w:lang w:val="ru-RU"/>
        </w:rPr>
        <w:t>.</w:t>
      </w:r>
    </w:p>
    <w:p w14:paraId="25720265" w14:textId="3FFDBF4E" w:rsidR="007E1A23" w:rsidRPr="00955714" w:rsidRDefault="00955714" w:rsidP="00955714">
      <w:pPr>
        <w:pStyle w:val="a0"/>
        <w:numPr>
          <w:ilvl w:val="0"/>
          <w:numId w:val="23"/>
        </w:numPr>
        <w:suppressAutoHyphens/>
        <w:jc w:val="both"/>
        <w:rPr>
          <w:lang w:val="ru-RU"/>
        </w:rPr>
      </w:pPr>
      <w:r w:rsidRPr="00955714">
        <w:rPr>
          <w:lang w:val="ru-RU"/>
        </w:rPr>
        <w:t>Забезпечити максимально можливу гнучкість підходів, механізмів та інструментів, що використовуються донорами; регулярно оцінювати їхню актуальність та ефективність, залучаючи до таких оцінок жіночі організації; бути готовими швидко змінювати їх у разі потреби</w:t>
      </w:r>
      <w:r w:rsidR="007E1A23" w:rsidRPr="00955714">
        <w:rPr>
          <w:lang w:val="ru-RU"/>
        </w:rPr>
        <w:t>.</w:t>
      </w:r>
    </w:p>
    <w:p w14:paraId="1C0D647F" w14:textId="04A0F44C" w:rsidR="00BA11C7" w:rsidRPr="00955714" w:rsidRDefault="003F3BD5" w:rsidP="00BA11C7">
      <w:pPr>
        <w:rPr>
          <w:lang w:val="ru-RU"/>
        </w:rPr>
      </w:pPr>
      <w:r>
        <w:rPr>
          <w:lang w:val="uk-UA"/>
        </w:rPr>
        <w:t>2</w:t>
      </w:r>
      <w:r w:rsidR="00BA11C7" w:rsidRPr="00955714">
        <w:rPr>
          <w:lang w:val="ru-RU"/>
        </w:rPr>
        <w:t xml:space="preserve">. </w:t>
      </w:r>
      <w:r w:rsidR="00955714" w:rsidRPr="00955714">
        <w:rPr>
          <w:b/>
          <w:lang w:val="ru-RU"/>
        </w:rPr>
        <w:t>Підтримувати посилення спроможності жіночих організацій</w:t>
      </w:r>
      <w:r w:rsidR="00A16640" w:rsidRPr="00955714">
        <w:rPr>
          <w:lang w:val="ru-RU"/>
        </w:rPr>
        <w:t xml:space="preserve"> </w:t>
      </w:r>
      <w:r w:rsidR="00BA11C7" w:rsidRPr="00955714">
        <w:rPr>
          <w:lang w:val="ru-RU"/>
        </w:rPr>
        <w:t>(</w:t>
      </w:r>
      <w:r w:rsidR="00955714" w:rsidRPr="00955714">
        <w:rPr>
          <w:lang w:val="ru-RU"/>
        </w:rPr>
        <w:t>на основі результатів відповідних оцінок потреб</w:t>
      </w:r>
      <w:r w:rsidR="00BA11C7" w:rsidRPr="00955714">
        <w:rPr>
          <w:lang w:val="ru-RU"/>
        </w:rPr>
        <w:t>)</w:t>
      </w:r>
      <w:r w:rsidR="00A37D97" w:rsidRPr="00955714">
        <w:rPr>
          <w:lang w:val="ru-RU"/>
        </w:rPr>
        <w:t>, а саме:</w:t>
      </w:r>
    </w:p>
    <w:p w14:paraId="48D51A54" w14:textId="2DC8BCBC" w:rsidR="00BA11C7" w:rsidRPr="00955714" w:rsidRDefault="00955714" w:rsidP="00955714">
      <w:pPr>
        <w:pStyle w:val="a0"/>
        <w:numPr>
          <w:ilvl w:val="0"/>
          <w:numId w:val="23"/>
        </w:numPr>
        <w:rPr>
          <w:lang w:val="ru-RU"/>
        </w:rPr>
      </w:pPr>
      <w:r w:rsidRPr="00955714">
        <w:rPr>
          <w:lang w:val="ru-RU"/>
        </w:rPr>
        <w:t>Підтримувати програми з посилення організаційної спроможності жіночих організацій</w:t>
      </w:r>
      <w:r w:rsidR="00BA11C7" w:rsidRPr="00955714">
        <w:rPr>
          <w:lang w:val="ru-RU"/>
        </w:rPr>
        <w:t>.</w:t>
      </w:r>
    </w:p>
    <w:p w14:paraId="325FD937" w14:textId="08FD49D3" w:rsidR="00BA11C7" w:rsidRPr="00955714" w:rsidRDefault="00955714" w:rsidP="00955714">
      <w:pPr>
        <w:pStyle w:val="a0"/>
        <w:numPr>
          <w:ilvl w:val="0"/>
          <w:numId w:val="23"/>
        </w:numPr>
        <w:rPr>
          <w:lang w:val="ru-RU"/>
        </w:rPr>
      </w:pPr>
      <w:r w:rsidRPr="00955714">
        <w:rPr>
          <w:lang w:val="ru-RU"/>
        </w:rPr>
        <w:t>Підтримувати діджиталізацію жіночих організацій, у тому числі шляхом проведення тренінгів та надання грантів на придбання обладнання та програмного забезпечення, щоб зробити їхню роботу більш ефективною</w:t>
      </w:r>
      <w:r w:rsidR="00BA11C7" w:rsidRPr="00955714">
        <w:rPr>
          <w:lang w:val="ru-RU"/>
        </w:rPr>
        <w:t>.</w:t>
      </w:r>
    </w:p>
    <w:p w14:paraId="221CDE83" w14:textId="7805C8BD" w:rsidR="00BA11C7" w:rsidRPr="00955714" w:rsidRDefault="00955714" w:rsidP="00955714">
      <w:pPr>
        <w:pStyle w:val="a0"/>
        <w:numPr>
          <w:ilvl w:val="0"/>
          <w:numId w:val="23"/>
        </w:numPr>
        <w:rPr>
          <w:lang w:val="ru-RU"/>
        </w:rPr>
      </w:pPr>
      <w:r w:rsidRPr="00955714">
        <w:rPr>
          <w:lang w:val="ru-RU"/>
        </w:rPr>
        <w:t>Сприяти проведенню тренінгів для жіночих організацій з низки тем, таких як ґендерний аналіз, планування та реалізація проєктів, надання гуманітарної допомоги, післявоєнна відбудова, адвокація, комунікації та ґендерно-орієнтоване бюджетування</w:t>
      </w:r>
      <w:r w:rsidR="00BA11C7" w:rsidRPr="00955714">
        <w:rPr>
          <w:lang w:val="ru-RU"/>
        </w:rPr>
        <w:t>.</w:t>
      </w:r>
    </w:p>
    <w:p w14:paraId="4890FEA9" w14:textId="71066B8C" w:rsidR="00BA11C7" w:rsidRPr="00955714" w:rsidRDefault="00955714" w:rsidP="00955714">
      <w:pPr>
        <w:pStyle w:val="a0"/>
        <w:numPr>
          <w:ilvl w:val="0"/>
          <w:numId w:val="23"/>
        </w:numPr>
        <w:rPr>
          <w:lang w:val="ru-RU"/>
        </w:rPr>
      </w:pPr>
      <w:r w:rsidRPr="00955714">
        <w:rPr>
          <w:lang w:val="ru-RU"/>
        </w:rPr>
        <w:t>Сприяти проведенню тренінгів для інших громадських організацій з питань ґендерної рівності та прав жінок задля підвищення ґендерної чутливості їхніх співробітників</w:t>
      </w:r>
      <w:r w:rsidR="000B7831">
        <w:rPr>
          <w:lang w:val="ru-RU"/>
        </w:rPr>
        <w:t>/ць</w:t>
      </w:r>
      <w:r w:rsidRPr="00955714">
        <w:rPr>
          <w:lang w:val="ru-RU"/>
        </w:rPr>
        <w:t xml:space="preserve"> та волонтерів</w:t>
      </w:r>
      <w:r w:rsidR="000B7831">
        <w:rPr>
          <w:lang w:val="ru-RU"/>
        </w:rPr>
        <w:t>/ок</w:t>
      </w:r>
      <w:r w:rsidRPr="00955714">
        <w:rPr>
          <w:lang w:val="ru-RU"/>
        </w:rPr>
        <w:t>, а також вивчення можливостей для впровадження ґендерного підходу в секторах, в яких працюють ці організації.</w:t>
      </w:r>
    </w:p>
    <w:p w14:paraId="38893050" w14:textId="1E58D6B1" w:rsidR="00FB7F5F" w:rsidRPr="00955714" w:rsidRDefault="00955714" w:rsidP="00955714">
      <w:pPr>
        <w:pStyle w:val="a0"/>
        <w:numPr>
          <w:ilvl w:val="0"/>
          <w:numId w:val="23"/>
        </w:numPr>
        <w:rPr>
          <w:lang w:val="ru-RU"/>
        </w:rPr>
      </w:pPr>
      <w:r w:rsidRPr="00955714">
        <w:rPr>
          <w:lang w:val="ru-RU"/>
        </w:rPr>
        <w:t>Підтримувати жіночі організації у розробці та впровадженні політик з профілактики вигорання та самодопомоги для персоналу</w:t>
      </w:r>
      <w:r w:rsidR="007E1A23" w:rsidRPr="00955714">
        <w:rPr>
          <w:lang w:val="ru-RU"/>
        </w:rPr>
        <w:t xml:space="preserve">. </w:t>
      </w:r>
    </w:p>
    <w:p w14:paraId="1162FDC0" w14:textId="51310F74" w:rsidR="007E1A23" w:rsidRPr="00955714" w:rsidRDefault="00955714" w:rsidP="00955714">
      <w:pPr>
        <w:pStyle w:val="a0"/>
        <w:numPr>
          <w:ilvl w:val="0"/>
          <w:numId w:val="23"/>
        </w:numPr>
        <w:rPr>
          <w:lang w:val="ru-RU"/>
        </w:rPr>
      </w:pPr>
      <w:r w:rsidRPr="00955714">
        <w:rPr>
          <w:lang w:val="ru-RU"/>
        </w:rPr>
        <w:t>Виділяти кошти на протидію вигоранню серед персоналу жіночих організацій та обмін кращими практиками протидії вигоранню в умовах воєнних/гуманітарних криз</w:t>
      </w:r>
      <w:r w:rsidR="007E1A23" w:rsidRPr="00955714">
        <w:rPr>
          <w:lang w:val="ru-RU"/>
        </w:rPr>
        <w:t>.</w:t>
      </w:r>
    </w:p>
    <w:p w14:paraId="7D8686A3" w14:textId="1B36DF9F" w:rsidR="00BA11C7" w:rsidRPr="00955714" w:rsidRDefault="003F3BD5" w:rsidP="00BA11C7">
      <w:pPr>
        <w:rPr>
          <w:lang w:val="ru-RU"/>
        </w:rPr>
      </w:pPr>
      <w:r>
        <w:rPr>
          <w:lang w:val="uk-UA"/>
        </w:rPr>
        <w:t>3</w:t>
      </w:r>
      <w:r w:rsidR="00BA11C7" w:rsidRPr="00955714">
        <w:rPr>
          <w:lang w:val="ru-RU"/>
        </w:rPr>
        <w:t xml:space="preserve">. </w:t>
      </w:r>
      <w:r w:rsidR="00955714" w:rsidRPr="00955714">
        <w:rPr>
          <w:b/>
          <w:lang w:val="ru-RU"/>
        </w:rPr>
        <w:t>Забезпечити ГО, що працюють у сфері ґендерної рівності та розширення прав і можливостей жінок, ресурсами, необхідними для вирішення проблем, з якими стикаються жінки в усіх секторах</w:t>
      </w:r>
      <w:r w:rsidR="00A37D97" w:rsidRPr="00955714">
        <w:rPr>
          <w:lang w:val="ru-RU"/>
        </w:rPr>
        <w:t>, а саме:</w:t>
      </w:r>
    </w:p>
    <w:p w14:paraId="2CE814FA" w14:textId="622AB619" w:rsidR="00BA11C7" w:rsidRPr="00955714" w:rsidRDefault="00955714" w:rsidP="00955714">
      <w:pPr>
        <w:pStyle w:val="a0"/>
        <w:numPr>
          <w:ilvl w:val="0"/>
          <w:numId w:val="24"/>
        </w:numPr>
        <w:rPr>
          <w:lang w:val="ru-RU"/>
        </w:rPr>
      </w:pPr>
      <w:r w:rsidRPr="00955714">
        <w:rPr>
          <w:lang w:val="ru-RU"/>
        </w:rPr>
        <w:t>Підтрим</w:t>
      </w:r>
      <w:r>
        <w:rPr>
          <w:lang w:val="ru-RU"/>
        </w:rPr>
        <w:t>увати грантові програми для ГО</w:t>
      </w:r>
      <w:r w:rsidR="000B7831">
        <w:rPr>
          <w:lang w:val="ru-RU"/>
        </w:rPr>
        <w:t>,</w:t>
      </w:r>
      <w:r>
        <w:rPr>
          <w:lang w:val="ru-RU"/>
        </w:rPr>
        <w:t xml:space="preserve"> </w:t>
      </w:r>
      <w:r w:rsidRPr="00955714">
        <w:rPr>
          <w:lang w:val="ru-RU"/>
        </w:rPr>
        <w:t>аби полегшити жінкам реалізацію їхніх прав та доступ до послуг</w:t>
      </w:r>
      <w:r w:rsidR="00BA11C7" w:rsidRPr="00955714">
        <w:rPr>
          <w:lang w:val="ru-RU"/>
        </w:rPr>
        <w:t>.</w:t>
      </w:r>
    </w:p>
    <w:p w14:paraId="5E7974BD" w14:textId="6B3E9A23" w:rsidR="00BA11C7" w:rsidRPr="0084099D" w:rsidRDefault="0084099D" w:rsidP="0084099D">
      <w:pPr>
        <w:pStyle w:val="a0"/>
        <w:numPr>
          <w:ilvl w:val="0"/>
          <w:numId w:val="24"/>
        </w:numPr>
        <w:rPr>
          <w:lang w:val="ru-RU"/>
        </w:rPr>
      </w:pPr>
      <w:r w:rsidRPr="0084099D">
        <w:rPr>
          <w:lang w:val="ru-RU"/>
        </w:rPr>
        <w:t xml:space="preserve">Виділяти фінансування на дослідження становища жінок, а також на </w:t>
      </w:r>
      <w:r w:rsidR="001F792F">
        <w:rPr>
          <w:lang w:val="ru-RU"/>
        </w:rPr>
        <w:t>ґендер</w:t>
      </w:r>
      <w:r w:rsidRPr="0084099D">
        <w:rPr>
          <w:lang w:val="ru-RU"/>
        </w:rPr>
        <w:t xml:space="preserve">ний аналіз та оцінку </w:t>
      </w:r>
      <w:r w:rsidR="001F792F">
        <w:rPr>
          <w:lang w:val="ru-RU"/>
        </w:rPr>
        <w:t>ґендер</w:t>
      </w:r>
      <w:r w:rsidRPr="0084099D">
        <w:rPr>
          <w:lang w:val="ru-RU"/>
        </w:rPr>
        <w:t>ного впливу. Ділитися результатами цих досліджень, аналізів та оцінок з жіночими організаціями та іншими зацікавленими сторонами</w:t>
      </w:r>
      <w:r w:rsidR="007E1A23" w:rsidRPr="0084099D">
        <w:rPr>
          <w:lang w:val="ru-RU"/>
        </w:rPr>
        <w:t xml:space="preserve">. </w:t>
      </w:r>
    </w:p>
    <w:p w14:paraId="74806028" w14:textId="5BAC2C92" w:rsidR="00BA11C7" w:rsidRPr="0084099D" w:rsidRDefault="0084099D" w:rsidP="0084099D">
      <w:pPr>
        <w:pStyle w:val="a0"/>
        <w:numPr>
          <w:ilvl w:val="0"/>
          <w:numId w:val="24"/>
        </w:numPr>
        <w:rPr>
          <w:lang w:val="ru-RU"/>
        </w:rPr>
      </w:pPr>
      <w:r w:rsidRPr="0084099D">
        <w:rPr>
          <w:lang w:val="ru-RU"/>
        </w:rPr>
        <w:t xml:space="preserve">Підтримувати обмін досвідом між жіночими організаціями щодо того, як краще задовольняти потреби жінок, та розширювати можливості </w:t>
      </w:r>
      <w:r>
        <w:rPr>
          <w:lang w:val="ru-RU"/>
        </w:rPr>
        <w:t>для них і</w:t>
      </w:r>
      <w:r w:rsidRPr="0084099D">
        <w:rPr>
          <w:lang w:val="ru-RU"/>
        </w:rPr>
        <w:t xml:space="preserve"> вимагати дотримання їхніх прав</w:t>
      </w:r>
      <w:r w:rsidR="00BA11C7" w:rsidRPr="0084099D">
        <w:rPr>
          <w:lang w:val="ru-RU"/>
        </w:rPr>
        <w:t>.</w:t>
      </w:r>
    </w:p>
    <w:p w14:paraId="7BF5D524" w14:textId="5CC738E4" w:rsidR="00BA11C7" w:rsidRPr="0084099D" w:rsidRDefault="0084099D" w:rsidP="0084099D">
      <w:pPr>
        <w:pStyle w:val="a0"/>
        <w:numPr>
          <w:ilvl w:val="0"/>
          <w:numId w:val="24"/>
        </w:numPr>
        <w:rPr>
          <w:lang w:val="ru-RU"/>
        </w:rPr>
      </w:pPr>
      <w:r w:rsidRPr="0084099D">
        <w:rPr>
          <w:lang w:val="ru-RU"/>
        </w:rPr>
        <w:t xml:space="preserve">Підтримувати громадські організації у просуванні жіночого підприємництва, особливо у </w:t>
      </w:r>
      <w:r w:rsidR="00861727">
        <w:rPr>
          <w:lang w:val="ru-RU"/>
        </w:rPr>
        <w:t>«</w:t>
      </w:r>
      <w:r w:rsidRPr="0084099D">
        <w:rPr>
          <w:lang w:val="ru-RU"/>
        </w:rPr>
        <w:t>нетрадиційних</w:t>
      </w:r>
      <w:r w:rsidR="00861727">
        <w:rPr>
          <w:lang w:val="ru-RU"/>
        </w:rPr>
        <w:t>»</w:t>
      </w:r>
      <w:r w:rsidRPr="0084099D">
        <w:rPr>
          <w:lang w:val="ru-RU"/>
        </w:rPr>
        <w:t xml:space="preserve"> секторах, таких як </w:t>
      </w:r>
      <w:r w:rsidR="00861727">
        <w:rPr>
          <w:lang w:val="en-US"/>
        </w:rPr>
        <w:t>STEM</w:t>
      </w:r>
      <w:r w:rsidRPr="0084099D">
        <w:rPr>
          <w:lang w:val="ru-RU"/>
        </w:rPr>
        <w:t xml:space="preserve">-галузі та ІТ-індустрія. З цією метою надавати серед інших форм підтримки тренінги, гранти для стартапів, менторство та послуги з підтримки бізнесу </w:t>
      </w:r>
      <w:r w:rsidR="00861727">
        <w:rPr>
          <w:lang w:val="ru-RU"/>
        </w:rPr>
        <w:t>–</w:t>
      </w:r>
      <w:r w:rsidRPr="0084099D">
        <w:rPr>
          <w:lang w:val="ru-RU"/>
        </w:rPr>
        <w:t xml:space="preserve"> такі як аналіз ринку, аналіз ланцюжка створення вартості, полегшення дос</w:t>
      </w:r>
      <w:r>
        <w:rPr>
          <w:lang w:val="ru-RU"/>
        </w:rPr>
        <w:t>тупу до виробничих кооперативів</w:t>
      </w:r>
      <w:r w:rsidR="00BA11C7" w:rsidRPr="0084099D">
        <w:rPr>
          <w:lang w:val="ru-RU"/>
        </w:rPr>
        <w:t>.</w:t>
      </w:r>
    </w:p>
    <w:p w14:paraId="20FEB499" w14:textId="2F390862" w:rsidR="00BA11C7" w:rsidRPr="00647B3C" w:rsidRDefault="00647B3C" w:rsidP="00647B3C">
      <w:pPr>
        <w:pStyle w:val="a0"/>
        <w:numPr>
          <w:ilvl w:val="0"/>
          <w:numId w:val="24"/>
        </w:numPr>
        <w:rPr>
          <w:lang w:val="ru-RU"/>
        </w:rPr>
      </w:pPr>
      <w:r w:rsidRPr="00647B3C">
        <w:rPr>
          <w:lang w:val="ru-RU"/>
        </w:rPr>
        <w:t xml:space="preserve">Підтримувати програми жіночих організацій, спрямовані на покращення цифрових навичок/цифрової грамотності жінок, з акцентом на групи жінок, які стикаються з </w:t>
      </w:r>
      <w:r w:rsidR="001E2A4A">
        <w:rPr>
          <w:lang w:val="ru-RU"/>
        </w:rPr>
        <w:t>множинними</w:t>
      </w:r>
      <w:r w:rsidRPr="00647B3C">
        <w:rPr>
          <w:lang w:val="ru-RU"/>
        </w:rPr>
        <w:t xml:space="preserve"> формами дискримінації, такі як жінки, що проживають у сільській місцевості, жінки похилого віку, жінки з інвалідністю, внутрішньо переміщені жінки та жінки, які постраждали від війни, тощо</w:t>
      </w:r>
      <w:r w:rsidR="00BA11C7" w:rsidRPr="00647B3C">
        <w:rPr>
          <w:lang w:val="ru-RU"/>
        </w:rPr>
        <w:t>.</w:t>
      </w:r>
    </w:p>
    <w:p w14:paraId="6663286C" w14:textId="3A0362FB" w:rsidR="00BA11C7" w:rsidRPr="00647B3C" w:rsidRDefault="003F3BD5" w:rsidP="00BA11C7">
      <w:pPr>
        <w:rPr>
          <w:lang w:val="ru-RU"/>
        </w:rPr>
      </w:pPr>
      <w:r>
        <w:rPr>
          <w:lang w:val="uk-UA"/>
        </w:rPr>
        <w:t>4</w:t>
      </w:r>
      <w:r w:rsidR="00BA11C7" w:rsidRPr="00647B3C">
        <w:rPr>
          <w:lang w:val="ru-RU"/>
        </w:rPr>
        <w:t xml:space="preserve">. </w:t>
      </w:r>
      <w:r w:rsidR="00647B3C" w:rsidRPr="00647B3C">
        <w:rPr>
          <w:b/>
          <w:lang w:val="ru-RU"/>
        </w:rPr>
        <w:t>Сприяти створенню коаліцій між жіночими організаціями навколо їхніх пріоритетних тем</w:t>
      </w:r>
      <w:r w:rsidR="00A37D97" w:rsidRPr="00647B3C">
        <w:rPr>
          <w:b/>
          <w:lang w:val="ru-RU"/>
        </w:rPr>
        <w:t xml:space="preserve">, </w:t>
      </w:r>
      <w:r w:rsidR="00A37D97" w:rsidRPr="00647B3C">
        <w:rPr>
          <w:lang w:val="ru-RU"/>
        </w:rPr>
        <w:t>а саме</w:t>
      </w:r>
      <w:r w:rsidR="00A37D97" w:rsidRPr="00647B3C">
        <w:rPr>
          <w:b/>
          <w:lang w:val="ru-RU"/>
        </w:rPr>
        <w:t>:</w:t>
      </w:r>
    </w:p>
    <w:p w14:paraId="0512A515" w14:textId="228236B3" w:rsidR="00BA11C7" w:rsidRPr="00647B3C" w:rsidRDefault="00647B3C" w:rsidP="00647B3C">
      <w:pPr>
        <w:pStyle w:val="a0"/>
        <w:numPr>
          <w:ilvl w:val="0"/>
          <w:numId w:val="25"/>
        </w:numPr>
        <w:rPr>
          <w:lang w:val="ru-RU"/>
        </w:rPr>
      </w:pPr>
      <w:r w:rsidRPr="00647B3C">
        <w:rPr>
          <w:lang w:val="ru-RU"/>
        </w:rPr>
        <w:t xml:space="preserve">Сприяти проведенню тренінгів з </w:t>
      </w:r>
      <w:r>
        <w:rPr>
          <w:lang w:val="ru-RU"/>
        </w:rPr>
        <w:t xml:space="preserve">питань </w:t>
      </w:r>
      <w:r w:rsidRPr="00647B3C">
        <w:rPr>
          <w:lang w:val="ru-RU"/>
        </w:rPr>
        <w:t>формування коаліцій для жіночих організацій на національному та регіональному/</w:t>
      </w:r>
      <w:r>
        <w:rPr>
          <w:lang w:val="ru-RU"/>
        </w:rPr>
        <w:t xml:space="preserve"> </w:t>
      </w:r>
      <w:r w:rsidRPr="00647B3C">
        <w:rPr>
          <w:lang w:val="ru-RU"/>
        </w:rPr>
        <w:t>місцевому рівнях</w:t>
      </w:r>
      <w:r w:rsidR="00BA11C7" w:rsidRPr="00647B3C">
        <w:rPr>
          <w:lang w:val="ru-RU"/>
        </w:rPr>
        <w:t>.</w:t>
      </w:r>
    </w:p>
    <w:p w14:paraId="3753D50C" w14:textId="787943AC" w:rsidR="00BA11C7" w:rsidRPr="00647B3C" w:rsidRDefault="00647B3C" w:rsidP="00647B3C">
      <w:pPr>
        <w:pStyle w:val="a0"/>
        <w:numPr>
          <w:ilvl w:val="0"/>
          <w:numId w:val="25"/>
        </w:numPr>
        <w:rPr>
          <w:lang w:val="ru-RU"/>
        </w:rPr>
      </w:pPr>
      <w:r w:rsidRPr="00647B3C">
        <w:rPr>
          <w:lang w:val="ru-RU"/>
        </w:rPr>
        <w:t>Підтримувати коаліції жіночих організацій у розробці механізмів співпраці та створенні</w:t>
      </w:r>
      <w:r>
        <w:rPr>
          <w:lang w:val="ru-RU"/>
        </w:rPr>
        <w:t xml:space="preserve"> їх</w:t>
      </w:r>
      <w:r w:rsidRPr="00647B3C">
        <w:rPr>
          <w:lang w:val="ru-RU"/>
        </w:rPr>
        <w:t xml:space="preserve"> секретаріатів</w:t>
      </w:r>
      <w:r w:rsidR="00BA11C7" w:rsidRPr="00647B3C">
        <w:rPr>
          <w:lang w:val="ru-RU"/>
        </w:rPr>
        <w:t>.</w:t>
      </w:r>
    </w:p>
    <w:p w14:paraId="2620EC9A" w14:textId="36B03E68" w:rsidR="00BA11C7" w:rsidRPr="00647B3C" w:rsidRDefault="00647B3C" w:rsidP="00647B3C">
      <w:pPr>
        <w:pStyle w:val="a0"/>
        <w:numPr>
          <w:ilvl w:val="0"/>
          <w:numId w:val="25"/>
        </w:numPr>
        <w:rPr>
          <w:lang w:val="ru-RU"/>
        </w:rPr>
      </w:pPr>
      <w:r w:rsidRPr="00647B3C">
        <w:rPr>
          <w:lang w:val="ru-RU"/>
        </w:rPr>
        <w:t>Підтримувати надання грантів коаліціям, щоб вони могли спільно вирішувати конкретні проблеми, з якими стикаються жінки, та проводити адвокаційні заходи, спрямовані на просування принципів ґендерної рівності та розширення прав і можливостей жінок</w:t>
      </w:r>
      <w:r w:rsidR="00BA11C7" w:rsidRPr="00647B3C">
        <w:rPr>
          <w:lang w:val="ru-RU"/>
        </w:rPr>
        <w:t>.</w:t>
      </w:r>
    </w:p>
    <w:p w14:paraId="1C725903" w14:textId="641B3AF1" w:rsidR="00D6256E" w:rsidRPr="00647B3C" w:rsidRDefault="00647B3C" w:rsidP="00647B3C">
      <w:pPr>
        <w:pStyle w:val="a0"/>
        <w:numPr>
          <w:ilvl w:val="0"/>
          <w:numId w:val="25"/>
        </w:numPr>
        <w:rPr>
          <w:lang w:val="ru-RU"/>
        </w:rPr>
      </w:pPr>
      <w:r w:rsidRPr="00647B3C">
        <w:rPr>
          <w:lang w:val="ru-RU"/>
        </w:rPr>
        <w:t>Підтримувати зусилля громадянського суспільства щодо створення</w:t>
      </w:r>
      <w:r w:rsidR="00861727">
        <w:rPr>
          <w:lang w:val="ru-RU"/>
        </w:rPr>
        <w:t>/залучення</w:t>
      </w:r>
      <w:r w:rsidRPr="00647B3C">
        <w:rPr>
          <w:lang w:val="ru-RU"/>
        </w:rPr>
        <w:t xml:space="preserve"> неурядових аналітичних центрів </w:t>
      </w:r>
      <w:r w:rsidR="00861727">
        <w:rPr>
          <w:lang w:val="ru-RU"/>
        </w:rPr>
        <w:t>до</w:t>
      </w:r>
      <w:r w:rsidRPr="00647B3C">
        <w:rPr>
          <w:lang w:val="ru-RU"/>
        </w:rPr>
        <w:t xml:space="preserve"> збору даних </w:t>
      </w:r>
      <w:r w:rsidR="00AF3338">
        <w:rPr>
          <w:lang w:val="ru-RU"/>
        </w:rPr>
        <w:t>з розподілом за статтю</w:t>
      </w:r>
      <w:r w:rsidRPr="00647B3C">
        <w:rPr>
          <w:lang w:val="ru-RU"/>
        </w:rPr>
        <w:t xml:space="preserve">, проведення досліджень та надання консультацій з питань </w:t>
      </w:r>
      <w:r w:rsidR="00861727">
        <w:rPr>
          <w:lang w:val="ru-RU"/>
        </w:rPr>
        <w:t xml:space="preserve">ґендерної </w:t>
      </w:r>
      <w:r w:rsidRPr="00647B3C">
        <w:rPr>
          <w:lang w:val="ru-RU"/>
        </w:rPr>
        <w:t>політики уряду та міжнародним партнерам з розвитку</w:t>
      </w:r>
      <w:r w:rsidR="00BA11C7" w:rsidRPr="00647B3C">
        <w:rPr>
          <w:lang w:val="ru-RU"/>
        </w:rPr>
        <w:t>.</w:t>
      </w:r>
    </w:p>
    <w:p w14:paraId="6C83EAAA" w14:textId="43F936A6" w:rsidR="00D6256E" w:rsidRPr="00647B3C" w:rsidRDefault="00647B3C" w:rsidP="00647B3C">
      <w:pPr>
        <w:pStyle w:val="a0"/>
        <w:numPr>
          <w:ilvl w:val="0"/>
          <w:numId w:val="25"/>
        </w:numPr>
        <w:rPr>
          <w:lang w:val="ru-RU"/>
        </w:rPr>
      </w:pPr>
      <w:r w:rsidRPr="00647B3C">
        <w:rPr>
          <w:lang w:val="ru-RU"/>
        </w:rPr>
        <w:t xml:space="preserve">Виділяти фінансування на діяльність жіночих організацій </w:t>
      </w:r>
      <w:r w:rsidR="00861727">
        <w:rPr>
          <w:lang w:val="ru-RU"/>
        </w:rPr>
        <w:t>з мережування та на</w:t>
      </w:r>
      <w:r w:rsidRPr="00647B3C">
        <w:rPr>
          <w:lang w:val="ru-RU"/>
        </w:rPr>
        <w:t xml:space="preserve"> розвиток жіночого феміністичного руху, а також на взаємодію українських жіночих організацій з іноземними та/або міжнародними жіночими/феміністичними організаціями</w:t>
      </w:r>
      <w:r w:rsidR="00D6256E" w:rsidRPr="00647B3C">
        <w:rPr>
          <w:lang w:val="ru-RU"/>
        </w:rPr>
        <w:t>.</w:t>
      </w:r>
    </w:p>
    <w:p w14:paraId="1BB0FFE0" w14:textId="4D4C24B6" w:rsidR="00C6225F" w:rsidRPr="00647B3C" w:rsidRDefault="00647B3C" w:rsidP="00647B3C">
      <w:pPr>
        <w:pStyle w:val="a0"/>
        <w:numPr>
          <w:ilvl w:val="0"/>
          <w:numId w:val="25"/>
        </w:numPr>
        <w:rPr>
          <w:lang w:val="ru-RU"/>
        </w:rPr>
      </w:pPr>
      <w:r w:rsidRPr="00647B3C">
        <w:rPr>
          <w:lang w:val="ru-RU"/>
        </w:rPr>
        <w:t xml:space="preserve">Виділяти </w:t>
      </w:r>
      <w:r>
        <w:rPr>
          <w:lang w:val="ru-RU"/>
        </w:rPr>
        <w:t xml:space="preserve">грошові </w:t>
      </w:r>
      <w:r w:rsidRPr="00647B3C">
        <w:rPr>
          <w:lang w:val="ru-RU"/>
        </w:rPr>
        <w:t>ресурси на адвокаційні проєкти жіночих організацій та їхню діяльність</w:t>
      </w:r>
      <w:r w:rsidR="00C6225F" w:rsidRPr="00647B3C">
        <w:rPr>
          <w:lang w:val="ru-RU"/>
        </w:rPr>
        <w:t>.</w:t>
      </w:r>
    </w:p>
    <w:p w14:paraId="437C2243" w14:textId="24044DDA" w:rsidR="00D6256E" w:rsidRPr="00647B3C" w:rsidRDefault="00647B3C" w:rsidP="00647B3C">
      <w:pPr>
        <w:pStyle w:val="a0"/>
        <w:numPr>
          <w:ilvl w:val="0"/>
          <w:numId w:val="25"/>
        </w:numPr>
        <w:rPr>
          <w:lang w:val="ru-RU"/>
        </w:rPr>
      </w:pPr>
      <w:r w:rsidRPr="00647B3C">
        <w:rPr>
          <w:lang w:val="ru-RU"/>
        </w:rPr>
        <w:t xml:space="preserve">Надавати підтримку, в тому числі фінансову, феміністичним ініціативам, поданим незареєстрованими об'єднаннями </w:t>
      </w:r>
      <w:r w:rsidR="00737DE0">
        <w:rPr>
          <w:lang w:val="ru-RU"/>
        </w:rPr>
        <w:t xml:space="preserve">– наприклад, ініціативними групами, які формально не є громадськими організаціями </w:t>
      </w:r>
      <w:r w:rsidRPr="00647B3C">
        <w:rPr>
          <w:lang w:val="ru-RU"/>
        </w:rPr>
        <w:t>(з дотриманням принципів ефективності та доброчесності)</w:t>
      </w:r>
      <w:r w:rsidR="00D6256E" w:rsidRPr="00647B3C">
        <w:rPr>
          <w:lang w:val="ru-RU"/>
        </w:rPr>
        <w:t>.</w:t>
      </w:r>
    </w:p>
    <w:p w14:paraId="1A7C03BC" w14:textId="5AFD02F1" w:rsidR="00BA11C7" w:rsidRPr="001F792F" w:rsidRDefault="009B5FDC" w:rsidP="00F514C2">
      <w:pPr>
        <w:pStyle w:val="3"/>
        <w:rPr>
          <w:lang w:val="ru-RU"/>
        </w:rPr>
      </w:pPr>
      <w:bookmarkStart w:id="81" w:name="_Toc151040083"/>
      <w:r w:rsidRPr="001F792F">
        <w:rPr>
          <w:lang w:val="ru-RU"/>
        </w:rPr>
        <w:t xml:space="preserve">6.3.3. </w:t>
      </w:r>
      <w:r w:rsidR="00647B3C" w:rsidRPr="001F792F">
        <w:rPr>
          <w:lang w:val="ru-RU"/>
        </w:rPr>
        <w:t>Адвокація та консульт</w:t>
      </w:r>
      <w:r w:rsidR="00D329E6">
        <w:rPr>
          <w:lang w:val="ru-RU"/>
        </w:rPr>
        <w:t>ації</w:t>
      </w:r>
      <w:bookmarkEnd w:id="81"/>
    </w:p>
    <w:p w14:paraId="22A7FF9E" w14:textId="42F38403" w:rsidR="00BA11C7" w:rsidRPr="001F792F" w:rsidRDefault="003F3BD5" w:rsidP="00BA11C7">
      <w:pPr>
        <w:rPr>
          <w:lang w:val="ru-RU"/>
        </w:rPr>
      </w:pPr>
      <w:r>
        <w:rPr>
          <w:lang w:val="uk-UA"/>
        </w:rPr>
        <w:t>1</w:t>
      </w:r>
      <w:r w:rsidR="00BA11C7" w:rsidRPr="001F792F">
        <w:rPr>
          <w:lang w:val="ru-RU"/>
        </w:rPr>
        <w:t xml:space="preserve">. </w:t>
      </w:r>
      <w:r w:rsidR="00647B3C" w:rsidRPr="001F792F">
        <w:rPr>
          <w:b/>
          <w:lang w:val="ru-RU"/>
        </w:rPr>
        <w:t xml:space="preserve">Регулярно проводити консультації з Урядом, </w:t>
      </w:r>
      <w:r w:rsidR="00311CA7">
        <w:rPr>
          <w:b/>
          <w:lang w:val="ru-RU"/>
        </w:rPr>
        <w:t>жіночими організаціями</w:t>
      </w:r>
      <w:r w:rsidR="00647B3C" w:rsidRPr="001F792F">
        <w:rPr>
          <w:b/>
          <w:lang w:val="ru-RU"/>
        </w:rPr>
        <w:t xml:space="preserve">, міжнародними партнерами та донорами, які працюють в Україні, з питань ґендерної рівності, їхніх пріоритетів та діяльності з метою налагодження </w:t>
      </w:r>
      <w:r w:rsidR="00647B3C">
        <w:rPr>
          <w:b/>
          <w:lang w:val="uk-UA"/>
        </w:rPr>
        <w:t xml:space="preserve">і координування </w:t>
      </w:r>
      <w:r w:rsidR="00647B3C" w:rsidRPr="001F792F">
        <w:rPr>
          <w:b/>
          <w:lang w:val="ru-RU"/>
        </w:rPr>
        <w:t>спільних зусиль</w:t>
      </w:r>
      <w:r w:rsidR="00A37D97" w:rsidRPr="001F792F">
        <w:rPr>
          <w:b/>
          <w:lang w:val="ru-RU"/>
        </w:rPr>
        <w:t xml:space="preserve">, </w:t>
      </w:r>
      <w:r w:rsidR="00A37D97" w:rsidRPr="001F792F">
        <w:rPr>
          <w:lang w:val="ru-RU"/>
        </w:rPr>
        <w:t>а саме</w:t>
      </w:r>
      <w:r w:rsidR="00A37D97" w:rsidRPr="001F792F">
        <w:rPr>
          <w:b/>
          <w:lang w:val="ru-RU"/>
        </w:rPr>
        <w:t>:</w:t>
      </w:r>
    </w:p>
    <w:p w14:paraId="22060C58" w14:textId="067FE0E9" w:rsidR="00BA11C7" w:rsidRPr="001F792F" w:rsidRDefault="00647B3C" w:rsidP="00647B3C">
      <w:pPr>
        <w:pStyle w:val="a0"/>
        <w:numPr>
          <w:ilvl w:val="0"/>
          <w:numId w:val="26"/>
        </w:numPr>
        <w:rPr>
          <w:lang w:val="ru-RU"/>
        </w:rPr>
      </w:pPr>
      <w:r>
        <w:rPr>
          <w:lang w:val="uk-UA"/>
        </w:rPr>
        <w:t>Визначити та о</w:t>
      </w:r>
      <w:r w:rsidRPr="001F792F">
        <w:rPr>
          <w:lang w:val="ru-RU"/>
        </w:rPr>
        <w:t>фіційно закріпити механізми координації донорів та координації з Урядом з широкого спектру питань, пов'язаних з ґендерною рівністю та розширенням прав і можливостей жінок (наприклад, ґендерні тематичні групи та координаційні ради)</w:t>
      </w:r>
      <w:r w:rsidR="00BA11C7" w:rsidRPr="001F792F">
        <w:rPr>
          <w:lang w:val="ru-RU"/>
        </w:rPr>
        <w:t>.</w:t>
      </w:r>
    </w:p>
    <w:p w14:paraId="59A1B5E3" w14:textId="3CCCF9DE" w:rsidR="00BA11C7" w:rsidRPr="001F792F" w:rsidRDefault="00D329E6" w:rsidP="00647B3C">
      <w:pPr>
        <w:pStyle w:val="a0"/>
        <w:numPr>
          <w:ilvl w:val="0"/>
          <w:numId w:val="26"/>
        </w:numPr>
        <w:rPr>
          <w:lang w:val="ru-RU"/>
        </w:rPr>
      </w:pPr>
      <w:r>
        <w:rPr>
          <w:lang w:val="ru-RU"/>
        </w:rPr>
        <w:t>Шукати</w:t>
      </w:r>
      <w:r w:rsidR="00647B3C" w:rsidRPr="001F792F">
        <w:rPr>
          <w:lang w:val="ru-RU"/>
        </w:rPr>
        <w:t xml:space="preserve"> можливості для надання технічної та фінансової підтримки для реалізації конкретних пунктів порядку денного національних стратегій та планів дій України з питань ґендерної рівності у тісній координації з відповідальними державними установами та </w:t>
      </w:r>
      <w:r w:rsidR="00311CA7">
        <w:rPr>
          <w:lang w:val="ru-RU"/>
        </w:rPr>
        <w:t>жіночими організаціями</w:t>
      </w:r>
      <w:r w:rsidR="00CF7636" w:rsidRPr="001F792F">
        <w:rPr>
          <w:lang w:val="ru-RU"/>
        </w:rPr>
        <w:t>.</w:t>
      </w:r>
    </w:p>
    <w:p w14:paraId="2BCBA959" w14:textId="578D9C96" w:rsidR="00BA11C7" w:rsidRPr="001F792F" w:rsidRDefault="00647B3C" w:rsidP="00647B3C">
      <w:pPr>
        <w:pStyle w:val="a0"/>
        <w:numPr>
          <w:ilvl w:val="0"/>
          <w:numId w:val="26"/>
        </w:numPr>
        <w:rPr>
          <w:lang w:val="ru-RU"/>
        </w:rPr>
      </w:pPr>
      <w:r w:rsidRPr="001F792F">
        <w:rPr>
          <w:lang w:val="ru-RU"/>
        </w:rPr>
        <w:t xml:space="preserve">Підтримувати уряд у реалізації </w:t>
      </w:r>
      <w:r w:rsidR="00446A5D">
        <w:rPr>
          <w:lang w:val="ru-RU"/>
        </w:rPr>
        <w:t>Партнерства Біарріц</w:t>
      </w:r>
      <w:r w:rsidRPr="001F792F">
        <w:rPr>
          <w:lang w:val="ru-RU"/>
        </w:rPr>
        <w:t xml:space="preserve"> та інших міжнародних і регіональних партнерств і коаліцій з питань ґендерної рівності (наприклад, Міжнародної коаліції за рівну оплату праці</w:t>
      </w:r>
      <w:r w:rsidR="00446A5D">
        <w:rPr>
          <w:lang w:val="ru-RU"/>
        </w:rPr>
        <w:t xml:space="preserve"> тощо</w:t>
      </w:r>
      <w:r w:rsidR="00BA11C7" w:rsidRPr="001F792F">
        <w:rPr>
          <w:lang w:val="ru-RU"/>
        </w:rPr>
        <w:t>).</w:t>
      </w:r>
    </w:p>
    <w:p w14:paraId="3F2C73AE" w14:textId="30A52366" w:rsidR="00BA11C7" w:rsidRPr="00593970" w:rsidRDefault="003F3BD5" w:rsidP="00BA11C7">
      <w:pPr>
        <w:rPr>
          <w:lang w:val="ru-RU"/>
        </w:rPr>
      </w:pPr>
      <w:r>
        <w:rPr>
          <w:lang w:val="uk-UA"/>
        </w:rPr>
        <w:t>2</w:t>
      </w:r>
      <w:r w:rsidR="00BA11C7" w:rsidRPr="001F792F">
        <w:rPr>
          <w:lang w:val="ru-RU"/>
        </w:rPr>
        <w:t xml:space="preserve">. </w:t>
      </w:r>
      <w:r w:rsidR="00593970" w:rsidRPr="001F792F">
        <w:rPr>
          <w:b/>
          <w:lang w:val="ru-RU"/>
        </w:rPr>
        <w:t>Забезпечити включення ґендерн</w:t>
      </w:r>
      <w:r w:rsidR="00446A5D">
        <w:rPr>
          <w:b/>
          <w:lang w:val="ru-RU"/>
        </w:rPr>
        <w:t xml:space="preserve">их підходів </w:t>
      </w:r>
      <w:r w:rsidR="00593970" w:rsidRPr="001F792F">
        <w:rPr>
          <w:b/>
          <w:lang w:val="ru-RU"/>
        </w:rPr>
        <w:t>в усі програми та проєкти міжнародних партнерів з розвитку в Україні, а також виділення ресурсів для сприяння ґендерній рівності та розширенню прав і можливостей жінок у всіх їхніх пріоритетах</w:t>
      </w:r>
      <w:r w:rsidR="00BA11C7" w:rsidRPr="001F792F">
        <w:rPr>
          <w:b/>
          <w:lang w:val="ru-RU"/>
        </w:rPr>
        <w:t>.</w:t>
      </w:r>
      <w:r w:rsidR="00BA11C7" w:rsidRPr="001F792F">
        <w:rPr>
          <w:lang w:val="ru-RU"/>
        </w:rPr>
        <w:t xml:space="preserve"> </w:t>
      </w:r>
      <w:r w:rsidR="00593970" w:rsidRPr="001F792F">
        <w:rPr>
          <w:lang w:val="ru-RU"/>
        </w:rPr>
        <w:t xml:space="preserve">Забезпечити, щоб підтримувані донорами проєкти/програми були спрямовані на різні регіони з акцентом на організації та ініціативи, що захищають права жінок. Забезпечити координацію між донорами з метою охоплення всіх регіонів України. </w:t>
      </w:r>
      <w:r w:rsidR="00593970" w:rsidRPr="00593970">
        <w:rPr>
          <w:lang w:val="ru-RU"/>
        </w:rPr>
        <w:t>Проводити консультації з цільовими групами для розуміння контексту та потреб конкретних регіонів</w:t>
      </w:r>
      <w:r w:rsidR="00776EBB" w:rsidRPr="00593970">
        <w:rPr>
          <w:lang w:val="ru-RU"/>
        </w:rPr>
        <w:t>.</w:t>
      </w:r>
    </w:p>
    <w:p w14:paraId="275EA477" w14:textId="6F0EE0AE" w:rsidR="00BA11C7" w:rsidRPr="00593970" w:rsidRDefault="003F3BD5" w:rsidP="00BA11C7">
      <w:pPr>
        <w:rPr>
          <w:lang w:val="ru-RU"/>
        </w:rPr>
      </w:pPr>
      <w:r>
        <w:rPr>
          <w:lang w:val="uk-UA"/>
        </w:rPr>
        <w:t>3</w:t>
      </w:r>
      <w:r w:rsidR="00BA11C7" w:rsidRPr="00593970">
        <w:rPr>
          <w:lang w:val="ru-RU"/>
        </w:rPr>
        <w:t xml:space="preserve">. </w:t>
      </w:r>
      <w:r w:rsidR="0052782B">
        <w:rPr>
          <w:lang w:val="ru-RU"/>
        </w:rPr>
        <w:t xml:space="preserve">Спільно з жіночими організаціями України </w:t>
      </w:r>
      <w:r w:rsidR="00804234" w:rsidRPr="00804234">
        <w:rPr>
          <w:b/>
          <w:bCs/>
          <w:lang w:val="ru-RU"/>
        </w:rPr>
        <w:t>п</w:t>
      </w:r>
      <w:r w:rsidR="00593970" w:rsidRPr="00593970">
        <w:rPr>
          <w:b/>
          <w:lang w:val="ru-RU"/>
        </w:rPr>
        <w:t>родовжувати адвокацію перед органами державної влади щодо просування принципів ґендерної рівності та розширення прав і можливостей жінок</w:t>
      </w:r>
      <w:r w:rsidR="0045446F" w:rsidRPr="00593970">
        <w:rPr>
          <w:b/>
          <w:lang w:val="ru-RU"/>
        </w:rPr>
        <w:t>.</w:t>
      </w:r>
    </w:p>
    <w:p w14:paraId="344AF693" w14:textId="77777777" w:rsidR="00801470" w:rsidRPr="00593970" w:rsidRDefault="00801470" w:rsidP="000A6D9D">
      <w:pPr>
        <w:tabs>
          <w:tab w:val="left" w:pos="7056"/>
        </w:tabs>
        <w:rPr>
          <w:lang w:val="ru-RU"/>
        </w:rPr>
      </w:pPr>
    </w:p>
    <w:sectPr w:rsidR="00801470" w:rsidRPr="00593970" w:rsidSect="00086944">
      <w:headerReference w:type="default" r:id="rId11"/>
      <w:footerReference w:type="default" r:id="rId12"/>
      <w:headerReference w:type="first" r:id="rId13"/>
      <w:footerReference w:type="first" r:id="rId1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2EA51" w14:textId="77777777" w:rsidR="00F061A6" w:rsidRDefault="00F061A6" w:rsidP="000A6D9D">
      <w:pPr>
        <w:spacing w:after="0" w:line="240" w:lineRule="auto"/>
      </w:pPr>
      <w:r>
        <w:separator/>
      </w:r>
    </w:p>
  </w:endnote>
  <w:endnote w:type="continuationSeparator" w:id="0">
    <w:p w14:paraId="4B1E4A0C" w14:textId="77777777" w:rsidR="00F061A6" w:rsidRDefault="00F061A6" w:rsidP="000A6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F">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color w:val="003399"/>
        <w:sz w:val="18"/>
      </w:rPr>
      <w:id w:val="1134216637"/>
      <w:docPartObj>
        <w:docPartGallery w:val="Page Numbers (Bottom of Page)"/>
        <w:docPartUnique/>
      </w:docPartObj>
    </w:sdtPr>
    <w:sdtEndPr>
      <w:rPr>
        <w:noProof/>
      </w:rPr>
    </w:sdtEndPr>
    <w:sdtContent>
      <w:p w14:paraId="7C79B4EA" w14:textId="77777777" w:rsidR="00EF60A4" w:rsidRPr="005B0E46" w:rsidRDefault="00EF60A4" w:rsidP="00B65446">
        <w:pPr>
          <w:pStyle w:val="ab"/>
          <w:jc w:val="right"/>
          <w:rPr>
            <w:b/>
            <w:color w:val="003399"/>
            <w:sz w:val="18"/>
          </w:rPr>
        </w:pPr>
      </w:p>
      <w:p w14:paraId="641E7835" w14:textId="77777777" w:rsidR="00EF60A4" w:rsidRPr="005B0E46" w:rsidRDefault="00EF60A4" w:rsidP="00B65446">
        <w:pPr>
          <w:pStyle w:val="ab"/>
          <w:jc w:val="right"/>
          <w:rPr>
            <w:b/>
            <w:color w:val="003399"/>
            <w:sz w:val="18"/>
          </w:rPr>
        </w:pPr>
      </w:p>
      <w:p w14:paraId="7FF66530" w14:textId="77777777" w:rsidR="00EF60A4" w:rsidRPr="005B0E46" w:rsidRDefault="00EF60A4" w:rsidP="00B65446">
        <w:pPr>
          <w:pStyle w:val="ab"/>
          <w:jc w:val="right"/>
          <w:rPr>
            <w:b/>
            <w:color w:val="003399"/>
            <w:sz w:val="18"/>
          </w:rPr>
        </w:pPr>
      </w:p>
      <w:p w14:paraId="2A94DDC5" w14:textId="3B711AEC" w:rsidR="00EF60A4" w:rsidRPr="006B5632" w:rsidRDefault="00EF60A4" w:rsidP="00B65446">
        <w:pPr>
          <w:pStyle w:val="ab"/>
          <w:jc w:val="right"/>
          <w:rPr>
            <w:b/>
            <w:color w:val="003399"/>
            <w:sz w:val="18"/>
            <w:lang w:val="ru-RU"/>
          </w:rPr>
        </w:pPr>
        <w:r w:rsidRPr="005B0E46">
          <w:rPr>
            <w:b/>
            <w:noProof/>
            <w:color w:val="003399"/>
            <w:sz w:val="18"/>
            <w:lang w:val="uk-UA" w:eastAsia="uk-UA"/>
          </w:rPr>
          <mc:AlternateContent>
            <mc:Choice Requires="wps">
              <w:drawing>
                <wp:anchor distT="0" distB="0" distL="114300" distR="114300" simplePos="0" relativeHeight="251663872" behindDoc="0" locked="0" layoutInCell="1" allowOverlap="1" wp14:anchorId="1CD1E58B" wp14:editId="3B5FB85F">
                  <wp:simplePos x="0" y="0"/>
                  <wp:positionH relativeFrom="column">
                    <wp:posOffset>-929640</wp:posOffset>
                  </wp:positionH>
                  <wp:positionV relativeFrom="paragraph">
                    <wp:posOffset>-195580</wp:posOffset>
                  </wp:positionV>
                  <wp:extent cx="7604760" cy="45719"/>
                  <wp:effectExtent l="57150" t="19050" r="53340" b="69215"/>
                  <wp:wrapNone/>
                  <wp:docPr id="20" name="Rectangle 19"/>
                  <wp:cNvGraphicFramePr/>
                  <a:graphic xmlns:a="http://schemas.openxmlformats.org/drawingml/2006/main">
                    <a:graphicData uri="http://schemas.microsoft.com/office/word/2010/wordprocessingShape">
                      <wps:wsp>
                        <wps:cNvSpPr/>
                        <wps:spPr>
                          <a:xfrm>
                            <a:off x="0" y="0"/>
                            <a:ext cx="7604760" cy="45719"/>
                          </a:xfrm>
                          <a:prstGeom prst="rect">
                            <a:avLst/>
                          </a:prstGeom>
                          <a:solidFill>
                            <a:srgbClr val="90419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661BCB" id="Rectangle 19" o:spid="_x0000_s1026" style="position:absolute;margin-left:-73.2pt;margin-top:-15.4pt;width:598.8pt;height:3.6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" fillcolor="#90419c" stroked="f">
                  <v:shadow on="t" color="black" opacity="22937f" origin=",.5" offset="0,.63889mm"/>
                </v:rect>
              </w:pict>
            </mc:Fallback>
          </mc:AlternateContent>
        </w:r>
        <w:r w:rsidRPr="006B5632">
          <w:rPr>
            <w:b/>
            <w:color w:val="003399"/>
            <w:sz w:val="18"/>
            <w:lang w:val="ru-RU"/>
          </w:rPr>
          <w:t xml:space="preserve"> Ґендерний профіль країни </w:t>
        </w:r>
        <w:r>
          <w:rPr>
            <w:b/>
            <w:color w:val="003399"/>
            <w:sz w:val="18"/>
            <w:lang w:val="uk-UA"/>
          </w:rPr>
          <w:t>– Україна, липень</w:t>
        </w:r>
        <w:r w:rsidRPr="006B5632">
          <w:rPr>
            <w:b/>
            <w:color w:val="003399"/>
            <w:sz w:val="18"/>
            <w:lang w:val="ru-RU"/>
          </w:rPr>
          <w:t xml:space="preserve"> 2023</w:t>
        </w:r>
        <w:r>
          <w:rPr>
            <w:b/>
            <w:color w:val="003399"/>
            <w:sz w:val="18"/>
            <w:lang w:val="ru-RU"/>
          </w:rPr>
          <w:t xml:space="preserve"> р.</w:t>
        </w:r>
        <w:r w:rsidRPr="006B5632">
          <w:rPr>
            <w:b/>
            <w:color w:val="003399"/>
            <w:sz w:val="18"/>
            <w:lang w:val="ru-RU"/>
          </w:rPr>
          <w:tab/>
        </w:r>
        <w:r w:rsidRPr="006B5632">
          <w:rPr>
            <w:b/>
            <w:color w:val="003399"/>
            <w:sz w:val="18"/>
            <w:lang w:val="ru-RU"/>
          </w:rPr>
          <w:tab/>
        </w:r>
        <w:r w:rsidRPr="005B0E46">
          <w:rPr>
            <w:b/>
            <w:color w:val="003399"/>
            <w:sz w:val="18"/>
          </w:rPr>
          <w:fldChar w:fldCharType="begin"/>
        </w:r>
        <w:r w:rsidRPr="006B5632">
          <w:rPr>
            <w:b/>
            <w:color w:val="003399"/>
            <w:sz w:val="18"/>
            <w:lang w:val="ru-RU"/>
          </w:rPr>
          <w:instrText xml:space="preserve"> </w:instrText>
        </w:r>
        <w:r w:rsidRPr="005B0E46">
          <w:rPr>
            <w:b/>
            <w:color w:val="003399"/>
            <w:sz w:val="18"/>
          </w:rPr>
          <w:instrText>PAGE</w:instrText>
        </w:r>
        <w:r w:rsidRPr="006B5632">
          <w:rPr>
            <w:b/>
            <w:color w:val="003399"/>
            <w:sz w:val="18"/>
            <w:lang w:val="ru-RU"/>
          </w:rPr>
          <w:instrText xml:space="preserve">   \* </w:instrText>
        </w:r>
        <w:r w:rsidRPr="005B0E46">
          <w:rPr>
            <w:b/>
            <w:color w:val="003399"/>
            <w:sz w:val="18"/>
          </w:rPr>
          <w:instrText>MERGEFORMAT</w:instrText>
        </w:r>
        <w:r w:rsidRPr="006B5632">
          <w:rPr>
            <w:b/>
            <w:color w:val="003399"/>
            <w:sz w:val="18"/>
            <w:lang w:val="ru-RU"/>
          </w:rPr>
          <w:instrText xml:space="preserve"> </w:instrText>
        </w:r>
        <w:r w:rsidRPr="005B0E46">
          <w:rPr>
            <w:b/>
            <w:color w:val="003399"/>
            <w:sz w:val="18"/>
          </w:rPr>
          <w:fldChar w:fldCharType="separate"/>
        </w:r>
        <w:r w:rsidR="00AD0803" w:rsidRPr="00AD0803">
          <w:rPr>
            <w:b/>
            <w:noProof/>
            <w:color w:val="003399"/>
            <w:sz w:val="18"/>
            <w:lang w:val="ru-RU"/>
          </w:rPr>
          <w:t>2</w:t>
        </w:r>
        <w:r w:rsidRPr="005B0E46">
          <w:rPr>
            <w:b/>
            <w:noProof/>
            <w:color w:val="003399"/>
            <w:sz w:val="18"/>
          </w:rPr>
          <w:fldChar w:fldCharType="end"/>
        </w:r>
      </w:p>
    </w:sdtContent>
  </w:sdt>
  <w:p w14:paraId="2C0CA7CF" w14:textId="77777777" w:rsidR="00EF60A4" w:rsidRPr="006B5632" w:rsidRDefault="00EF60A4">
    <w:pP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3399"/>
      </w:rPr>
      <w:id w:val="326641654"/>
      <w:docPartObj>
        <w:docPartGallery w:val="Page Numbers (Bottom of Page)"/>
        <w:docPartUnique/>
      </w:docPartObj>
    </w:sdtPr>
    <w:sdtEndPr>
      <w:rPr>
        <w:noProof/>
      </w:rPr>
    </w:sdtEndPr>
    <w:sdtContent>
      <w:p w14:paraId="7A876FCB" w14:textId="77777777" w:rsidR="00EF60A4" w:rsidRDefault="00EF60A4" w:rsidP="002837CB">
        <w:pPr>
          <w:pStyle w:val="ab"/>
          <w:jc w:val="right"/>
          <w:rPr>
            <w:color w:val="003399"/>
          </w:rPr>
        </w:pPr>
      </w:p>
      <w:p w14:paraId="38D8B343" w14:textId="77777777" w:rsidR="00EF60A4" w:rsidRDefault="00EF60A4" w:rsidP="002837CB">
        <w:pPr>
          <w:pStyle w:val="ab"/>
          <w:jc w:val="right"/>
          <w:rPr>
            <w:color w:val="003399"/>
          </w:rPr>
        </w:pPr>
      </w:p>
      <w:p w14:paraId="6C61D632" w14:textId="77777777" w:rsidR="00EF60A4" w:rsidRDefault="00EF60A4" w:rsidP="002837CB">
        <w:pPr>
          <w:pStyle w:val="ab"/>
          <w:jc w:val="right"/>
          <w:rPr>
            <w:color w:val="003399"/>
          </w:rPr>
        </w:pPr>
      </w:p>
      <w:p w14:paraId="00633999" w14:textId="4AFF8D63" w:rsidR="00EF60A4" w:rsidRPr="002837CB" w:rsidRDefault="00EF60A4" w:rsidP="002837CB">
        <w:pPr>
          <w:pStyle w:val="ab"/>
          <w:jc w:val="right"/>
          <w:rPr>
            <w:noProof/>
            <w:color w:val="003399"/>
          </w:rPr>
        </w:pPr>
        <w:r w:rsidRPr="00B65446">
          <w:rPr>
            <w:noProof/>
            <w:color w:val="003399"/>
            <w:lang w:val="uk-UA" w:eastAsia="uk-UA"/>
          </w:rPr>
          <mc:AlternateContent>
            <mc:Choice Requires="wps">
              <w:drawing>
                <wp:anchor distT="0" distB="0" distL="114300" distR="114300" simplePos="0" relativeHeight="251666944" behindDoc="0" locked="0" layoutInCell="1" allowOverlap="1" wp14:anchorId="4FDCF846" wp14:editId="6B2D6753">
                  <wp:simplePos x="0" y="0"/>
                  <wp:positionH relativeFrom="column">
                    <wp:posOffset>-929640</wp:posOffset>
                  </wp:positionH>
                  <wp:positionV relativeFrom="paragraph">
                    <wp:posOffset>-195580</wp:posOffset>
                  </wp:positionV>
                  <wp:extent cx="7604760" cy="45719"/>
                  <wp:effectExtent l="57150" t="19050" r="53340" b="69215"/>
                  <wp:wrapNone/>
                  <wp:docPr id="19" name="Rectangle 19"/>
                  <wp:cNvGraphicFramePr/>
                  <a:graphic xmlns:a="http://schemas.openxmlformats.org/drawingml/2006/main">
                    <a:graphicData uri="http://schemas.microsoft.com/office/word/2010/wordprocessingShape">
                      <wps:wsp>
                        <wps:cNvSpPr/>
                        <wps:spPr>
                          <a:xfrm>
                            <a:off x="0" y="0"/>
                            <a:ext cx="7604760" cy="45719"/>
                          </a:xfrm>
                          <a:prstGeom prst="rect">
                            <a:avLst/>
                          </a:prstGeom>
                          <a:solidFill>
                            <a:srgbClr val="90419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89F57" id="Rectangle 19" o:spid="_x0000_s1026" style="position:absolute;margin-left:-73.2pt;margin-top:-15.4pt;width:598.8pt;height:3.6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" fillcolor="#90419c" stroked="f">
                  <v:shadow on="t" color="black" opacity="22937f" origin=",.5" offset="0,.63889mm"/>
                </v:rect>
              </w:pict>
            </mc:Fallback>
          </mc:AlternateContent>
        </w:r>
        <w:r w:rsidRPr="00B65446">
          <w:rPr>
            <w:color w:val="003399"/>
          </w:rPr>
          <w:t xml:space="preserve"> </w:t>
        </w:r>
        <w:r w:rsidRPr="006B5632">
          <w:rPr>
            <w:b/>
            <w:color w:val="003399"/>
            <w:sz w:val="18"/>
          </w:rPr>
          <w:t>Ґендерний профіль країни</w:t>
        </w:r>
        <w:r>
          <w:rPr>
            <w:b/>
            <w:color w:val="003399"/>
            <w:sz w:val="18"/>
          </w:rPr>
          <w:t xml:space="preserve">: </w:t>
        </w:r>
        <w:r>
          <w:rPr>
            <w:b/>
            <w:color w:val="003399"/>
            <w:sz w:val="18"/>
            <w:lang w:val="uk-UA"/>
          </w:rPr>
          <w:t>Україна</w:t>
        </w:r>
        <w:r w:rsidRPr="005B0E46">
          <w:rPr>
            <w:b/>
            <w:color w:val="003399"/>
            <w:sz w:val="18"/>
          </w:rPr>
          <w:tab/>
        </w:r>
        <w:r w:rsidRPr="005B0E46">
          <w:rPr>
            <w:b/>
            <w:color w:val="003399"/>
            <w:sz w:val="18"/>
          </w:rPr>
          <w:tab/>
        </w:r>
        <w:r w:rsidRPr="005B0E46">
          <w:rPr>
            <w:b/>
            <w:color w:val="003399"/>
            <w:sz w:val="18"/>
          </w:rPr>
          <w:fldChar w:fldCharType="begin"/>
        </w:r>
        <w:r w:rsidRPr="005B0E46">
          <w:rPr>
            <w:b/>
            <w:color w:val="003399"/>
            <w:sz w:val="18"/>
          </w:rPr>
          <w:instrText xml:space="preserve"> PAGE   \* MERGEFORMAT </w:instrText>
        </w:r>
        <w:r w:rsidRPr="005B0E46">
          <w:rPr>
            <w:b/>
            <w:color w:val="003399"/>
            <w:sz w:val="18"/>
          </w:rPr>
          <w:fldChar w:fldCharType="separate"/>
        </w:r>
        <w:r w:rsidR="00AD0803">
          <w:rPr>
            <w:b/>
            <w:noProof/>
            <w:color w:val="003399"/>
            <w:sz w:val="18"/>
          </w:rPr>
          <w:t>1</w:t>
        </w:r>
        <w:r w:rsidRPr="005B0E46">
          <w:rPr>
            <w:b/>
            <w:noProof/>
            <w:color w:val="003399"/>
            <w:sz w:val="18"/>
          </w:rPr>
          <w:fldChar w:fldCharType="end"/>
        </w:r>
      </w:p>
    </w:sdtContent>
  </w:sdt>
  <w:p w14:paraId="79A558C1" w14:textId="77777777" w:rsidR="00EF60A4" w:rsidRDefault="00EF60A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3895F" w14:textId="77777777" w:rsidR="00F061A6" w:rsidRDefault="00F061A6" w:rsidP="000A6D9D">
      <w:pPr>
        <w:spacing w:after="0" w:line="240" w:lineRule="auto"/>
      </w:pPr>
      <w:r>
        <w:separator/>
      </w:r>
    </w:p>
  </w:footnote>
  <w:footnote w:type="continuationSeparator" w:id="0">
    <w:p w14:paraId="28A090C0" w14:textId="77777777" w:rsidR="00F061A6" w:rsidRDefault="00F061A6" w:rsidP="000A6D9D">
      <w:pPr>
        <w:spacing w:after="0" w:line="240" w:lineRule="auto"/>
      </w:pPr>
      <w:r>
        <w:continuationSeparator/>
      </w:r>
    </w:p>
  </w:footnote>
  <w:footnote w:id="1">
    <w:p w14:paraId="2A136F0F" w14:textId="03B66FCC" w:rsidR="00EF60A4" w:rsidRPr="00CC0186" w:rsidRDefault="00EF60A4" w:rsidP="00215F40">
      <w:pPr>
        <w:pStyle w:val="1"/>
        <w:spacing w:before="0" w:line="240" w:lineRule="auto"/>
        <w:jc w:val="left"/>
        <w:rPr>
          <w:rFonts w:cs="Calibri Light"/>
          <w:b w:val="0"/>
          <w:bCs w:val="0"/>
          <w:color w:val="auto"/>
          <w:sz w:val="16"/>
          <w:szCs w:val="16"/>
          <w:lang w:val="ru-RU"/>
        </w:rPr>
      </w:pPr>
      <w:r w:rsidRPr="00CC0186">
        <w:rPr>
          <w:rStyle w:val="af9"/>
          <w:rFonts w:cs="Calibri Light"/>
          <w:b w:val="0"/>
          <w:bCs w:val="0"/>
          <w:color w:val="auto"/>
          <w:sz w:val="16"/>
          <w:szCs w:val="16"/>
        </w:rPr>
        <w:footnoteRef/>
      </w:r>
      <w:r w:rsidRPr="00CC0186">
        <w:rPr>
          <w:rFonts w:cs="Calibri Light"/>
          <w:b w:val="0"/>
          <w:bCs w:val="0"/>
          <w:color w:val="auto"/>
          <w:sz w:val="16"/>
          <w:szCs w:val="16"/>
          <w:lang w:val="ru-RU"/>
        </w:rPr>
        <w:t xml:space="preserve"> </w:t>
      </w:r>
      <w:r w:rsidRPr="00CC0186">
        <w:rPr>
          <w:rFonts w:cs="Calibri Light"/>
          <w:b w:val="0"/>
          <w:bCs w:val="0"/>
          <w:color w:val="auto"/>
          <w:sz w:val="16"/>
          <w:szCs w:val="16"/>
          <w:lang w:val="uk-UA"/>
        </w:rPr>
        <w:t>Данилов</w:t>
      </w:r>
      <w:r w:rsidRPr="00CC0186">
        <w:rPr>
          <w:rFonts w:cs="Calibri Light"/>
          <w:b w:val="0"/>
          <w:bCs w:val="0"/>
          <w:color w:val="auto"/>
          <w:sz w:val="16"/>
          <w:szCs w:val="16"/>
          <w:lang w:val="ru-RU"/>
        </w:rPr>
        <w:t xml:space="preserve">, </w:t>
      </w:r>
      <w:r w:rsidRPr="00CC0186">
        <w:rPr>
          <w:rFonts w:cs="Calibri Light"/>
          <w:b w:val="0"/>
          <w:bCs w:val="0"/>
          <w:color w:val="auto"/>
          <w:sz w:val="16"/>
          <w:szCs w:val="16"/>
        </w:rPr>
        <w:t>O</w:t>
      </w:r>
      <w:r w:rsidRPr="00CC0186">
        <w:rPr>
          <w:rFonts w:cs="Calibri Light"/>
          <w:b w:val="0"/>
          <w:bCs w:val="0"/>
          <w:color w:val="auto"/>
          <w:sz w:val="16"/>
          <w:szCs w:val="16"/>
          <w:lang w:val="ru-RU"/>
        </w:rPr>
        <w:t xml:space="preserve">. </w:t>
      </w:r>
      <w:r w:rsidR="003E202D" w:rsidRPr="00CC0186">
        <w:rPr>
          <w:rFonts w:cs="Calibri Light"/>
          <w:b w:val="0"/>
          <w:bCs w:val="0"/>
          <w:color w:val="auto"/>
          <w:sz w:val="16"/>
          <w:szCs w:val="16"/>
          <w:lang w:val="ru-RU"/>
        </w:rPr>
        <w:t>«</w:t>
      </w:r>
      <w:r w:rsidRPr="00CC0186">
        <w:rPr>
          <w:rFonts w:eastAsiaTheme="minorHAnsi" w:cs="Calibri Light"/>
          <w:b w:val="0"/>
          <w:bCs w:val="0"/>
          <w:color w:val="auto"/>
          <w:sz w:val="16"/>
          <w:szCs w:val="16"/>
          <w:lang w:val="ru-RU"/>
        </w:rPr>
        <w:t>На 1 січня 2023 року чисельність населення України становила 28-34 млн</w:t>
      </w:r>
      <w:r w:rsidR="003E202D" w:rsidRPr="00CC0186">
        <w:rPr>
          <w:rFonts w:eastAsiaTheme="minorHAnsi" w:cs="Calibri Light"/>
          <w:b w:val="0"/>
          <w:bCs w:val="0"/>
          <w:color w:val="auto"/>
          <w:sz w:val="16"/>
          <w:szCs w:val="16"/>
          <w:lang w:val="ru-RU"/>
        </w:rPr>
        <w:t>»</w:t>
      </w:r>
      <w:r w:rsidRPr="00CC0186">
        <w:rPr>
          <w:rFonts w:eastAsiaTheme="minorHAnsi" w:cs="Calibri Light"/>
          <w:b w:val="0"/>
          <w:bCs w:val="0"/>
          <w:color w:val="auto"/>
          <w:sz w:val="16"/>
          <w:szCs w:val="16"/>
          <w:lang w:val="ru-RU"/>
        </w:rPr>
        <w:t xml:space="preserve">, </w:t>
      </w:r>
      <w:r w:rsidRPr="00CC0186">
        <w:rPr>
          <w:rFonts w:eastAsiaTheme="minorHAnsi" w:cs="Calibri Light"/>
          <w:b w:val="0"/>
          <w:bCs w:val="0"/>
          <w:i/>
          <w:color w:val="auto"/>
          <w:sz w:val="16"/>
          <w:szCs w:val="16"/>
          <w:lang w:val="uk-UA"/>
        </w:rPr>
        <w:t>Межа</w:t>
      </w:r>
      <w:r w:rsidRPr="00CC0186">
        <w:rPr>
          <w:rFonts w:eastAsiaTheme="minorHAnsi" w:cs="Calibri Light"/>
          <w:b w:val="0"/>
          <w:bCs w:val="0"/>
          <w:i/>
          <w:color w:val="auto"/>
          <w:sz w:val="16"/>
          <w:szCs w:val="16"/>
          <w:lang w:val="ru-RU"/>
        </w:rPr>
        <w:t xml:space="preserve">, </w:t>
      </w:r>
      <w:r w:rsidRPr="00CC0186">
        <w:rPr>
          <w:rFonts w:eastAsiaTheme="minorHAnsi" w:cs="Calibri Light"/>
          <w:b w:val="0"/>
          <w:bCs w:val="0"/>
          <w:color w:val="auto"/>
          <w:sz w:val="16"/>
          <w:szCs w:val="16"/>
          <w:lang w:val="ru-RU"/>
        </w:rPr>
        <w:t xml:space="preserve">7 </w:t>
      </w:r>
      <w:r w:rsidRPr="00CC0186">
        <w:rPr>
          <w:rFonts w:eastAsiaTheme="minorHAnsi" w:cs="Calibri Light"/>
          <w:b w:val="0"/>
          <w:bCs w:val="0"/>
          <w:color w:val="auto"/>
          <w:sz w:val="16"/>
          <w:szCs w:val="16"/>
          <w:lang w:val="uk-UA"/>
        </w:rPr>
        <w:t>квітня</w:t>
      </w:r>
      <w:r w:rsidRPr="00CC0186">
        <w:rPr>
          <w:rFonts w:eastAsiaTheme="minorHAnsi" w:cs="Calibri Light"/>
          <w:b w:val="0"/>
          <w:bCs w:val="0"/>
          <w:color w:val="auto"/>
          <w:sz w:val="16"/>
          <w:szCs w:val="16"/>
          <w:lang w:val="ru-RU"/>
        </w:rPr>
        <w:t xml:space="preserve"> 2023. Див. за посиланням: </w:t>
      </w:r>
      <w:hyperlink r:id="rId1" w:history="1">
        <w:r w:rsidRPr="00CC0186">
          <w:rPr>
            <w:rStyle w:val="af1"/>
            <w:rFonts w:eastAsiaTheme="minorHAnsi" w:cs="Calibri Light"/>
            <w:b w:val="0"/>
            <w:bCs w:val="0"/>
            <w:sz w:val="16"/>
            <w:szCs w:val="16"/>
          </w:rPr>
          <w:t>https</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mezha</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media</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en</w:t>
        </w:r>
        <w:r w:rsidRPr="00CC0186">
          <w:rPr>
            <w:rStyle w:val="af1"/>
            <w:rFonts w:eastAsiaTheme="minorHAnsi" w:cs="Calibri Light"/>
            <w:b w:val="0"/>
            <w:bCs w:val="0"/>
            <w:sz w:val="16"/>
            <w:szCs w:val="16"/>
            <w:lang w:val="ru-RU"/>
          </w:rPr>
          <w:t>/2023/04/07/</w:t>
        </w:r>
        <w:r w:rsidRPr="00CC0186">
          <w:rPr>
            <w:rStyle w:val="af1"/>
            <w:rFonts w:eastAsiaTheme="minorHAnsi" w:cs="Calibri Light"/>
            <w:b w:val="0"/>
            <w:bCs w:val="0"/>
            <w:sz w:val="16"/>
            <w:szCs w:val="16"/>
          </w:rPr>
          <w:t>as</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of</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january</w:t>
        </w:r>
        <w:r w:rsidRPr="00CC0186">
          <w:rPr>
            <w:rStyle w:val="af1"/>
            <w:rFonts w:eastAsiaTheme="minorHAnsi" w:cs="Calibri Light"/>
            <w:b w:val="0"/>
            <w:bCs w:val="0"/>
            <w:sz w:val="16"/>
            <w:szCs w:val="16"/>
            <w:lang w:val="ru-RU"/>
          </w:rPr>
          <w:t>-1-2023-</w:t>
        </w:r>
        <w:r w:rsidRPr="00CC0186">
          <w:rPr>
            <w:rStyle w:val="af1"/>
            <w:rFonts w:eastAsiaTheme="minorHAnsi" w:cs="Calibri Light"/>
            <w:b w:val="0"/>
            <w:bCs w:val="0"/>
            <w:sz w:val="16"/>
            <w:szCs w:val="16"/>
          </w:rPr>
          <w:t>the</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population</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of</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ukraine</w:t>
        </w:r>
        <w:r w:rsidRPr="00CC0186">
          <w:rPr>
            <w:rStyle w:val="af1"/>
            <w:rFonts w:eastAsiaTheme="minorHAnsi" w:cs="Calibri Light"/>
            <w:b w:val="0"/>
            <w:bCs w:val="0"/>
            <w:sz w:val="16"/>
            <w:szCs w:val="16"/>
            <w:lang w:val="ru-RU"/>
          </w:rPr>
          <w:t>-</w:t>
        </w:r>
        <w:r w:rsidRPr="00CC0186">
          <w:rPr>
            <w:rStyle w:val="af1"/>
            <w:rFonts w:eastAsiaTheme="minorHAnsi" w:cs="Calibri Light"/>
            <w:b w:val="0"/>
            <w:bCs w:val="0"/>
            <w:sz w:val="16"/>
            <w:szCs w:val="16"/>
          </w:rPr>
          <w:t>was</w:t>
        </w:r>
        <w:r w:rsidRPr="00CC0186">
          <w:rPr>
            <w:rStyle w:val="af1"/>
            <w:rFonts w:eastAsiaTheme="minorHAnsi" w:cs="Calibri Light"/>
            <w:b w:val="0"/>
            <w:bCs w:val="0"/>
            <w:sz w:val="16"/>
            <w:szCs w:val="16"/>
            <w:lang w:val="ru-RU"/>
          </w:rPr>
          <w:t>-28-34-</w:t>
        </w:r>
        <w:r w:rsidRPr="00CC0186">
          <w:rPr>
            <w:rStyle w:val="af1"/>
            <w:rFonts w:eastAsiaTheme="minorHAnsi" w:cs="Calibri Light"/>
            <w:b w:val="0"/>
            <w:bCs w:val="0"/>
            <w:sz w:val="16"/>
            <w:szCs w:val="16"/>
          </w:rPr>
          <w:t>million</w:t>
        </w:r>
        <w:r w:rsidRPr="00CC0186">
          <w:rPr>
            <w:rStyle w:val="af1"/>
            <w:rFonts w:eastAsiaTheme="minorHAnsi" w:cs="Calibri Light"/>
            <w:b w:val="0"/>
            <w:bCs w:val="0"/>
            <w:sz w:val="16"/>
            <w:szCs w:val="16"/>
            <w:lang w:val="ru-RU"/>
          </w:rPr>
          <w:t>/</w:t>
        </w:r>
      </w:hyperlink>
      <w:r w:rsidRPr="00CC0186">
        <w:rPr>
          <w:rFonts w:eastAsiaTheme="minorHAnsi" w:cs="Calibri Light"/>
          <w:b w:val="0"/>
          <w:bCs w:val="0"/>
          <w:color w:val="auto"/>
          <w:sz w:val="16"/>
          <w:szCs w:val="16"/>
          <w:lang w:val="ru-RU"/>
        </w:rPr>
        <w:t xml:space="preserve">. </w:t>
      </w:r>
    </w:p>
  </w:footnote>
  <w:footnote w:id="2">
    <w:p w14:paraId="33D4E9F8" w14:textId="7D43DA38" w:rsidR="00EF60A4" w:rsidRPr="00CC0186" w:rsidRDefault="00EF60A4" w:rsidP="00215F40">
      <w:pPr>
        <w:spacing w:after="0" w:line="240" w:lineRule="auto"/>
        <w:jc w:val="left"/>
        <w:rPr>
          <w:rFonts w:eastAsia="Times New Roman" w:cs="Calibri Light"/>
          <w:sz w:val="16"/>
          <w:szCs w:val="16"/>
          <w:lang w:val="ru-RU" w:eastAsia="en-GB"/>
        </w:rPr>
      </w:pPr>
      <w:r w:rsidRPr="00CC0186">
        <w:rPr>
          <w:rStyle w:val="af9"/>
          <w:rFonts w:cs="Calibri Light"/>
          <w:sz w:val="16"/>
          <w:szCs w:val="16"/>
        </w:rPr>
        <w:footnoteRef/>
      </w:r>
      <w:r w:rsidRPr="00CC0186">
        <w:rPr>
          <w:rFonts w:cs="Calibri Light"/>
          <w:sz w:val="16"/>
          <w:szCs w:val="16"/>
          <w:lang w:val="ru-RU"/>
        </w:rPr>
        <w:t xml:space="preserve"> </w:t>
      </w:r>
      <w:r w:rsidRPr="00CC0186">
        <w:rPr>
          <w:rFonts w:cs="Calibri Light"/>
          <w:sz w:val="16"/>
          <w:szCs w:val="16"/>
          <w:lang w:val="uk-UA"/>
        </w:rPr>
        <w:t>Пришляк</w:t>
      </w:r>
      <w:r w:rsidRPr="00CC0186">
        <w:rPr>
          <w:rFonts w:cs="Calibri Light"/>
          <w:sz w:val="16"/>
          <w:szCs w:val="16"/>
          <w:lang w:val="ru-RU"/>
        </w:rPr>
        <w:t xml:space="preserve">, </w:t>
      </w:r>
      <w:r w:rsidRPr="00CC0186">
        <w:rPr>
          <w:rFonts w:cs="Calibri Light"/>
          <w:sz w:val="16"/>
          <w:szCs w:val="16"/>
          <w:lang w:val="uk-UA"/>
        </w:rPr>
        <w:t>Н</w:t>
      </w:r>
      <w:r w:rsidRPr="00CC0186">
        <w:rPr>
          <w:rFonts w:cs="Calibri Light"/>
          <w:sz w:val="16"/>
          <w:szCs w:val="16"/>
          <w:lang w:val="ru-RU"/>
        </w:rPr>
        <w:t xml:space="preserve">. </w:t>
      </w:r>
      <w:r w:rsidRPr="00CC0186">
        <w:rPr>
          <w:rFonts w:cs="Calibri Light"/>
          <w:sz w:val="16"/>
          <w:szCs w:val="16"/>
          <w:lang w:val="uk-UA"/>
        </w:rPr>
        <w:t>і</w:t>
      </w:r>
      <w:r w:rsidRPr="00CC0186">
        <w:rPr>
          <w:rFonts w:cs="Calibri Light"/>
          <w:sz w:val="16"/>
          <w:szCs w:val="16"/>
          <w:lang w:val="ru-RU"/>
        </w:rPr>
        <w:t xml:space="preserve"> </w:t>
      </w:r>
      <w:r w:rsidRPr="00CC0186">
        <w:rPr>
          <w:rFonts w:cs="Calibri Light"/>
          <w:sz w:val="16"/>
          <w:szCs w:val="16"/>
          <w:lang w:val="uk-UA"/>
        </w:rPr>
        <w:t>В</w:t>
      </w:r>
      <w:r w:rsidRPr="00CC0186">
        <w:rPr>
          <w:rFonts w:cs="Calibri Light"/>
          <w:sz w:val="16"/>
          <w:szCs w:val="16"/>
          <w:lang w:val="ru-RU"/>
        </w:rPr>
        <w:t xml:space="preserve">. </w:t>
      </w:r>
      <w:r w:rsidRPr="00CC0186">
        <w:rPr>
          <w:rFonts w:cs="Calibri Light"/>
          <w:sz w:val="16"/>
          <w:szCs w:val="16"/>
          <w:lang w:val="uk-UA"/>
        </w:rPr>
        <w:t>Прохоренко</w:t>
      </w:r>
      <w:r w:rsidRPr="00CC0186">
        <w:rPr>
          <w:rFonts w:cs="Calibri Light"/>
          <w:sz w:val="16"/>
          <w:szCs w:val="16"/>
          <w:lang w:val="ru-RU"/>
        </w:rPr>
        <w:t xml:space="preserve">, </w:t>
      </w:r>
      <w:r w:rsidR="003E202D" w:rsidRPr="00CC0186">
        <w:rPr>
          <w:rFonts w:cs="Calibri Light"/>
          <w:sz w:val="16"/>
          <w:szCs w:val="16"/>
          <w:lang w:val="ru-RU"/>
        </w:rPr>
        <w:t>«</w:t>
      </w:r>
      <w:r w:rsidRPr="00CC0186">
        <w:rPr>
          <w:rFonts w:eastAsia="Times New Roman" w:cs="Calibri Light"/>
          <w:sz w:val="16"/>
          <w:szCs w:val="16"/>
          <w:lang w:val="ru-RU" w:eastAsia="en-GB"/>
        </w:rPr>
        <w:t>Україна подолала кризовий поріг за кількістю ВПО: Верещук уточнила цифри</w:t>
      </w:r>
      <w:r w:rsidR="003E202D" w:rsidRPr="00CC0186">
        <w:rPr>
          <w:rFonts w:eastAsia="Times New Roman" w:cs="Calibri Light"/>
          <w:sz w:val="16"/>
          <w:szCs w:val="16"/>
          <w:lang w:val="ru-RU" w:eastAsia="en-GB"/>
        </w:rPr>
        <w:t>»</w:t>
      </w:r>
      <w:r w:rsidRPr="00CC0186">
        <w:rPr>
          <w:rFonts w:eastAsia="Times New Roman" w:cs="Calibri Light"/>
          <w:sz w:val="16"/>
          <w:szCs w:val="16"/>
          <w:lang w:val="ru-RU" w:eastAsia="en-GB"/>
        </w:rPr>
        <w:t xml:space="preserve">, </w:t>
      </w:r>
      <w:r w:rsidRPr="00CC0186">
        <w:rPr>
          <w:rFonts w:cs="Calibri Light"/>
          <w:i/>
          <w:sz w:val="16"/>
          <w:szCs w:val="16"/>
          <w:lang w:val="uk-UA"/>
        </w:rPr>
        <w:t>УНІАН</w:t>
      </w:r>
      <w:r w:rsidRPr="00CC0186">
        <w:rPr>
          <w:rFonts w:cs="Calibri Light"/>
          <w:i/>
          <w:sz w:val="16"/>
          <w:szCs w:val="16"/>
          <w:lang w:val="ru-RU"/>
        </w:rPr>
        <w:t xml:space="preserve">, </w:t>
      </w:r>
      <w:r w:rsidRPr="00CC0186">
        <w:rPr>
          <w:rFonts w:cs="Calibri Light"/>
          <w:sz w:val="16"/>
          <w:szCs w:val="16"/>
          <w:lang w:val="ru-RU"/>
        </w:rPr>
        <w:t xml:space="preserve">3 </w:t>
      </w:r>
      <w:r w:rsidR="003E202D" w:rsidRPr="00CC0186">
        <w:rPr>
          <w:rFonts w:cs="Calibri Light"/>
          <w:sz w:val="16"/>
          <w:szCs w:val="16"/>
          <w:lang w:val="ru-RU"/>
        </w:rPr>
        <w:t>к</w:t>
      </w:r>
      <w:r w:rsidRPr="00CC0186">
        <w:rPr>
          <w:rFonts w:cs="Calibri Light"/>
          <w:sz w:val="16"/>
          <w:szCs w:val="16"/>
          <w:lang w:val="ru-RU"/>
        </w:rPr>
        <w:t>вітня 2023.</w:t>
      </w:r>
      <w:r w:rsidRPr="00CC0186">
        <w:rPr>
          <w:rFonts w:eastAsia="Times New Roman" w:cs="Calibri Light"/>
          <w:sz w:val="16"/>
          <w:szCs w:val="16"/>
          <w:lang w:val="ru-RU" w:eastAsia="en-GB"/>
        </w:rPr>
        <w:t xml:space="preserve"> Див. за посиланням: </w:t>
      </w:r>
      <w:hyperlink r:id="rId2" w:history="1">
        <w:r w:rsidRPr="00CC0186">
          <w:rPr>
            <w:rStyle w:val="af1"/>
            <w:rFonts w:eastAsia="Times New Roman" w:cs="Calibri Light"/>
            <w:sz w:val="16"/>
            <w:szCs w:val="16"/>
            <w:lang w:eastAsia="en-GB"/>
          </w:rPr>
          <w:t>https</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www</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unian</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ua</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society</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vereshchuk</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utochnila</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skilki</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vpo</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zareyestrovano</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v</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ukrajini</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v</w:t>
        </w:r>
        <w:r w:rsidRPr="00CC0186">
          <w:rPr>
            <w:rStyle w:val="af1"/>
            <w:rFonts w:eastAsia="Times New Roman" w:cs="Calibri Light"/>
            <w:sz w:val="16"/>
            <w:szCs w:val="16"/>
            <w:lang w:val="ru-RU" w:eastAsia="en-GB"/>
          </w:rPr>
          <w:t>-</w:t>
        </w:r>
        <w:r w:rsidRPr="00CC0186">
          <w:rPr>
            <w:rStyle w:val="af1"/>
            <w:rFonts w:eastAsia="Times New Roman" w:cs="Calibri Light"/>
            <w:sz w:val="16"/>
            <w:szCs w:val="16"/>
            <w:lang w:eastAsia="en-GB"/>
          </w:rPr>
          <w:t>berezni</w:t>
        </w:r>
        <w:r w:rsidRPr="00CC0186">
          <w:rPr>
            <w:rStyle w:val="af1"/>
            <w:rFonts w:eastAsia="Times New Roman" w:cs="Calibri Light"/>
            <w:sz w:val="16"/>
            <w:szCs w:val="16"/>
            <w:lang w:val="ru-RU" w:eastAsia="en-GB"/>
          </w:rPr>
          <w:t>-12167304.</w:t>
        </w:r>
        <w:r w:rsidRPr="00CC0186">
          <w:rPr>
            <w:rStyle w:val="af1"/>
            <w:rFonts w:eastAsia="Times New Roman" w:cs="Calibri Light"/>
            <w:sz w:val="16"/>
            <w:szCs w:val="16"/>
            <w:lang w:eastAsia="en-GB"/>
          </w:rPr>
          <w:t>html</w:t>
        </w:r>
      </w:hyperlink>
      <w:r w:rsidRPr="00CC0186">
        <w:rPr>
          <w:rFonts w:eastAsia="Times New Roman" w:cs="Calibri Light"/>
          <w:sz w:val="16"/>
          <w:szCs w:val="16"/>
          <w:lang w:val="ru-RU" w:eastAsia="en-GB"/>
        </w:rPr>
        <w:t xml:space="preserve">. </w:t>
      </w:r>
    </w:p>
  </w:footnote>
  <w:footnote w:id="3">
    <w:p w14:paraId="75310AFF" w14:textId="14BE9364" w:rsidR="00EF60A4" w:rsidRPr="00CC0186" w:rsidRDefault="00EF60A4" w:rsidP="00215F40">
      <w:pPr>
        <w:pStyle w:val="1"/>
        <w:spacing w:before="0" w:line="240" w:lineRule="auto"/>
        <w:jc w:val="left"/>
        <w:rPr>
          <w:rFonts w:cs="Calibri Light"/>
          <w:color w:val="auto"/>
          <w:sz w:val="16"/>
          <w:szCs w:val="16"/>
          <w:lang w:val="ru-RU"/>
        </w:rPr>
      </w:pPr>
      <w:r w:rsidRPr="00CC0186">
        <w:rPr>
          <w:rFonts w:cs="Calibri Light"/>
          <w:b w:val="0"/>
          <w:bCs w:val="0"/>
          <w:color w:val="auto"/>
          <w:sz w:val="16"/>
          <w:szCs w:val="16"/>
          <w:vertAlign w:val="superscript"/>
        </w:rPr>
        <w:footnoteRef/>
      </w:r>
      <w:r w:rsidRPr="00CC0186">
        <w:rPr>
          <w:rFonts w:eastAsia="Times New Roman" w:cs="Calibri Light"/>
          <w:b w:val="0"/>
          <w:bCs w:val="0"/>
          <w:color w:val="auto"/>
          <w:sz w:val="16"/>
          <w:szCs w:val="16"/>
          <w:lang w:val="ru-RU"/>
        </w:rPr>
        <w:t xml:space="preserve"> Міжнародна організація з міграції, </w:t>
      </w:r>
      <w:r w:rsidRPr="00CC0186">
        <w:rPr>
          <w:rFonts w:eastAsia="Times New Roman" w:cs="Calibri Light"/>
          <w:b w:val="0"/>
          <w:bCs w:val="0"/>
          <w:i/>
          <w:color w:val="auto"/>
          <w:sz w:val="16"/>
          <w:szCs w:val="16"/>
          <w:lang w:val="ru-RU"/>
        </w:rPr>
        <w:t xml:space="preserve">Базова оцінка ситуації на територіях, де проживають зареєстровані ВПО, Україна </w:t>
      </w:r>
      <w:r w:rsidR="003E202D" w:rsidRPr="00CC0186">
        <w:rPr>
          <w:rFonts w:eastAsia="Times New Roman" w:cs="Calibri Light"/>
          <w:b w:val="0"/>
          <w:bCs w:val="0"/>
          <w:i/>
          <w:color w:val="auto"/>
          <w:sz w:val="16"/>
          <w:szCs w:val="16"/>
          <w:lang w:val="ru-RU"/>
        </w:rPr>
        <w:t>–</w:t>
      </w:r>
      <w:r w:rsidRPr="00CC0186">
        <w:rPr>
          <w:rFonts w:eastAsia="Times New Roman" w:cs="Calibri Light"/>
          <w:b w:val="0"/>
          <w:bCs w:val="0"/>
          <w:i/>
          <w:color w:val="auto"/>
          <w:sz w:val="16"/>
          <w:szCs w:val="16"/>
          <w:lang w:val="ru-RU"/>
        </w:rPr>
        <w:t xml:space="preserve"> 21 раунд</w:t>
      </w:r>
      <w:r w:rsidRPr="00CC0186">
        <w:rPr>
          <w:rStyle w:val="field"/>
          <w:rFonts w:cs="Calibri Light"/>
          <w:b w:val="0"/>
          <w:bCs w:val="0"/>
          <w:color w:val="auto"/>
          <w:sz w:val="16"/>
          <w:szCs w:val="16"/>
          <w:lang w:val="ru-RU"/>
        </w:rPr>
        <w:t xml:space="preserve">, </w:t>
      </w:r>
      <w:r w:rsidRPr="00CC0186">
        <w:rPr>
          <w:rStyle w:val="field"/>
          <w:rFonts w:cs="Calibri Light"/>
          <w:b w:val="0"/>
          <w:bCs w:val="0"/>
          <w:color w:val="auto"/>
          <w:sz w:val="16"/>
          <w:szCs w:val="16"/>
        </w:rPr>
        <w:t>IOM</w:t>
      </w:r>
      <w:r w:rsidRPr="00CC0186">
        <w:rPr>
          <w:rStyle w:val="field"/>
          <w:rFonts w:cs="Calibri Light"/>
          <w:b w:val="0"/>
          <w:bCs w:val="0"/>
          <w:color w:val="auto"/>
          <w:sz w:val="16"/>
          <w:szCs w:val="16"/>
          <w:lang w:val="ru-RU"/>
        </w:rPr>
        <w:t xml:space="preserve">, Женева, Лютий 2023. Див. за посиланням: </w:t>
      </w:r>
      <w:hyperlink r:id="rId3" w:history="1">
        <w:r w:rsidRPr="00CC0186">
          <w:rPr>
            <w:rStyle w:val="af1"/>
            <w:rFonts w:cs="Calibri Light"/>
            <w:b w:val="0"/>
            <w:bCs w:val="0"/>
            <w:sz w:val="16"/>
            <w:szCs w:val="16"/>
          </w:rPr>
          <w:t>https</w:t>
        </w:r>
        <w:r w:rsidRPr="00CC0186">
          <w:rPr>
            <w:rStyle w:val="af1"/>
            <w:rFonts w:cs="Calibri Light"/>
            <w:b w:val="0"/>
            <w:bCs w:val="0"/>
            <w:sz w:val="16"/>
            <w:szCs w:val="16"/>
            <w:lang w:val="ru-RU"/>
          </w:rPr>
          <w:t>://</w:t>
        </w:r>
        <w:r w:rsidRPr="00CC0186">
          <w:rPr>
            <w:rStyle w:val="af1"/>
            <w:rFonts w:cs="Calibri Light"/>
            <w:b w:val="0"/>
            <w:bCs w:val="0"/>
            <w:sz w:val="16"/>
            <w:szCs w:val="16"/>
          </w:rPr>
          <w:t>dtm</w:t>
        </w:r>
        <w:r w:rsidRPr="00CC0186">
          <w:rPr>
            <w:rStyle w:val="af1"/>
            <w:rFonts w:cs="Calibri Light"/>
            <w:b w:val="0"/>
            <w:bCs w:val="0"/>
            <w:sz w:val="16"/>
            <w:szCs w:val="16"/>
            <w:lang w:val="ru-RU"/>
          </w:rPr>
          <w:t>.</w:t>
        </w:r>
        <w:r w:rsidRPr="00CC0186">
          <w:rPr>
            <w:rStyle w:val="af1"/>
            <w:rFonts w:cs="Calibri Light"/>
            <w:b w:val="0"/>
            <w:bCs w:val="0"/>
            <w:sz w:val="16"/>
            <w:szCs w:val="16"/>
          </w:rPr>
          <w:t>iom</w:t>
        </w:r>
        <w:r w:rsidRPr="00CC0186">
          <w:rPr>
            <w:rStyle w:val="af1"/>
            <w:rFonts w:cs="Calibri Light"/>
            <w:b w:val="0"/>
            <w:bCs w:val="0"/>
            <w:sz w:val="16"/>
            <w:szCs w:val="16"/>
            <w:lang w:val="ru-RU"/>
          </w:rPr>
          <w:t>.</w:t>
        </w:r>
        <w:r w:rsidRPr="00CC0186">
          <w:rPr>
            <w:rStyle w:val="af1"/>
            <w:rFonts w:cs="Calibri Light"/>
            <w:b w:val="0"/>
            <w:bCs w:val="0"/>
            <w:sz w:val="16"/>
            <w:szCs w:val="16"/>
          </w:rPr>
          <w:t>int</w:t>
        </w:r>
        <w:r w:rsidRPr="00CC0186">
          <w:rPr>
            <w:rStyle w:val="af1"/>
            <w:rFonts w:cs="Calibri Light"/>
            <w:b w:val="0"/>
            <w:bCs w:val="0"/>
            <w:sz w:val="16"/>
            <w:szCs w:val="16"/>
            <w:lang w:val="ru-RU"/>
          </w:rPr>
          <w:t>/</w:t>
        </w:r>
        <w:r w:rsidRPr="00CC0186">
          <w:rPr>
            <w:rStyle w:val="af1"/>
            <w:rFonts w:cs="Calibri Light"/>
            <w:b w:val="0"/>
            <w:bCs w:val="0"/>
            <w:sz w:val="16"/>
            <w:szCs w:val="16"/>
          </w:rPr>
          <w:t>reports</w:t>
        </w:r>
        <w:r w:rsidRPr="00CC0186">
          <w:rPr>
            <w:rStyle w:val="af1"/>
            <w:rFonts w:cs="Calibri Light"/>
            <w:b w:val="0"/>
            <w:bCs w:val="0"/>
            <w:sz w:val="16"/>
            <w:szCs w:val="16"/>
            <w:lang w:val="ru-RU"/>
          </w:rPr>
          <w:t>/</w:t>
        </w:r>
        <w:r w:rsidRPr="00CC0186">
          <w:rPr>
            <w:rStyle w:val="af1"/>
            <w:rFonts w:cs="Calibri Light"/>
            <w:b w:val="0"/>
            <w:bCs w:val="0"/>
            <w:sz w:val="16"/>
            <w:szCs w:val="16"/>
          </w:rPr>
          <w:t>ukraine</w:t>
        </w:r>
        <w:r w:rsidRPr="00CC0186">
          <w:rPr>
            <w:rStyle w:val="af1"/>
            <w:rFonts w:cs="Calibri Light"/>
            <w:b w:val="0"/>
            <w:bCs w:val="0"/>
            <w:sz w:val="16"/>
            <w:szCs w:val="16"/>
            <w:lang w:val="ru-RU"/>
          </w:rPr>
          <w:t>-</w:t>
        </w:r>
        <w:r w:rsidRPr="00CC0186">
          <w:rPr>
            <w:rStyle w:val="af1"/>
            <w:rFonts w:cs="Calibri Light"/>
            <w:b w:val="0"/>
            <w:bCs w:val="0"/>
            <w:sz w:val="16"/>
            <w:szCs w:val="16"/>
          </w:rPr>
          <w:t>area</w:t>
        </w:r>
        <w:r w:rsidRPr="00CC0186">
          <w:rPr>
            <w:rStyle w:val="af1"/>
            <w:rFonts w:cs="Calibri Light"/>
            <w:b w:val="0"/>
            <w:bCs w:val="0"/>
            <w:sz w:val="16"/>
            <w:szCs w:val="16"/>
            <w:lang w:val="ru-RU"/>
          </w:rPr>
          <w:t>-</w:t>
        </w:r>
        <w:r w:rsidRPr="00CC0186">
          <w:rPr>
            <w:rStyle w:val="af1"/>
            <w:rFonts w:cs="Calibri Light"/>
            <w:b w:val="0"/>
            <w:bCs w:val="0"/>
            <w:sz w:val="16"/>
            <w:szCs w:val="16"/>
          </w:rPr>
          <w:t>baseline</w:t>
        </w:r>
        <w:r w:rsidRPr="00CC0186">
          <w:rPr>
            <w:rStyle w:val="af1"/>
            <w:rFonts w:cs="Calibri Light"/>
            <w:b w:val="0"/>
            <w:bCs w:val="0"/>
            <w:sz w:val="16"/>
            <w:szCs w:val="16"/>
            <w:lang w:val="ru-RU"/>
          </w:rPr>
          <w:t>-</w:t>
        </w:r>
        <w:r w:rsidRPr="00CC0186">
          <w:rPr>
            <w:rStyle w:val="af1"/>
            <w:rFonts w:cs="Calibri Light"/>
            <w:b w:val="0"/>
            <w:bCs w:val="0"/>
            <w:sz w:val="16"/>
            <w:szCs w:val="16"/>
          </w:rPr>
          <w:t>assessment</w:t>
        </w:r>
        <w:r w:rsidRPr="00CC0186">
          <w:rPr>
            <w:rStyle w:val="af1"/>
            <w:rFonts w:cs="Calibri Light"/>
            <w:b w:val="0"/>
            <w:bCs w:val="0"/>
            <w:sz w:val="16"/>
            <w:szCs w:val="16"/>
            <w:lang w:val="ru-RU"/>
          </w:rPr>
          <w:t>-</w:t>
        </w:r>
        <w:r w:rsidRPr="00CC0186">
          <w:rPr>
            <w:rStyle w:val="af1"/>
            <w:rFonts w:cs="Calibri Light"/>
            <w:b w:val="0"/>
            <w:bCs w:val="0"/>
            <w:sz w:val="16"/>
            <w:szCs w:val="16"/>
          </w:rPr>
          <w:t>raion</w:t>
        </w:r>
        <w:r w:rsidRPr="00CC0186">
          <w:rPr>
            <w:rStyle w:val="af1"/>
            <w:rFonts w:cs="Calibri Light"/>
            <w:b w:val="0"/>
            <w:bCs w:val="0"/>
            <w:sz w:val="16"/>
            <w:szCs w:val="16"/>
            <w:lang w:val="ru-RU"/>
          </w:rPr>
          <w:t>-</w:t>
        </w:r>
        <w:r w:rsidRPr="00CC0186">
          <w:rPr>
            <w:rStyle w:val="af1"/>
            <w:rFonts w:cs="Calibri Light"/>
            <w:b w:val="0"/>
            <w:bCs w:val="0"/>
            <w:sz w:val="16"/>
            <w:szCs w:val="16"/>
          </w:rPr>
          <w:t>level</w:t>
        </w:r>
        <w:r w:rsidRPr="00CC0186">
          <w:rPr>
            <w:rStyle w:val="af1"/>
            <w:rFonts w:cs="Calibri Light"/>
            <w:b w:val="0"/>
            <w:bCs w:val="0"/>
            <w:sz w:val="16"/>
            <w:szCs w:val="16"/>
            <w:lang w:val="ru-RU"/>
          </w:rPr>
          <w:t>-</w:t>
        </w:r>
        <w:r w:rsidRPr="00CC0186">
          <w:rPr>
            <w:rStyle w:val="af1"/>
            <w:rFonts w:cs="Calibri Light"/>
            <w:b w:val="0"/>
            <w:bCs w:val="0"/>
            <w:sz w:val="16"/>
            <w:szCs w:val="16"/>
          </w:rPr>
          <w:t>round</w:t>
        </w:r>
        <w:r w:rsidRPr="00CC0186">
          <w:rPr>
            <w:rStyle w:val="af1"/>
            <w:rFonts w:cs="Calibri Light"/>
            <w:b w:val="0"/>
            <w:bCs w:val="0"/>
            <w:sz w:val="16"/>
            <w:szCs w:val="16"/>
            <w:lang w:val="ru-RU"/>
          </w:rPr>
          <w:t>-21?</w:t>
        </w:r>
        <w:r w:rsidRPr="00CC0186">
          <w:rPr>
            <w:rStyle w:val="af1"/>
            <w:rFonts w:cs="Calibri Light"/>
            <w:b w:val="0"/>
            <w:bCs w:val="0"/>
            <w:sz w:val="16"/>
            <w:szCs w:val="16"/>
          </w:rPr>
          <w:t>close</w:t>
        </w:r>
        <w:r w:rsidRPr="00CC0186">
          <w:rPr>
            <w:rStyle w:val="af1"/>
            <w:rFonts w:cs="Calibri Light"/>
            <w:b w:val="0"/>
            <w:bCs w:val="0"/>
            <w:sz w:val="16"/>
            <w:szCs w:val="16"/>
            <w:lang w:val="ru-RU"/>
          </w:rPr>
          <w:t>=</w:t>
        </w:r>
        <w:r w:rsidRPr="00CC0186">
          <w:rPr>
            <w:rStyle w:val="af1"/>
            <w:rFonts w:cs="Calibri Light"/>
            <w:b w:val="0"/>
            <w:bCs w:val="0"/>
            <w:sz w:val="16"/>
            <w:szCs w:val="16"/>
          </w:rPr>
          <w:t>true</w:t>
        </w:r>
      </w:hyperlink>
      <w:r w:rsidRPr="00CC0186">
        <w:rPr>
          <w:rStyle w:val="field"/>
          <w:rFonts w:cs="Calibri Light"/>
          <w:b w:val="0"/>
          <w:bCs w:val="0"/>
          <w:color w:val="auto"/>
          <w:sz w:val="16"/>
          <w:szCs w:val="16"/>
          <w:lang w:val="ru-RU"/>
        </w:rPr>
        <w:t xml:space="preserve">. </w:t>
      </w:r>
    </w:p>
  </w:footnote>
  <w:footnote w:id="4">
    <w:p w14:paraId="513F7507" w14:textId="60ADFE61" w:rsidR="00EF60A4" w:rsidRPr="00CC0186" w:rsidRDefault="00EF60A4" w:rsidP="00215F40">
      <w:pPr>
        <w:pStyle w:val="1"/>
        <w:spacing w:before="0" w:line="240" w:lineRule="auto"/>
        <w:jc w:val="left"/>
        <w:rPr>
          <w:rFonts w:cs="Calibri Light"/>
          <w:b w:val="0"/>
          <w:bCs w:val="0"/>
          <w:color w:val="auto"/>
          <w:sz w:val="16"/>
          <w:szCs w:val="16"/>
          <w:lang w:val="ru-RU"/>
        </w:rPr>
      </w:pPr>
      <w:r w:rsidRPr="00CC0186">
        <w:rPr>
          <w:rStyle w:val="af9"/>
          <w:rFonts w:cs="Calibri Light"/>
          <w:b w:val="0"/>
          <w:bCs w:val="0"/>
          <w:color w:val="auto"/>
          <w:sz w:val="16"/>
          <w:szCs w:val="16"/>
        </w:rPr>
        <w:footnoteRef/>
      </w:r>
      <w:r w:rsidRPr="00CC0186">
        <w:rPr>
          <w:rFonts w:cs="Calibri Light"/>
          <w:b w:val="0"/>
          <w:bCs w:val="0"/>
          <w:color w:val="auto"/>
          <w:sz w:val="16"/>
          <w:szCs w:val="16"/>
          <w:lang w:val="ru-RU"/>
        </w:rPr>
        <w:t xml:space="preserve"> </w:t>
      </w:r>
      <w:r w:rsidRPr="00CC0186">
        <w:rPr>
          <w:rFonts w:cs="Calibri Light"/>
          <w:b w:val="0"/>
          <w:bCs w:val="0"/>
          <w:color w:val="auto"/>
          <w:sz w:val="16"/>
          <w:szCs w:val="16"/>
        </w:rPr>
        <w:t>OCHA</w:t>
      </w:r>
      <w:r w:rsidRPr="00CC0186">
        <w:rPr>
          <w:rFonts w:cs="Calibri Light"/>
          <w:b w:val="0"/>
          <w:bCs w:val="0"/>
          <w:color w:val="auto"/>
          <w:sz w:val="16"/>
          <w:szCs w:val="16"/>
          <w:lang w:val="ru-RU"/>
        </w:rPr>
        <w:t xml:space="preserve">, </w:t>
      </w:r>
      <w:r w:rsidRPr="00CC0186">
        <w:rPr>
          <w:rFonts w:cs="Calibri Light"/>
          <w:b w:val="0"/>
          <w:bCs w:val="0"/>
          <w:i/>
          <w:color w:val="auto"/>
          <w:sz w:val="16"/>
          <w:szCs w:val="16"/>
          <w:lang w:val="uk-UA"/>
        </w:rPr>
        <w:t>Україна: Гуманітарне реагування у</w:t>
      </w:r>
      <w:r w:rsidRPr="00CC0186">
        <w:rPr>
          <w:rFonts w:cs="Calibri Light"/>
          <w:b w:val="0"/>
          <w:bCs w:val="0"/>
          <w:i/>
          <w:color w:val="auto"/>
          <w:sz w:val="16"/>
          <w:szCs w:val="16"/>
          <w:lang w:val="ru-RU"/>
        </w:rPr>
        <w:t xml:space="preserve"> 2023</w:t>
      </w:r>
      <w:r w:rsidRPr="00CC0186">
        <w:rPr>
          <w:rFonts w:cs="Calibri Light"/>
          <w:b w:val="0"/>
          <w:bCs w:val="0"/>
          <w:i/>
          <w:color w:val="auto"/>
          <w:sz w:val="16"/>
          <w:szCs w:val="16"/>
          <w:lang w:val="uk-UA"/>
        </w:rPr>
        <w:t xml:space="preserve"> році</w:t>
      </w:r>
      <w:r w:rsidRPr="00CC0186">
        <w:rPr>
          <w:rFonts w:cs="Calibri Light"/>
          <w:b w:val="0"/>
          <w:bCs w:val="0"/>
          <w:i/>
          <w:color w:val="auto"/>
          <w:sz w:val="16"/>
          <w:szCs w:val="16"/>
          <w:lang w:val="ru-RU"/>
        </w:rPr>
        <w:t xml:space="preserve">: </w:t>
      </w:r>
      <w:r w:rsidRPr="00CC0186">
        <w:rPr>
          <w:rFonts w:cs="Calibri Light"/>
          <w:b w:val="0"/>
          <w:bCs w:val="0"/>
          <w:i/>
          <w:color w:val="auto"/>
          <w:sz w:val="16"/>
          <w:szCs w:val="16"/>
          <w:lang w:val="uk-UA"/>
        </w:rPr>
        <w:t>Оперативне зведення</w:t>
      </w:r>
      <w:r w:rsidRPr="00CC0186">
        <w:rPr>
          <w:rFonts w:cs="Calibri Light"/>
          <w:b w:val="0"/>
          <w:bCs w:val="0"/>
          <w:color w:val="auto"/>
          <w:sz w:val="16"/>
          <w:szCs w:val="16"/>
          <w:lang w:val="ru-RU"/>
        </w:rPr>
        <w:t xml:space="preserve">, Управління ООН з координації гуманітарних </w:t>
      </w:r>
      <w:r w:rsidR="003E202D" w:rsidRPr="00CC0186">
        <w:rPr>
          <w:rFonts w:cs="Calibri Light"/>
          <w:b w:val="0"/>
          <w:bCs w:val="0"/>
          <w:color w:val="auto"/>
          <w:sz w:val="16"/>
          <w:szCs w:val="16"/>
          <w:lang w:val="ru-RU"/>
        </w:rPr>
        <w:t>справ</w:t>
      </w:r>
      <w:r w:rsidRPr="00CC0186">
        <w:rPr>
          <w:rFonts w:cs="Calibri Light"/>
          <w:b w:val="0"/>
          <w:bCs w:val="0"/>
          <w:color w:val="auto"/>
          <w:sz w:val="16"/>
          <w:szCs w:val="16"/>
          <w:lang w:val="uk-UA"/>
        </w:rPr>
        <w:t xml:space="preserve"> (ОСНА)</w:t>
      </w:r>
      <w:r w:rsidRPr="00CC0186">
        <w:rPr>
          <w:rFonts w:cs="Calibri Light"/>
          <w:b w:val="0"/>
          <w:bCs w:val="0"/>
          <w:color w:val="auto"/>
          <w:sz w:val="16"/>
          <w:szCs w:val="16"/>
          <w:lang w:val="ru-RU"/>
        </w:rPr>
        <w:t xml:space="preserve">, </w:t>
      </w:r>
      <w:r w:rsidRPr="00CC0186">
        <w:rPr>
          <w:rFonts w:cs="Calibri Light"/>
          <w:b w:val="0"/>
          <w:bCs w:val="0"/>
          <w:color w:val="auto"/>
          <w:sz w:val="16"/>
          <w:szCs w:val="16"/>
        </w:rPr>
        <w:t>New</w:t>
      </w:r>
      <w:r w:rsidRPr="00CC0186">
        <w:rPr>
          <w:rFonts w:cs="Calibri Light"/>
          <w:b w:val="0"/>
          <w:bCs w:val="0"/>
          <w:color w:val="auto"/>
          <w:sz w:val="16"/>
          <w:szCs w:val="16"/>
          <w:lang w:val="ru-RU"/>
        </w:rPr>
        <w:t xml:space="preserve"> </w:t>
      </w:r>
      <w:r w:rsidRPr="00CC0186">
        <w:rPr>
          <w:rFonts w:cs="Calibri Light"/>
          <w:b w:val="0"/>
          <w:bCs w:val="0"/>
          <w:color w:val="auto"/>
          <w:sz w:val="16"/>
          <w:szCs w:val="16"/>
        </w:rPr>
        <w:t>York</w:t>
      </w:r>
      <w:r w:rsidRPr="00CC0186">
        <w:rPr>
          <w:rFonts w:cs="Calibri Light"/>
          <w:b w:val="0"/>
          <w:bCs w:val="0"/>
          <w:color w:val="auto"/>
          <w:sz w:val="16"/>
          <w:szCs w:val="16"/>
          <w:lang w:val="ru-RU"/>
        </w:rPr>
        <w:t xml:space="preserve">, Травень 2023. Див. за посиланням: </w:t>
      </w:r>
      <w:hyperlink r:id="rId4" w:history="1">
        <w:r w:rsidRPr="00CC0186">
          <w:rPr>
            <w:rStyle w:val="af1"/>
            <w:rFonts w:cs="Calibri Light"/>
            <w:b w:val="0"/>
            <w:bCs w:val="0"/>
            <w:sz w:val="16"/>
            <w:szCs w:val="16"/>
          </w:rPr>
          <w:t>https</w:t>
        </w:r>
        <w:r w:rsidRPr="00CC0186">
          <w:rPr>
            <w:rStyle w:val="af1"/>
            <w:rFonts w:cs="Calibri Light"/>
            <w:b w:val="0"/>
            <w:bCs w:val="0"/>
            <w:sz w:val="16"/>
            <w:szCs w:val="16"/>
            <w:lang w:val="ru-RU"/>
          </w:rPr>
          <w:t>://</w:t>
        </w:r>
        <w:r w:rsidRPr="00CC0186">
          <w:rPr>
            <w:rStyle w:val="af1"/>
            <w:rFonts w:cs="Calibri Light"/>
            <w:b w:val="0"/>
            <w:bCs w:val="0"/>
            <w:sz w:val="16"/>
            <w:szCs w:val="16"/>
          </w:rPr>
          <w:t>reports</w:t>
        </w:r>
        <w:r w:rsidRPr="00CC0186">
          <w:rPr>
            <w:rStyle w:val="af1"/>
            <w:rFonts w:cs="Calibri Light"/>
            <w:b w:val="0"/>
            <w:bCs w:val="0"/>
            <w:sz w:val="16"/>
            <w:szCs w:val="16"/>
            <w:lang w:val="ru-RU"/>
          </w:rPr>
          <w:t>.</w:t>
        </w:r>
        <w:r w:rsidRPr="00CC0186">
          <w:rPr>
            <w:rStyle w:val="af1"/>
            <w:rFonts w:cs="Calibri Light"/>
            <w:b w:val="0"/>
            <w:bCs w:val="0"/>
            <w:sz w:val="16"/>
            <w:szCs w:val="16"/>
          </w:rPr>
          <w:t>unocha</w:t>
        </w:r>
        <w:r w:rsidRPr="00CC0186">
          <w:rPr>
            <w:rStyle w:val="af1"/>
            <w:rFonts w:cs="Calibri Light"/>
            <w:b w:val="0"/>
            <w:bCs w:val="0"/>
            <w:sz w:val="16"/>
            <w:szCs w:val="16"/>
            <w:lang w:val="ru-RU"/>
          </w:rPr>
          <w:t>.</w:t>
        </w:r>
        <w:r w:rsidRPr="00CC0186">
          <w:rPr>
            <w:rStyle w:val="af1"/>
            <w:rFonts w:cs="Calibri Light"/>
            <w:b w:val="0"/>
            <w:bCs w:val="0"/>
            <w:sz w:val="16"/>
            <w:szCs w:val="16"/>
          </w:rPr>
          <w:t>org</w:t>
        </w:r>
        <w:r w:rsidRPr="00CC0186">
          <w:rPr>
            <w:rStyle w:val="af1"/>
            <w:rFonts w:cs="Calibri Light"/>
            <w:b w:val="0"/>
            <w:bCs w:val="0"/>
            <w:sz w:val="16"/>
            <w:szCs w:val="16"/>
            <w:lang w:val="ru-RU"/>
          </w:rPr>
          <w:t>/</w:t>
        </w:r>
        <w:r w:rsidRPr="00CC0186">
          <w:rPr>
            <w:rStyle w:val="af1"/>
            <w:rFonts w:cs="Calibri Light"/>
            <w:b w:val="0"/>
            <w:bCs w:val="0"/>
            <w:sz w:val="16"/>
            <w:szCs w:val="16"/>
          </w:rPr>
          <w:t>en</w:t>
        </w:r>
        <w:r w:rsidRPr="00CC0186">
          <w:rPr>
            <w:rStyle w:val="af1"/>
            <w:rFonts w:cs="Calibri Light"/>
            <w:b w:val="0"/>
            <w:bCs w:val="0"/>
            <w:sz w:val="16"/>
            <w:szCs w:val="16"/>
            <w:lang w:val="ru-RU"/>
          </w:rPr>
          <w:t>/</w:t>
        </w:r>
        <w:r w:rsidRPr="00CC0186">
          <w:rPr>
            <w:rStyle w:val="af1"/>
            <w:rFonts w:cs="Calibri Light"/>
            <w:b w:val="0"/>
            <w:bCs w:val="0"/>
            <w:sz w:val="16"/>
            <w:szCs w:val="16"/>
          </w:rPr>
          <w:t>country</w:t>
        </w:r>
        <w:r w:rsidRPr="00CC0186">
          <w:rPr>
            <w:rStyle w:val="af1"/>
            <w:rFonts w:cs="Calibri Light"/>
            <w:b w:val="0"/>
            <w:bCs w:val="0"/>
            <w:sz w:val="16"/>
            <w:szCs w:val="16"/>
            <w:lang w:val="ru-RU"/>
          </w:rPr>
          <w:t>/</w:t>
        </w:r>
        <w:r w:rsidRPr="00CC0186">
          <w:rPr>
            <w:rStyle w:val="af1"/>
            <w:rFonts w:cs="Calibri Light"/>
            <w:b w:val="0"/>
            <w:bCs w:val="0"/>
            <w:sz w:val="16"/>
            <w:szCs w:val="16"/>
          </w:rPr>
          <w:t>ukraine</w:t>
        </w:r>
        <w:r w:rsidRPr="00CC0186">
          <w:rPr>
            <w:rStyle w:val="af1"/>
            <w:rFonts w:cs="Calibri Light"/>
            <w:b w:val="0"/>
            <w:bCs w:val="0"/>
            <w:sz w:val="16"/>
            <w:szCs w:val="16"/>
            <w:lang w:val="ru-RU"/>
          </w:rPr>
          <w:t>/</w:t>
        </w:r>
      </w:hyperlink>
      <w:r w:rsidRPr="00CC0186">
        <w:rPr>
          <w:rFonts w:cs="Calibri Light"/>
          <w:b w:val="0"/>
          <w:bCs w:val="0"/>
          <w:color w:val="auto"/>
          <w:sz w:val="16"/>
          <w:szCs w:val="16"/>
          <w:lang w:val="ru-RU"/>
        </w:rPr>
        <w:t xml:space="preserve">. </w:t>
      </w:r>
    </w:p>
  </w:footnote>
  <w:footnote w:id="5">
    <w:p w14:paraId="0A79710D" w14:textId="015BDC0F" w:rsidR="00EF60A4" w:rsidRPr="00CC0186" w:rsidRDefault="00EF60A4" w:rsidP="00215F40">
      <w:pPr>
        <w:spacing w:after="0" w:line="240" w:lineRule="auto"/>
        <w:contextualSpacing/>
        <w:jc w:val="left"/>
        <w:outlineLvl w:val="0"/>
        <w:rPr>
          <w:rFonts w:eastAsia="Times New Roman" w:cs="Calibri Light"/>
          <w:kern w:val="36"/>
          <w:sz w:val="16"/>
          <w:szCs w:val="16"/>
          <w:lang w:val="en-US" w:eastAsia="en-GB"/>
        </w:rPr>
      </w:pPr>
      <w:r w:rsidRPr="00CC0186">
        <w:rPr>
          <w:rStyle w:val="af9"/>
          <w:rFonts w:cs="Calibri Light"/>
          <w:sz w:val="16"/>
          <w:szCs w:val="16"/>
        </w:rPr>
        <w:footnoteRef/>
      </w:r>
      <w:r w:rsidRPr="00CC0186">
        <w:rPr>
          <w:rFonts w:cs="Calibri Light"/>
          <w:sz w:val="16"/>
          <w:szCs w:val="16"/>
          <w:lang w:val="ru-RU"/>
        </w:rPr>
        <w:t xml:space="preserve"> </w:t>
      </w:r>
      <w:r w:rsidRPr="00CC0186">
        <w:rPr>
          <w:rFonts w:eastAsia="Times New Roman" w:cs="Calibri Light"/>
          <w:kern w:val="36"/>
          <w:sz w:val="16"/>
          <w:szCs w:val="16"/>
          <w:lang w:val="ru-RU" w:eastAsia="en-GB"/>
        </w:rPr>
        <w:t xml:space="preserve">УВКБ ООН, </w:t>
      </w:r>
      <w:r w:rsidR="003E202D" w:rsidRPr="00CC0186">
        <w:rPr>
          <w:rFonts w:eastAsia="Times New Roman" w:cs="Calibri Light"/>
          <w:kern w:val="36"/>
          <w:sz w:val="16"/>
          <w:szCs w:val="16"/>
          <w:lang w:val="ru-RU" w:eastAsia="en-GB"/>
        </w:rPr>
        <w:t>«</w:t>
      </w:r>
      <w:r w:rsidRPr="00CC0186">
        <w:rPr>
          <w:rFonts w:eastAsia="Times New Roman" w:cs="Calibri Light"/>
          <w:kern w:val="36"/>
          <w:sz w:val="16"/>
          <w:szCs w:val="16"/>
          <w:lang w:val="ru-RU" w:eastAsia="en-GB"/>
        </w:rPr>
        <w:t>Ситуація з біженцями в Україні</w:t>
      </w:r>
      <w:r w:rsidR="003E202D" w:rsidRPr="00CC0186">
        <w:rPr>
          <w:rFonts w:eastAsia="Times New Roman" w:cs="Calibri Light"/>
          <w:kern w:val="36"/>
          <w:sz w:val="16"/>
          <w:szCs w:val="16"/>
          <w:lang w:val="ru-RU" w:eastAsia="en-GB"/>
        </w:rPr>
        <w:t>»</w:t>
      </w:r>
      <w:r w:rsidRPr="00CC0186">
        <w:rPr>
          <w:rFonts w:eastAsia="Times New Roman" w:cs="Calibri Light"/>
          <w:kern w:val="36"/>
          <w:sz w:val="16"/>
          <w:szCs w:val="16"/>
          <w:lang w:val="ru-RU" w:eastAsia="en-GB"/>
        </w:rPr>
        <w:t xml:space="preserve">, 18 </w:t>
      </w:r>
      <w:r w:rsidRPr="00CC0186">
        <w:rPr>
          <w:rFonts w:eastAsia="Times New Roman" w:cs="Calibri Light"/>
          <w:kern w:val="36"/>
          <w:sz w:val="16"/>
          <w:szCs w:val="16"/>
          <w:lang w:val="uk-UA" w:eastAsia="en-GB"/>
        </w:rPr>
        <w:t>липня</w:t>
      </w:r>
      <w:r w:rsidRPr="00CC0186">
        <w:rPr>
          <w:rFonts w:eastAsia="Times New Roman" w:cs="Calibri Light"/>
          <w:kern w:val="36"/>
          <w:sz w:val="16"/>
          <w:szCs w:val="16"/>
          <w:lang w:val="ru-RU" w:eastAsia="en-GB"/>
        </w:rPr>
        <w:t xml:space="preserve"> 2023. Див</w:t>
      </w:r>
      <w:r w:rsidRPr="00CC0186">
        <w:rPr>
          <w:rFonts w:eastAsia="Times New Roman" w:cs="Calibri Light"/>
          <w:kern w:val="36"/>
          <w:sz w:val="16"/>
          <w:szCs w:val="16"/>
          <w:lang w:val="en-US" w:eastAsia="en-GB"/>
        </w:rPr>
        <w:t xml:space="preserve">. </w:t>
      </w:r>
      <w:r w:rsidRPr="00CC0186">
        <w:rPr>
          <w:rFonts w:eastAsia="Times New Roman" w:cs="Calibri Light"/>
          <w:kern w:val="36"/>
          <w:sz w:val="16"/>
          <w:szCs w:val="16"/>
          <w:lang w:val="ru-RU" w:eastAsia="en-GB"/>
        </w:rPr>
        <w:t>за</w:t>
      </w:r>
      <w:r w:rsidRPr="00CC0186">
        <w:rPr>
          <w:rFonts w:eastAsia="Times New Roman" w:cs="Calibri Light"/>
          <w:kern w:val="36"/>
          <w:sz w:val="16"/>
          <w:szCs w:val="16"/>
          <w:lang w:val="en-US" w:eastAsia="en-GB"/>
        </w:rPr>
        <w:t xml:space="preserve"> </w:t>
      </w:r>
      <w:r w:rsidRPr="00CC0186">
        <w:rPr>
          <w:rFonts w:eastAsia="Times New Roman" w:cs="Calibri Light"/>
          <w:kern w:val="36"/>
          <w:sz w:val="16"/>
          <w:szCs w:val="16"/>
          <w:lang w:val="ru-RU" w:eastAsia="en-GB"/>
        </w:rPr>
        <w:t>посиланням</w:t>
      </w:r>
      <w:r w:rsidRPr="00CC0186">
        <w:rPr>
          <w:rFonts w:eastAsia="Times New Roman" w:cs="Calibri Light"/>
          <w:kern w:val="36"/>
          <w:sz w:val="16"/>
          <w:szCs w:val="16"/>
          <w:lang w:val="en-US" w:eastAsia="en-GB"/>
        </w:rPr>
        <w:t xml:space="preserve">: </w:t>
      </w:r>
      <w:hyperlink r:id="rId5" w:history="1">
        <w:r w:rsidRPr="00CC0186">
          <w:rPr>
            <w:rStyle w:val="af1"/>
            <w:rFonts w:eastAsia="Times New Roman" w:cs="Calibri Light"/>
            <w:kern w:val="36"/>
            <w:sz w:val="16"/>
            <w:szCs w:val="16"/>
            <w:lang w:eastAsia="en-GB"/>
          </w:rPr>
          <w:t>https</w:t>
        </w:r>
        <w:r w:rsidRPr="00CC0186">
          <w:rPr>
            <w:rStyle w:val="af1"/>
            <w:rFonts w:eastAsia="Times New Roman" w:cs="Calibri Light"/>
            <w:kern w:val="36"/>
            <w:sz w:val="16"/>
            <w:szCs w:val="16"/>
            <w:lang w:val="en-US" w:eastAsia="en-GB"/>
          </w:rPr>
          <w:t>://</w:t>
        </w:r>
        <w:r w:rsidRPr="00CC0186">
          <w:rPr>
            <w:rStyle w:val="af1"/>
            <w:rFonts w:eastAsia="Times New Roman" w:cs="Calibri Light"/>
            <w:kern w:val="36"/>
            <w:sz w:val="16"/>
            <w:szCs w:val="16"/>
            <w:lang w:eastAsia="en-GB"/>
          </w:rPr>
          <w:t>data</w:t>
        </w:r>
        <w:r w:rsidRPr="00CC0186">
          <w:rPr>
            <w:rStyle w:val="af1"/>
            <w:rFonts w:eastAsia="Times New Roman" w:cs="Calibri Light"/>
            <w:kern w:val="36"/>
            <w:sz w:val="16"/>
            <w:szCs w:val="16"/>
            <w:lang w:val="en-US" w:eastAsia="en-GB"/>
          </w:rPr>
          <w:t>2.</w:t>
        </w:r>
        <w:r w:rsidRPr="00CC0186">
          <w:rPr>
            <w:rStyle w:val="af1"/>
            <w:rFonts w:eastAsia="Times New Roman" w:cs="Calibri Light"/>
            <w:kern w:val="36"/>
            <w:sz w:val="16"/>
            <w:szCs w:val="16"/>
            <w:lang w:eastAsia="en-GB"/>
          </w:rPr>
          <w:t>УВКБ ООН</w:t>
        </w:r>
        <w:r w:rsidRPr="00CC0186">
          <w:rPr>
            <w:rStyle w:val="af1"/>
            <w:rFonts w:eastAsia="Times New Roman" w:cs="Calibri Light"/>
            <w:kern w:val="36"/>
            <w:sz w:val="16"/>
            <w:szCs w:val="16"/>
            <w:lang w:val="en-US" w:eastAsia="en-GB"/>
          </w:rPr>
          <w:t>.</w:t>
        </w:r>
        <w:r w:rsidRPr="00CC0186">
          <w:rPr>
            <w:rStyle w:val="af1"/>
            <w:rFonts w:eastAsia="Times New Roman" w:cs="Calibri Light"/>
            <w:kern w:val="36"/>
            <w:sz w:val="16"/>
            <w:szCs w:val="16"/>
            <w:lang w:eastAsia="en-GB"/>
          </w:rPr>
          <w:t>org</w:t>
        </w:r>
        <w:r w:rsidRPr="00CC0186">
          <w:rPr>
            <w:rStyle w:val="af1"/>
            <w:rFonts w:eastAsia="Times New Roman" w:cs="Calibri Light"/>
            <w:kern w:val="36"/>
            <w:sz w:val="16"/>
            <w:szCs w:val="16"/>
            <w:lang w:val="en-US" w:eastAsia="en-GB"/>
          </w:rPr>
          <w:t>/</w:t>
        </w:r>
        <w:r w:rsidRPr="00CC0186">
          <w:rPr>
            <w:rStyle w:val="af1"/>
            <w:rFonts w:eastAsia="Times New Roman" w:cs="Calibri Light"/>
            <w:kern w:val="36"/>
            <w:sz w:val="16"/>
            <w:szCs w:val="16"/>
            <w:lang w:eastAsia="en-GB"/>
          </w:rPr>
          <w:t>en</w:t>
        </w:r>
        <w:r w:rsidRPr="00CC0186">
          <w:rPr>
            <w:rStyle w:val="af1"/>
            <w:rFonts w:eastAsia="Times New Roman" w:cs="Calibri Light"/>
            <w:kern w:val="36"/>
            <w:sz w:val="16"/>
            <w:szCs w:val="16"/>
            <w:lang w:val="en-US" w:eastAsia="en-GB"/>
          </w:rPr>
          <w:t>/</w:t>
        </w:r>
        <w:r w:rsidRPr="00CC0186">
          <w:rPr>
            <w:rStyle w:val="af1"/>
            <w:rFonts w:eastAsia="Times New Roman" w:cs="Calibri Light"/>
            <w:kern w:val="36"/>
            <w:sz w:val="16"/>
            <w:szCs w:val="16"/>
            <w:lang w:eastAsia="en-GB"/>
          </w:rPr>
          <w:t>situations</w:t>
        </w:r>
        <w:r w:rsidRPr="00CC0186">
          <w:rPr>
            <w:rStyle w:val="af1"/>
            <w:rFonts w:eastAsia="Times New Roman" w:cs="Calibri Light"/>
            <w:kern w:val="36"/>
            <w:sz w:val="16"/>
            <w:szCs w:val="16"/>
            <w:lang w:val="en-US" w:eastAsia="en-GB"/>
          </w:rPr>
          <w:t>/</w:t>
        </w:r>
        <w:r w:rsidRPr="00CC0186">
          <w:rPr>
            <w:rStyle w:val="af1"/>
            <w:rFonts w:eastAsia="Times New Roman" w:cs="Calibri Light"/>
            <w:kern w:val="36"/>
            <w:sz w:val="16"/>
            <w:szCs w:val="16"/>
            <w:lang w:eastAsia="en-GB"/>
          </w:rPr>
          <w:t>ukraine</w:t>
        </w:r>
      </w:hyperlink>
      <w:r w:rsidRPr="00CC0186">
        <w:rPr>
          <w:rFonts w:eastAsia="Times New Roman" w:cs="Calibri Light"/>
          <w:kern w:val="36"/>
          <w:sz w:val="16"/>
          <w:szCs w:val="16"/>
          <w:lang w:val="en-US" w:eastAsia="en-GB"/>
        </w:rPr>
        <w:t xml:space="preserve">. </w:t>
      </w:r>
    </w:p>
  </w:footnote>
  <w:footnote w:id="6">
    <w:p w14:paraId="2960C800" w14:textId="39B4A3F2"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Михайлішина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Д</w:t>
      </w:r>
      <w:r w:rsidRPr="00CC0186">
        <w:rPr>
          <w:rFonts w:ascii="Calibri Light" w:hAnsi="Calibri Light" w:cs="Calibri Light"/>
          <w:sz w:val="16"/>
          <w:szCs w:val="16"/>
          <w:lang w:val="ru-RU"/>
        </w:rPr>
        <w:t xml:space="preserve">. </w:t>
      </w:r>
      <w:r w:rsidR="003E202D" w:rsidRPr="00CC0186">
        <w:rPr>
          <w:rFonts w:ascii="Calibri Light" w:hAnsi="Calibri Light" w:cs="Calibri Light"/>
          <w:sz w:val="16"/>
          <w:szCs w:val="16"/>
          <w:lang w:val="ru-RU"/>
        </w:rPr>
        <w:t>«</w:t>
      </w:r>
      <w:r w:rsidRPr="00CC0186">
        <w:rPr>
          <w:rFonts w:ascii="Calibri Light" w:hAnsi="Calibri Light" w:cs="Calibri Light"/>
          <w:sz w:val="16"/>
          <w:szCs w:val="16"/>
          <w:lang w:val="ru-RU"/>
        </w:rPr>
        <w:t>Що стимулюватиме українських біженців повернутися додому</w:t>
      </w:r>
      <w:r w:rsidR="003E202D"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Українська правда</w:t>
      </w:r>
      <w:r w:rsidRPr="00CC0186">
        <w:rPr>
          <w:rFonts w:ascii="Calibri Light" w:hAnsi="Calibri Light" w:cs="Calibri Light"/>
          <w:sz w:val="16"/>
          <w:szCs w:val="16"/>
          <w:lang w:val="ru-RU"/>
        </w:rPr>
        <w:t xml:space="preserve">, 20 Березня 2023. Див. за посиланням: </w:t>
      </w:r>
      <w:hyperlink r:id="rId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epravda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publications</w:t>
        </w:r>
        <w:r w:rsidRPr="00CC0186">
          <w:rPr>
            <w:rStyle w:val="af1"/>
            <w:rFonts w:ascii="Calibri Light" w:hAnsi="Calibri Light" w:cs="Calibri Light"/>
            <w:sz w:val="16"/>
            <w:szCs w:val="16"/>
            <w:lang w:val="ru-RU"/>
          </w:rPr>
          <w:t>/2023/03/20/698183/</w:t>
        </w:r>
      </w:hyperlink>
      <w:r w:rsidRPr="00CC0186">
        <w:rPr>
          <w:rFonts w:ascii="Calibri Light" w:hAnsi="Calibri Light" w:cs="Calibri Light"/>
          <w:sz w:val="16"/>
          <w:szCs w:val="16"/>
          <w:lang w:val="ru-RU"/>
        </w:rPr>
        <w:t xml:space="preserve">. </w:t>
      </w:r>
    </w:p>
  </w:footnote>
  <w:footnote w:id="7">
    <w:p w14:paraId="3710886D" w14:textId="29DD103C"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3E202D" w:rsidRPr="00CC0186">
        <w:rPr>
          <w:rFonts w:ascii="Calibri Light" w:hAnsi="Calibri Light" w:cs="Calibri Light"/>
          <w:sz w:val="16"/>
          <w:szCs w:val="16"/>
          <w:lang w:val="ru-RU"/>
        </w:rPr>
        <w:t>«</w:t>
      </w:r>
      <w:r w:rsidRPr="00CC0186">
        <w:rPr>
          <w:rStyle w:val="rynqvb"/>
          <w:rFonts w:ascii="Calibri Light" w:hAnsi="Calibri Light" w:cs="Calibri Light"/>
          <w:sz w:val="16"/>
          <w:szCs w:val="16"/>
          <w:lang w:val="ru-RU"/>
        </w:rPr>
        <w:t>Пенсійна реформа: чи можливий перехід на накопичувальну систему під час війни</w:t>
      </w:r>
      <w:r w:rsidR="003E202D" w:rsidRPr="00CC0186">
        <w:rPr>
          <w:rStyle w:val="rynqvb"/>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Слово</w:t>
      </w:r>
      <w:r w:rsidRPr="00CC0186">
        <w:rPr>
          <w:rFonts w:ascii="Calibri Light" w:hAnsi="Calibri Light" w:cs="Calibri Light"/>
          <w:i/>
          <w:sz w:val="16"/>
          <w:szCs w:val="16"/>
          <w:lang w:val="ru-RU"/>
        </w:rPr>
        <w:t xml:space="preserve"> </w:t>
      </w:r>
      <w:r w:rsidRPr="00CC0186">
        <w:rPr>
          <w:rFonts w:ascii="Calibri Light" w:hAnsi="Calibri Light" w:cs="Calibri Light"/>
          <w:i/>
          <w:sz w:val="16"/>
          <w:szCs w:val="16"/>
        </w:rPr>
        <w:t>i</w:t>
      </w:r>
      <w:r w:rsidRPr="00CC0186">
        <w:rPr>
          <w:rFonts w:ascii="Calibri Light" w:hAnsi="Calibri Light" w:cs="Calibri Light"/>
          <w:i/>
          <w:sz w:val="16"/>
          <w:szCs w:val="16"/>
          <w:lang w:val="ru-RU"/>
        </w:rPr>
        <w:t xml:space="preserve"> </w:t>
      </w:r>
      <w:r w:rsidRPr="00CC0186">
        <w:rPr>
          <w:rFonts w:ascii="Calibri Light" w:hAnsi="Calibri Light" w:cs="Calibri Light"/>
          <w:i/>
          <w:sz w:val="16"/>
          <w:szCs w:val="16"/>
          <w:lang w:val="uk-UA"/>
        </w:rPr>
        <w:t>діло</w:t>
      </w:r>
      <w:r w:rsidRPr="00CC0186">
        <w:rPr>
          <w:rFonts w:ascii="Calibri Light" w:hAnsi="Calibri Light" w:cs="Calibri Light"/>
          <w:sz w:val="16"/>
          <w:szCs w:val="16"/>
          <w:lang w:val="ru-RU"/>
        </w:rPr>
        <w:t xml:space="preserve">, 21 Квітня 2023. Див. за посиланням: </w:t>
      </w:r>
      <w:hyperlink r:id="rId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slovoidilo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/2023/04/21/</w:t>
        </w:r>
        <w:r w:rsidRPr="00CC0186">
          <w:rPr>
            <w:rStyle w:val="af1"/>
            <w:rFonts w:ascii="Calibri Light" w:hAnsi="Calibri Light" w:cs="Calibri Light"/>
            <w:sz w:val="16"/>
            <w:szCs w:val="16"/>
          </w:rPr>
          <w:t>stattja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ekonomika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pensijna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reforma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chy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mozhlyvyj</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perexid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nakopychuvalnu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systemu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vijny</w:t>
        </w:r>
      </w:hyperlink>
      <w:r w:rsidRPr="00CC0186">
        <w:rPr>
          <w:rFonts w:ascii="Calibri Light" w:hAnsi="Calibri Light" w:cs="Calibri Light"/>
          <w:sz w:val="16"/>
          <w:szCs w:val="16"/>
          <w:lang w:val="ru-RU"/>
        </w:rPr>
        <w:t>.</w:t>
      </w:r>
    </w:p>
  </w:footnote>
  <w:footnote w:id="8">
    <w:p w14:paraId="77CF568D" w14:textId="022315D1"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Всесвітній економічний форум, </w:t>
      </w:r>
      <w:r w:rsidRPr="00CC0186">
        <w:rPr>
          <w:rFonts w:eastAsia="Times New Roman" w:cs="Calibri Light"/>
          <w:i/>
          <w:sz w:val="16"/>
          <w:szCs w:val="16"/>
          <w:lang w:val="ru-RU"/>
        </w:rPr>
        <w:t xml:space="preserve">Звіт </w:t>
      </w:r>
      <w:r w:rsidR="004F0294" w:rsidRPr="00CC0186">
        <w:rPr>
          <w:rFonts w:eastAsia="Times New Roman" w:cs="Calibri Light"/>
          <w:i/>
          <w:sz w:val="16"/>
          <w:szCs w:val="16"/>
          <w:lang w:val="ru-RU"/>
        </w:rPr>
        <w:t>про глобальний ґендерний розрив</w:t>
      </w:r>
      <w:r w:rsidR="004F0294" w:rsidRPr="00CC0186">
        <w:rPr>
          <w:rFonts w:cs="Calibri Light"/>
          <w:lang w:val="ru-RU"/>
        </w:rPr>
        <w:t xml:space="preserve"> </w:t>
      </w:r>
      <w:r w:rsidRPr="00CC0186">
        <w:rPr>
          <w:rFonts w:eastAsia="Times New Roman" w:cs="Calibri Light"/>
          <w:i/>
          <w:sz w:val="16"/>
          <w:szCs w:val="16"/>
          <w:lang w:val="ru-RU"/>
        </w:rPr>
        <w:t>202</w:t>
      </w:r>
      <w:r w:rsidR="003E202D" w:rsidRPr="00CC0186">
        <w:rPr>
          <w:rFonts w:eastAsia="Times New Roman" w:cs="Calibri Light"/>
          <w:i/>
          <w:sz w:val="16"/>
          <w:szCs w:val="16"/>
          <w:lang w:val="ru-RU"/>
        </w:rPr>
        <w:t>3</w:t>
      </w:r>
      <w:r w:rsidRPr="00CC0186">
        <w:rPr>
          <w:rFonts w:eastAsia="Times New Roman" w:cs="Calibri Light"/>
          <w:sz w:val="16"/>
          <w:szCs w:val="16"/>
          <w:lang w:val="ru-RU"/>
        </w:rPr>
        <w:t xml:space="preserve">, </w:t>
      </w:r>
      <w:r w:rsidR="004F0294" w:rsidRPr="00CC0186">
        <w:rPr>
          <w:rFonts w:eastAsia="Times New Roman" w:cs="Calibri Light"/>
          <w:sz w:val="16"/>
          <w:szCs w:val="16"/>
          <w:lang w:val="uk-UA"/>
        </w:rPr>
        <w:t>ВЕФ</w:t>
      </w:r>
      <w:r w:rsidRPr="00CC0186">
        <w:rPr>
          <w:rFonts w:eastAsia="Times New Roman" w:cs="Calibri Light"/>
          <w:sz w:val="16"/>
          <w:szCs w:val="16"/>
          <w:lang w:val="ru-RU"/>
        </w:rPr>
        <w:t>, 202</w:t>
      </w:r>
      <w:r w:rsidR="004F0294" w:rsidRPr="00CC0186">
        <w:rPr>
          <w:rFonts w:eastAsia="Times New Roman" w:cs="Calibri Light"/>
          <w:sz w:val="16"/>
          <w:szCs w:val="16"/>
          <w:lang w:val="ru-RU"/>
        </w:rPr>
        <w:t>3</w:t>
      </w:r>
      <w:r w:rsidRPr="00CC0186">
        <w:rPr>
          <w:rFonts w:eastAsia="Times New Roman" w:cs="Calibri Light"/>
          <w:sz w:val="16"/>
          <w:szCs w:val="16"/>
          <w:lang w:val="ru-RU"/>
        </w:rPr>
        <w:t xml:space="preserve">. Див. за посиланням: </w:t>
      </w:r>
      <w:hyperlink r:id="rId8" w:history="1">
        <w:r w:rsidR="003E202D" w:rsidRPr="00CC0186">
          <w:rPr>
            <w:rStyle w:val="af1"/>
            <w:rFonts w:eastAsia="Times New Roman" w:cs="Calibri Light"/>
            <w:sz w:val="16"/>
            <w:szCs w:val="16"/>
          </w:rPr>
          <w:t>https</w:t>
        </w:r>
        <w:r w:rsidR="003E202D" w:rsidRPr="00CC0186">
          <w:rPr>
            <w:rStyle w:val="af1"/>
            <w:rFonts w:eastAsia="Times New Roman" w:cs="Calibri Light"/>
            <w:sz w:val="16"/>
            <w:szCs w:val="16"/>
            <w:lang w:val="ru-RU"/>
          </w:rPr>
          <w:t>://</w:t>
        </w:r>
        <w:r w:rsidR="003E202D" w:rsidRPr="00CC0186">
          <w:rPr>
            <w:rStyle w:val="af1"/>
            <w:rFonts w:eastAsia="Times New Roman" w:cs="Calibri Light"/>
            <w:sz w:val="16"/>
            <w:szCs w:val="16"/>
          </w:rPr>
          <w:t>www</w:t>
        </w:r>
        <w:r w:rsidR="003E202D" w:rsidRPr="00CC0186">
          <w:rPr>
            <w:rStyle w:val="af1"/>
            <w:rFonts w:eastAsia="Times New Roman" w:cs="Calibri Light"/>
            <w:sz w:val="16"/>
            <w:szCs w:val="16"/>
            <w:lang w:val="ru-RU"/>
          </w:rPr>
          <w:t>3.</w:t>
        </w:r>
        <w:r w:rsidR="003E202D" w:rsidRPr="00CC0186">
          <w:rPr>
            <w:rStyle w:val="af1"/>
            <w:rFonts w:eastAsia="Times New Roman" w:cs="Calibri Light"/>
            <w:sz w:val="16"/>
            <w:szCs w:val="16"/>
          </w:rPr>
          <w:t>weforum</w:t>
        </w:r>
        <w:r w:rsidR="003E202D" w:rsidRPr="00CC0186">
          <w:rPr>
            <w:rStyle w:val="af1"/>
            <w:rFonts w:eastAsia="Times New Roman" w:cs="Calibri Light"/>
            <w:sz w:val="16"/>
            <w:szCs w:val="16"/>
            <w:lang w:val="ru-RU"/>
          </w:rPr>
          <w:t>.</w:t>
        </w:r>
        <w:r w:rsidR="003E202D" w:rsidRPr="00CC0186">
          <w:rPr>
            <w:rStyle w:val="af1"/>
            <w:rFonts w:eastAsia="Times New Roman" w:cs="Calibri Light"/>
            <w:sz w:val="16"/>
            <w:szCs w:val="16"/>
          </w:rPr>
          <w:t>org</w:t>
        </w:r>
        <w:r w:rsidR="003E202D" w:rsidRPr="00CC0186">
          <w:rPr>
            <w:rStyle w:val="af1"/>
            <w:rFonts w:eastAsia="Times New Roman" w:cs="Calibri Light"/>
            <w:sz w:val="16"/>
            <w:szCs w:val="16"/>
            <w:lang w:val="ru-RU"/>
          </w:rPr>
          <w:t>/</w:t>
        </w:r>
        <w:r w:rsidR="003E202D" w:rsidRPr="00CC0186">
          <w:rPr>
            <w:rStyle w:val="af1"/>
            <w:rFonts w:eastAsia="Times New Roman" w:cs="Calibri Light"/>
            <w:sz w:val="16"/>
            <w:szCs w:val="16"/>
          </w:rPr>
          <w:t>docs</w:t>
        </w:r>
        <w:r w:rsidR="003E202D" w:rsidRPr="00CC0186">
          <w:rPr>
            <w:rStyle w:val="af1"/>
            <w:rFonts w:eastAsia="Times New Roman" w:cs="Calibri Light"/>
            <w:sz w:val="16"/>
            <w:szCs w:val="16"/>
            <w:lang w:val="ru-RU"/>
          </w:rPr>
          <w:t>/</w:t>
        </w:r>
        <w:r w:rsidR="003E202D" w:rsidRPr="00CC0186">
          <w:rPr>
            <w:rStyle w:val="af1"/>
            <w:rFonts w:eastAsia="Times New Roman" w:cs="Calibri Light"/>
            <w:sz w:val="16"/>
            <w:szCs w:val="16"/>
          </w:rPr>
          <w:t>WEF</w:t>
        </w:r>
        <w:r w:rsidR="003E202D" w:rsidRPr="00CC0186">
          <w:rPr>
            <w:rStyle w:val="af1"/>
            <w:rFonts w:eastAsia="Times New Roman" w:cs="Calibri Light"/>
            <w:sz w:val="16"/>
            <w:szCs w:val="16"/>
            <w:lang w:val="ru-RU"/>
          </w:rPr>
          <w:t>_</w:t>
        </w:r>
        <w:r w:rsidR="003E202D" w:rsidRPr="00CC0186">
          <w:rPr>
            <w:rStyle w:val="af1"/>
            <w:rFonts w:eastAsia="Times New Roman" w:cs="Calibri Light"/>
            <w:sz w:val="16"/>
            <w:szCs w:val="16"/>
          </w:rPr>
          <w:t>GGGR</w:t>
        </w:r>
        <w:r w:rsidR="003E202D" w:rsidRPr="00CC0186">
          <w:rPr>
            <w:rStyle w:val="af1"/>
            <w:rFonts w:eastAsia="Times New Roman" w:cs="Calibri Light"/>
            <w:sz w:val="16"/>
            <w:szCs w:val="16"/>
            <w:lang w:val="ru-RU"/>
          </w:rPr>
          <w:t>_2023.</w:t>
        </w:r>
        <w:r w:rsidR="003E202D" w:rsidRPr="00CC0186">
          <w:rPr>
            <w:rStyle w:val="af1"/>
            <w:rFonts w:eastAsia="Times New Roman" w:cs="Calibri Light"/>
            <w:sz w:val="16"/>
            <w:szCs w:val="16"/>
          </w:rPr>
          <w:t>pdf</w:t>
        </w:r>
      </w:hyperlink>
      <w:r w:rsidRPr="00CC0186">
        <w:rPr>
          <w:rFonts w:eastAsia="Times New Roman" w:cs="Calibri Light"/>
          <w:sz w:val="16"/>
          <w:szCs w:val="16"/>
          <w:lang w:val="ru-RU"/>
        </w:rPr>
        <w:t xml:space="preserve">. </w:t>
      </w:r>
    </w:p>
  </w:footnote>
  <w:footnote w:id="9">
    <w:p w14:paraId="683863D8" w14:textId="4B91E703"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w:t>
      </w:r>
      <w:r w:rsidRPr="00CC0186">
        <w:rPr>
          <w:rFonts w:eastAsia="Times New Roman" w:cs="Calibri Light"/>
          <w:sz w:val="16"/>
          <w:szCs w:val="16"/>
        </w:rPr>
        <w:t>Statista</w:t>
      </w:r>
      <w:r w:rsidRPr="00CC0186">
        <w:rPr>
          <w:rFonts w:eastAsia="Times New Roman" w:cs="Calibri Light"/>
          <w:sz w:val="16"/>
          <w:szCs w:val="16"/>
          <w:lang w:val="ru-RU"/>
        </w:rPr>
        <w:t xml:space="preserve">, </w:t>
      </w:r>
      <w:r w:rsidR="003E202D" w:rsidRPr="00CC0186">
        <w:rPr>
          <w:rFonts w:eastAsia="Times New Roman" w:cs="Calibri Light"/>
          <w:sz w:val="16"/>
          <w:szCs w:val="16"/>
          <w:lang w:val="ru-RU"/>
        </w:rPr>
        <w:t>«</w:t>
      </w:r>
      <w:r w:rsidRPr="00CC0186">
        <w:rPr>
          <w:rFonts w:eastAsia="Times New Roman" w:cs="Calibri Light"/>
          <w:sz w:val="16"/>
          <w:szCs w:val="16"/>
          <w:lang w:val="ru-RU"/>
        </w:rPr>
        <w:t>Україна: Очікувана тривалість життя при народженні з 2011 по 2021 рік, за статтю</w:t>
      </w:r>
      <w:r w:rsidR="003E202D" w:rsidRPr="00CC0186">
        <w:rPr>
          <w:rFonts w:eastAsia="Times New Roman" w:cs="Calibri Light"/>
          <w:sz w:val="16"/>
          <w:szCs w:val="16"/>
          <w:lang w:val="ru-RU"/>
        </w:rPr>
        <w:t>»</w:t>
      </w:r>
      <w:r w:rsidRPr="00CC0186">
        <w:rPr>
          <w:rFonts w:eastAsia="Times New Roman" w:cs="Calibri Light"/>
          <w:sz w:val="16"/>
          <w:szCs w:val="16"/>
          <w:lang w:val="ru-RU"/>
        </w:rPr>
        <w:t xml:space="preserve">, 2021. Див. за посиланням: </w:t>
      </w:r>
      <w:hyperlink r:id="rId9"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www</w:t>
        </w:r>
        <w:r w:rsidRPr="00CC0186">
          <w:rPr>
            <w:rStyle w:val="af1"/>
            <w:rFonts w:cs="Calibri Light"/>
            <w:sz w:val="16"/>
            <w:szCs w:val="16"/>
            <w:lang w:val="ru-RU"/>
          </w:rPr>
          <w:t>.</w:t>
        </w:r>
        <w:r w:rsidRPr="00CC0186">
          <w:rPr>
            <w:rStyle w:val="af1"/>
            <w:rFonts w:cs="Calibri Light"/>
            <w:sz w:val="16"/>
            <w:szCs w:val="16"/>
          </w:rPr>
          <w:t>statista</w:t>
        </w:r>
        <w:r w:rsidRPr="00CC0186">
          <w:rPr>
            <w:rStyle w:val="af1"/>
            <w:rFonts w:cs="Calibri Light"/>
            <w:sz w:val="16"/>
            <w:szCs w:val="16"/>
            <w:lang w:val="ru-RU"/>
          </w:rPr>
          <w:t>.</w:t>
        </w:r>
        <w:r w:rsidRPr="00CC0186">
          <w:rPr>
            <w:rStyle w:val="af1"/>
            <w:rFonts w:cs="Calibri Light"/>
            <w:sz w:val="16"/>
            <w:szCs w:val="16"/>
          </w:rPr>
          <w:t>com</w:t>
        </w:r>
        <w:r w:rsidRPr="00CC0186">
          <w:rPr>
            <w:rStyle w:val="af1"/>
            <w:rFonts w:cs="Calibri Light"/>
            <w:sz w:val="16"/>
            <w:szCs w:val="16"/>
            <w:lang w:val="ru-RU"/>
          </w:rPr>
          <w:t>/</w:t>
        </w:r>
        <w:r w:rsidRPr="00CC0186">
          <w:rPr>
            <w:rStyle w:val="af1"/>
            <w:rFonts w:cs="Calibri Light"/>
            <w:sz w:val="16"/>
            <w:szCs w:val="16"/>
          </w:rPr>
          <w:t>statistics</w:t>
        </w:r>
        <w:r w:rsidRPr="00CC0186">
          <w:rPr>
            <w:rStyle w:val="af1"/>
            <w:rFonts w:cs="Calibri Light"/>
            <w:sz w:val="16"/>
            <w:szCs w:val="16"/>
            <w:lang w:val="ru-RU"/>
          </w:rPr>
          <w:t>/974733/</w:t>
        </w:r>
        <w:r w:rsidRPr="00CC0186">
          <w:rPr>
            <w:rStyle w:val="af1"/>
            <w:rFonts w:cs="Calibri Light"/>
            <w:sz w:val="16"/>
            <w:szCs w:val="16"/>
          </w:rPr>
          <w:t>life</w:t>
        </w:r>
        <w:r w:rsidRPr="00CC0186">
          <w:rPr>
            <w:rStyle w:val="af1"/>
            <w:rFonts w:cs="Calibri Light"/>
            <w:sz w:val="16"/>
            <w:szCs w:val="16"/>
            <w:lang w:val="ru-RU"/>
          </w:rPr>
          <w:t>-</w:t>
        </w:r>
        <w:r w:rsidRPr="00CC0186">
          <w:rPr>
            <w:rStyle w:val="af1"/>
            <w:rFonts w:cs="Calibri Light"/>
            <w:sz w:val="16"/>
            <w:szCs w:val="16"/>
          </w:rPr>
          <w:t>expectancy</w:t>
        </w:r>
        <w:r w:rsidRPr="00CC0186">
          <w:rPr>
            <w:rStyle w:val="af1"/>
            <w:rFonts w:cs="Calibri Light"/>
            <w:sz w:val="16"/>
            <w:szCs w:val="16"/>
            <w:lang w:val="ru-RU"/>
          </w:rPr>
          <w:t>-</w:t>
        </w:r>
        <w:r w:rsidRPr="00CC0186">
          <w:rPr>
            <w:rStyle w:val="af1"/>
            <w:rFonts w:cs="Calibri Light"/>
            <w:sz w:val="16"/>
            <w:szCs w:val="16"/>
          </w:rPr>
          <w:t>at</w:t>
        </w:r>
        <w:r w:rsidRPr="00CC0186">
          <w:rPr>
            <w:rStyle w:val="af1"/>
            <w:rFonts w:cs="Calibri Light"/>
            <w:sz w:val="16"/>
            <w:szCs w:val="16"/>
            <w:lang w:val="ru-RU"/>
          </w:rPr>
          <w:t>-</w:t>
        </w:r>
        <w:r w:rsidRPr="00CC0186">
          <w:rPr>
            <w:rStyle w:val="af1"/>
            <w:rFonts w:cs="Calibri Light"/>
            <w:sz w:val="16"/>
            <w:szCs w:val="16"/>
          </w:rPr>
          <w:t>birth</w:t>
        </w:r>
        <w:r w:rsidRPr="00CC0186">
          <w:rPr>
            <w:rStyle w:val="af1"/>
            <w:rFonts w:cs="Calibri Light"/>
            <w:sz w:val="16"/>
            <w:szCs w:val="16"/>
            <w:lang w:val="ru-RU"/>
          </w:rPr>
          <w:t>-</w:t>
        </w:r>
        <w:r w:rsidRPr="00CC0186">
          <w:rPr>
            <w:rStyle w:val="af1"/>
            <w:rFonts w:cs="Calibri Light"/>
            <w:sz w:val="16"/>
            <w:szCs w:val="16"/>
          </w:rPr>
          <w:t>in</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by</w:t>
        </w:r>
        <w:r w:rsidRPr="00CC0186">
          <w:rPr>
            <w:rStyle w:val="af1"/>
            <w:rFonts w:cs="Calibri Light"/>
            <w:sz w:val="16"/>
            <w:szCs w:val="16"/>
            <w:lang w:val="ru-RU"/>
          </w:rPr>
          <w:t>-</w:t>
        </w:r>
        <w:r w:rsidRPr="00CC0186">
          <w:rPr>
            <w:rStyle w:val="af1"/>
            <w:rFonts w:cs="Calibri Light"/>
            <w:sz w:val="16"/>
            <w:szCs w:val="16"/>
          </w:rPr>
          <w:t>gender</w:t>
        </w:r>
      </w:hyperlink>
      <w:r w:rsidRPr="00CC0186">
        <w:rPr>
          <w:rFonts w:cs="Calibri Light"/>
          <w:sz w:val="16"/>
          <w:szCs w:val="16"/>
          <w:lang w:val="ru-RU"/>
        </w:rPr>
        <w:t>.</w:t>
      </w:r>
    </w:p>
  </w:footnote>
  <w:footnote w:id="10">
    <w:p w14:paraId="5B01A496" w14:textId="76A0DBB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3E202D" w:rsidRPr="00CC0186">
        <w:rPr>
          <w:rFonts w:ascii="Calibri Light" w:hAnsi="Calibri Light" w:cs="Calibri Light"/>
          <w:sz w:val="16"/>
          <w:szCs w:val="16"/>
          <w:lang w:val="ru-RU"/>
        </w:rPr>
        <w:t>«</w:t>
      </w:r>
      <w:r w:rsidRPr="00CC0186">
        <w:rPr>
          <w:rFonts w:ascii="Calibri Light" w:hAnsi="Calibri Light" w:cs="Calibri Light"/>
          <w:sz w:val="16"/>
          <w:szCs w:val="16"/>
          <w:lang w:val="ru-RU"/>
        </w:rPr>
        <w:t>На третину менше реєстрацій новонароджених за 11 місяців 2022 року</w:t>
      </w:r>
      <w:r w:rsidR="003E202D"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Opendatabot</w:t>
      </w:r>
      <w:r w:rsidRPr="00CC0186">
        <w:rPr>
          <w:rFonts w:ascii="Calibri Light" w:hAnsi="Calibri Light" w:cs="Calibri Light"/>
          <w:i/>
          <w:sz w:val="16"/>
          <w:szCs w:val="16"/>
          <w:lang w:val="ru-RU"/>
        </w:rPr>
        <w:t xml:space="preserve">, </w:t>
      </w:r>
      <w:r w:rsidRPr="00CC0186">
        <w:rPr>
          <w:rFonts w:ascii="Calibri Light" w:hAnsi="Calibri Light" w:cs="Calibri Light"/>
          <w:sz w:val="16"/>
          <w:szCs w:val="16"/>
          <w:lang w:val="ru-RU"/>
        </w:rPr>
        <w:t xml:space="preserve">6 Січня 2023. Див. за посиланням: </w:t>
      </w:r>
      <w:hyperlink r:id="rId1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opendatabot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analytics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birth</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marriage</w:t>
        </w:r>
        <w:r w:rsidRPr="00CC0186">
          <w:rPr>
            <w:rStyle w:val="af1"/>
            <w:rFonts w:ascii="Calibri Light" w:hAnsi="Calibri Light" w:cs="Calibri Light"/>
            <w:sz w:val="16"/>
            <w:szCs w:val="16"/>
            <w:lang w:val="ru-RU"/>
          </w:rPr>
          <w:t>-2022</w:t>
        </w:r>
      </w:hyperlink>
      <w:r w:rsidRPr="00CC0186">
        <w:rPr>
          <w:rFonts w:ascii="Calibri Light" w:hAnsi="Calibri Light" w:cs="Calibri Light"/>
          <w:sz w:val="16"/>
          <w:szCs w:val="16"/>
          <w:lang w:val="ru-RU"/>
        </w:rPr>
        <w:t xml:space="preserve">. </w:t>
      </w:r>
    </w:p>
  </w:footnote>
  <w:footnote w:id="11">
    <w:p w14:paraId="3941777D" w14:textId="699281E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Управління Верховного комісара ООН з прав людини, </w:t>
      </w:r>
      <w:r w:rsidR="003E202D" w:rsidRPr="00CC0186">
        <w:rPr>
          <w:rFonts w:ascii="Calibri Light" w:hAnsi="Calibri Light" w:cs="Calibri Light"/>
          <w:sz w:val="16"/>
          <w:szCs w:val="16"/>
          <w:lang w:val="ru-RU"/>
        </w:rPr>
        <w:t>«У</w:t>
      </w:r>
      <w:r w:rsidRPr="00CC0186">
        <w:rPr>
          <w:rFonts w:ascii="Calibri Light" w:hAnsi="Calibri Light" w:cs="Calibri Light"/>
          <w:sz w:val="16"/>
          <w:szCs w:val="16"/>
          <w:lang w:val="ru-RU"/>
        </w:rPr>
        <w:t>країна: Остання інформація про втрати серед цивільного населення станом на 5 червня 2023 року</w:t>
      </w:r>
      <w:r w:rsidR="003E202D"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5 червня 2023. Див. за посиланням: </w:t>
      </w:r>
      <w:hyperlink r:id="rId1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ohchr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/2023/06/</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civilian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casualty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update</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june</w:t>
        </w:r>
        <w:r w:rsidRPr="00CC0186">
          <w:rPr>
            <w:rStyle w:val="af1"/>
            <w:rFonts w:ascii="Calibri Light" w:hAnsi="Calibri Light" w:cs="Calibri Light"/>
            <w:sz w:val="16"/>
            <w:szCs w:val="16"/>
            <w:lang w:val="ru-RU"/>
          </w:rPr>
          <w:t>-2023</w:t>
        </w:r>
      </w:hyperlink>
      <w:r w:rsidRPr="00CC0186">
        <w:rPr>
          <w:rFonts w:ascii="Calibri Light" w:hAnsi="Calibri Light" w:cs="Calibri Light"/>
          <w:sz w:val="16"/>
          <w:szCs w:val="16"/>
          <w:lang w:val="ru-RU"/>
        </w:rPr>
        <w:t>.</w:t>
      </w:r>
    </w:p>
  </w:footnote>
  <w:footnote w:id="12">
    <w:p w14:paraId="62E65C70" w14:textId="0C49E08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1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13">
    <w:p w14:paraId="1D7F4814" w14:textId="36851A31"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центр соціальних реформ та Фонд народонаселення ООН, 2014.</w:t>
      </w:r>
    </w:p>
  </w:footnote>
  <w:footnote w:id="14">
    <w:p w14:paraId="7FC08F63" w14:textId="6A952ED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1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15">
    <w:p w14:paraId="2319F664" w14:textId="5905962C"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Бомонт, П., </w:t>
      </w:r>
      <w:r w:rsidR="00717BD2" w:rsidRPr="00CC0186">
        <w:rPr>
          <w:rFonts w:ascii="Calibri Light" w:hAnsi="Calibri Light" w:cs="Calibri Light"/>
          <w:sz w:val="16"/>
          <w:szCs w:val="16"/>
          <w:lang w:val="ru-RU"/>
        </w:rPr>
        <w:t>«</w:t>
      </w:r>
      <w:r w:rsidRPr="00CC0186">
        <w:rPr>
          <w:rFonts w:ascii="Calibri Light" w:hAnsi="Calibri Light" w:cs="Calibri Light"/>
          <w:sz w:val="16"/>
          <w:szCs w:val="16"/>
          <w:lang w:val="ru-RU"/>
        </w:rPr>
        <w:t>Ломбарди та черги за хлібом: Бідність охоплює Україну, а війна затягується</w:t>
      </w:r>
      <w:r w:rsidR="00717BD2"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The</w:t>
      </w:r>
      <w:r w:rsidRPr="00CC0186">
        <w:rPr>
          <w:rFonts w:ascii="Calibri Light" w:hAnsi="Calibri Light" w:cs="Calibri Light"/>
          <w:i/>
          <w:sz w:val="16"/>
          <w:szCs w:val="16"/>
          <w:lang w:val="ru-RU"/>
        </w:rPr>
        <w:t xml:space="preserve"> </w:t>
      </w:r>
      <w:r w:rsidRPr="00CC0186">
        <w:rPr>
          <w:rFonts w:ascii="Calibri Light" w:hAnsi="Calibri Light" w:cs="Calibri Light"/>
          <w:i/>
          <w:sz w:val="16"/>
          <w:szCs w:val="16"/>
        </w:rPr>
        <w:t>Guardian</w:t>
      </w:r>
      <w:r w:rsidRPr="00CC0186">
        <w:rPr>
          <w:rFonts w:ascii="Calibri Light" w:hAnsi="Calibri Light" w:cs="Calibri Light"/>
          <w:i/>
          <w:sz w:val="16"/>
          <w:szCs w:val="16"/>
          <w:lang w:val="ru-RU"/>
        </w:rPr>
        <w:t>,</w:t>
      </w:r>
      <w:r w:rsidRPr="00CC0186">
        <w:rPr>
          <w:rFonts w:ascii="Calibri Light" w:hAnsi="Calibri Light" w:cs="Calibri Light"/>
          <w:sz w:val="16"/>
          <w:szCs w:val="16"/>
          <w:lang w:val="ru-RU"/>
        </w:rPr>
        <w:t xml:space="preserve"> 30 квітня 2023. Див. за посиланням: </w:t>
      </w:r>
      <w:hyperlink r:id="rId1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theguardian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world</w:t>
        </w:r>
        <w:r w:rsidRPr="00CC0186">
          <w:rPr>
            <w:rStyle w:val="af1"/>
            <w:rFonts w:ascii="Calibri Light" w:hAnsi="Calibri Light" w:cs="Calibri Light"/>
            <w:sz w:val="16"/>
            <w:szCs w:val="16"/>
            <w:lang w:val="ru-RU"/>
          </w:rPr>
          <w:t>/2023/</w:t>
        </w:r>
        <w:r w:rsidRPr="00CC0186">
          <w:rPr>
            <w:rStyle w:val="af1"/>
            <w:rFonts w:ascii="Calibri Light" w:hAnsi="Calibri Light" w:cs="Calibri Light"/>
            <w:sz w:val="16"/>
            <w:szCs w:val="16"/>
          </w:rPr>
          <w:t>apr</w:t>
        </w:r>
        <w:r w:rsidRPr="00CC0186">
          <w:rPr>
            <w:rStyle w:val="af1"/>
            <w:rFonts w:ascii="Calibri Light" w:hAnsi="Calibri Light" w:cs="Calibri Light"/>
            <w:sz w:val="16"/>
            <w:szCs w:val="16"/>
            <w:lang w:val="ru-RU"/>
          </w:rPr>
          <w:t>/30/</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war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poverty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irpin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pawn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bread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queues</w:t>
        </w:r>
      </w:hyperlink>
      <w:r w:rsidRPr="00CC0186">
        <w:rPr>
          <w:rFonts w:ascii="Calibri Light" w:hAnsi="Calibri Light" w:cs="Calibri Light"/>
          <w:sz w:val="16"/>
          <w:szCs w:val="16"/>
          <w:lang w:val="ru-RU"/>
        </w:rPr>
        <w:t xml:space="preserve">. </w:t>
      </w:r>
    </w:p>
  </w:footnote>
  <w:footnote w:id="16">
    <w:p w14:paraId="5643430F" w14:textId="18AF999A" w:rsidR="00EF60A4" w:rsidRPr="00CC0186" w:rsidRDefault="00EF60A4" w:rsidP="00215F40">
      <w:pPr>
        <w:pStyle w:val="1"/>
        <w:spacing w:before="0" w:line="240" w:lineRule="auto"/>
        <w:jc w:val="left"/>
        <w:rPr>
          <w:rFonts w:cs="Calibri Light"/>
          <w:b w:val="0"/>
          <w:bCs w:val="0"/>
          <w:color w:val="auto"/>
          <w:sz w:val="16"/>
          <w:szCs w:val="16"/>
          <w:lang w:val="ru-RU"/>
        </w:rPr>
      </w:pPr>
      <w:r w:rsidRPr="00CC0186">
        <w:rPr>
          <w:rStyle w:val="af9"/>
          <w:rFonts w:cs="Calibri Light"/>
          <w:b w:val="0"/>
          <w:bCs w:val="0"/>
          <w:color w:val="auto"/>
          <w:sz w:val="16"/>
          <w:szCs w:val="16"/>
        </w:rPr>
        <w:footnoteRef/>
      </w:r>
      <w:r w:rsidRPr="00CC0186">
        <w:rPr>
          <w:rFonts w:cs="Calibri Light"/>
          <w:b w:val="0"/>
          <w:bCs w:val="0"/>
          <w:color w:val="auto"/>
          <w:sz w:val="16"/>
          <w:szCs w:val="16"/>
          <w:lang w:val="ru-RU"/>
        </w:rPr>
        <w:t xml:space="preserve"> ООН Жінки та </w:t>
      </w:r>
      <w:r w:rsidRPr="00CC0186">
        <w:rPr>
          <w:rFonts w:cs="Calibri Light"/>
          <w:b w:val="0"/>
          <w:bCs w:val="0"/>
          <w:color w:val="auto"/>
          <w:sz w:val="16"/>
          <w:szCs w:val="16"/>
        </w:rPr>
        <w:t>CARE</w:t>
      </w:r>
      <w:r w:rsidRPr="00CC0186">
        <w:rPr>
          <w:rFonts w:cs="Calibri Light"/>
          <w:b w:val="0"/>
          <w:bCs w:val="0"/>
          <w:color w:val="auto"/>
          <w:sz w:val="16"/>
          <w:szCs w:val="16"/>
          <w:lang w:val="ru-RU"/>
        </w:rPr>
        <w:t xml:space="preserve">, </w:t>
      </w:r>
      <w:r w:rsidR="00717BD2" w:rsidRPr="00CC0186">
        <w:rPr>
          <w:rFonts w:cs="Calibri Light"/>
          <w:b w:val="0"/>
          <w:bCs w:val="0"/>
          <w:i/>
          <w:color w:val="auto"/>
          <w:sz w:val="16"/>
          <w:szCs w:val="16"/>
          <w:lang w:val="ru-RU"/>
        </w:rPr>
        <w:t>Оперативний ґендерний аналіз</w:t>
      </w:r>
      <w:r w:rsidRPr="00CC0186">
        <w:rPr>
          <w:rFonts w:cs="Calibri Light"/>
          <w:b w:val="0"/>
          <w:bCs w:val="0"/>
          <w:i/>
          <w:color w:val="auto"/>
          <w:sz w:val="16"/>
          <w:szCs w:val="16"/>
          <w:lang w:val="ru-RU"/>
        </w:rPr>
        <w:t xml:space="preserve"> ситуації в Україні</w:t>
      </w:r>
      <w:r w:rsidRPr="00CC0186">
        <w:rPr>
          <w:rFonts w:cs="Calibri Light"/>
          <w:b w:val="0"/>
          <w:bCs w:val="0"/>
          <w:color w:val="auto"/>
          <w:sz w:val="16"/>
          <w:szCs w:val="16"/>
          <w:lang w:val="ru-RU"/>
        </w:rPr>
        <w:t xml:space="preserve">, ООН Жінки, Київ, 4 травня 2022. Див. за посиланням: </w:t>
      </w:r>
      <w:hyperlink r:id="rId15" w:history="1">
        <w:r w:rsidRPr="00CC0186">
          <w:rPr>
            <w:rStyle w:val="af1"/>
            <w:rFonts w:cs="Calibri Light"/>
            <w:b w:val="0"/>
            <w:bCs w:val="0"/>
            <w:sz w:val="16"/>
            <w:szCs w:val="16"/>
          </w:rPr>
          <w:t>https</w:t>
        </w:r>
        <w:r w:rsidRPr="00CC0186">
          <w:rPr>
            <w:rStyle w:val="af1"/>
            <w:rFonts w:cs="Calibri Light"/>
            <w:b w:val="0"/>
            <w:bCs w:val="0"/>
            <w:sz w:val="16"/>
            <w:szCs w:val="16"/>
            <w:lang w:val="ru-RU"/>
          </w:rPr>
          <w:t>://</w:t>
        </w:r>
        <w:r w:rsidRPr="00CC0186">
          <w:rPr>
            <w:rStyle w:val="af1"/>
            <w:rFonts w:cs="Calibri Light"/>
            <w:b w:val="0"/>
            <w:bCs w:val="0"/>
            <w:sz w:val="16"/>
            <w:szCs w:val="16"/>
          </w:rPr>
          <w:t>www</w:t>
        </w:r>
        <w:r w:rsidRPr="00CC0186">
          <w:rPr>
            <w:rStyle w:val="af1"/>
            <w:rFonts w:cs="Calibri Light"/>
            <w:b w:val="0"/>
            <w:bCs w:val="0"/>
            <w:sz w:val="16"/>
            <w:szCs w:val="16"/>
            <w:lang w:val="ru-RU"/>
          </w:rPr>
          <w:t>.</w:t>
        </w:r>
        <w:r w:rsidRPr="00CC0186">
          <w:rPr>
            <w:rStyle w:val="af1"/>
            <w:rFonts w:cs="Calibri Light"/>
            <w:b w:val="0"/>
            <w:bCs w:val="0"/>
            <w:sz w:val="16"/>
            <w:szCs w:val="16"/>
          </w:rPr>
          <w:t>unwomen</w:t>
        </w:r>
        <w:r w:rsidRPr="00CC0186">
          <w:rPr>
            <w:rStyle w:val="af1"/>
            <w:rFonts w:cs="Calibri Light"/>
            <w:b w:val="0"/>
            <w:bCs w:val="0"/>
            <w:sz w:val="16"/>
            <w:szCs w:val="16"/>
            <w:lang w:val="ru-RU"/>
          </w:rPr>
          <w:t>.</w:t>
        </w:r>
        <w:r w:rsidRPr="00CC0186">
          <w:rPr>
            <w:rStyle w:val="af1"/>
            <w:rFonts w:cs="Calibri Light"/>
            <w:b w:val="0"/>
            <w:bCs w:val="0"/>
            <w:sz w:val="16"/>
            <w:szCs w:val="16"/>
          </w:rPr>
          <w:t>org</w:t>
        </w:r>
        <w:r w:rsidRPr="00CC0186">
          <w:rPr>
            <w:rStyle w:val="af1"/>
            <w:rFonts w:cs="Calibri Light"/>
            <w:b w:val="0"/>
            <w:bCs w:val="0"/>
            <w:sz w:val="16"/>
            <w:szCs w:val="16"/>
            <w:lang w:val="ru-RU"/>
          </w:rPr>
          <w:t>/</w:t>
        </w:r>
        <w:r w:rsidRPr="00CC0186">
          <w:rPr>
            <w:rStyle w:val="af1"/>
            <w:rFonts w:cs="Calibri Light"/>
            <w:b w:val="0"/>
            <w:bCs w:val="0"/>
            <w:sz w:val="16"/>
            <w:szCs w:val="16"/>
          </w:rPr>
          <w:t>en</w:t>
        </w:r>
        <w:r w:rsidRPr="00CC0186">
          <w:rPr>
            <w:rStyle w:val="af1"/>
            <w:rFonts w:cs="Calibri Light"/>
            <w:b w:val="0"/>
            <w:bCs w:val="0"/>
            <w:sz w:val="16"/>
            <w:szCs w:val="16"/>
            <w:lang w:val="ru-RU"/>
          </w:rPr>
          <w:t>/</w:t>
        </w:r>
        <w:r w:rsidRPr="00CC0186">
          <w:rPr>
            <w:rStyle w:val="af1"/>
            <w:rFonts w:cs="Calibri Light"/>
            <w:b w:val="0"/>
            <w:bCs w:val="0"/>
            <w:sz w:val="16"/>
            <w:szCs w:val="16"/>
          </w:rPr>
          <w:t>digital</w:t>
        </w:r>
        <w:r w:rsidRPr="00CC0186">
          <w:rPr>
            <w:rStyle w:val="af1"/>
            <w:rFonts w:cs="Calibri Light"/>
            <w:b w:val="0"/>
            <w:bCs w:val="0"/>
            <w:sz w:val="16"/>
            <w:szCs w:val="16"/>
            <w:lang w:val="ru-RU"/>
          </w:rPr>
          <w:t>-</w:t>
        </w:r>
        <w:r w:rsidRPr="00CC0186">
          <w:rPr>
            <w:rStyle w:val="af1"/>
            <w:rFonts w:cs="Calibri Light"/>
            <w:b w:val="0"/>
            <w:bCs w:val="0"/>
            <w:sz w:val="16"/>
            <w:szCs w:val="16"/>
          </w:rPr>
          <w:t>library</w:t>
        </w:r>
        <w:r w:rsidRPr="00CC0186">
          <w:rPr>
            <w:rStyle w:val="af1"/>
            <w:rFonts w:cs="Calibri Light"/>
            <w:b w:val="0"/>
            <w:bCs w:val="0"/>
            <w:sz w:val="16"/>
            <w:szCs w:val="16"/>
            <w:lang w:val="ru-RU"/>
          </w:rPr>
          <w:t>/</w:t>
        </w:r>
        <w:r w:rsidRPr="00CC0186">
          <w:rPr>
            <w:rStyle w:val="af1"/>
            <w:rFonts w:cs="Calibri Light"/>
            <w:b w:val="0"/>
            <w:bCs w:val="0"/>
            <w:sz w:val="16"/>
            <w:szCs w:val="16"/>
          </w:rPr>
          <w:t>publications</w:t>
        </w:r>
        <w:r w:rsidRPr="00CC0186">
          <w:rPr>
            <w:rStyle w:val="af1"/>
            <w:rFonts w:cs="Calibri Light"/>
            <w:b w:val="0"/>
            <w:bCs w:val="0"/>
            <w:sz w:val="16"/>
            <w:szCs w:val="16"/>
            <w:lang w:val="ru-RU"/>
          </w:rPr>
          <w:t>/2022/05/</w:t>
        </w:r>
        <w:r w:rsidRPr="00CC0186">
          <w:rPr>
            <w:rStyle w:val="af1"/>
            <w:rFonts w:cs="Calibri Light"/>
            <w:b w:val="0"/>
            <w:bCs w:val="0"/>
            <w:sz w:val="16"/>
            <w:szCs w:val="16"/>
          </w:rPr>
          <w:t>rapid</w:t>
        </w:r>
        <w:r w:rsidRPr="00CC0186">
          <w:rPr>
            <w:rStyle w:val="af1"/>
            <w:rFonts w:cs="Calibri Light"/>
            <w:b w:val="0"/>
            <w:bCs w:val="0"/>
            <w:sz w:val="16"/>
            <w:szCs w:val="16"/>
            <w:lang w:val="ru-RU"/>
          </w:rPr>
          <w:t>-</w:t>
        </w:r>
        <w:r w:rsidRPr="00CC0186">
          <w:rPr>
            <w:rStyle w:val="af1"/>
            <w:rFonts w:cs="Calibri Light"/>
            <w:b w:val="0"/>
            <w:bCs w:val="0"/>
            <w:sz w:val="16"/>
            <w:szCs w:val="16"/>
          </w:rPr>
          <w:t>gender</w:t>
        </w:r>
        <w:r w:rsidRPr="00CC0186">
          <w:rPr>
            <w:rStyle w:val="af1"/>
            <w:rFonts w:cs="Calibri Light"/>
            <w:b w:val="0"/>
            <w:bCs w:val="0"/>
            <w:sz w:val="16"/>
            <w:szCs w:val="16"/>
            <w:lang w:val="ru-RU"/>
          </w:rPr>
          <w:t>-</w:t>
        </w:r>
        <w:r w:rsidRPr="00CC0186">
          <w:rPr>
            <w:rStyle w:val="af1"/>
            <w:rFonts w:cs="Calibri Light"/>
            <w:b w:val="0"/>
            <w:bCs w:val="0"/>
            <w:sz w:val="16"/>
            <w:szCs w:val="16"/>
          </w:rPr>
          <w:t>analysis</w:t>
        </w:r>
        <w:r w:rsidRPr="00CC0186">
          <w:rPr>
            <w:rStyle w:val="af1"/>
            <w:rFonts w:cs="Calibri Light"/>
            <w:b w:val="0"/>
            <w:bCs w:val="0"/>
            <w:sz w:val="16"/>
            <w:szCs w:val="16"/>
            <w:lang w:val="ru-RU"/>
          </w:rPr>
          <w:t>-</w:t>
        </w:r>
        <w:r w:rsidRPr="00CC0186">
          <w:rPr>
            <w:rStyle w:val="af1"/>
            <w:rFonts w:cs="Calibri Light"/>
            <w:b w:val="0"/>
            <w:bCs w:val="0"/>
            <w:sz w:val="16"/>
            <w:szCs w:val="16"/>
          </w:rPr>
          <w:t>of</w:t>
        </w:r>
        <w:r w:rsidRPr="00CC0186">
          <w:rPr>
            <w:rStyle w:val="af1"/>
            <w:rFonts w:cs="Calibri Light"/>
            <w:b w:val="0"/>
            <w:bCs w:val="0"/>
            <w:sz w:val="16"/>
            <w:szCs w:val="16"/>
            <w:lang w:val="ru-RU"/>
          </w:rPr>
          <w:t>-</w:t>
        </w:r>
        <w:r w:rsidRPr="00CC0186">
          <w:rPr>
            <w:rStyle w:val="af1"/>
            <w:rFonts w:cs="Calibri Light"/>
            <w:b w:val="0"/>
            <w:bCs w:val="0"/>
            <w:sz w:val="16"/>
            <w:szCs w:val="16"/>
          </w:rPr>
          <w:t>ukraine</w:t>
        </w:r>
      </w:hyperlink>
      <w:r w:rsidRPr="00CC0186">
        <w:rPr>
          <w:rFonts w:cs="Calibri Light"/>
          <w:b w:val="0"/>
          <w:bCs w:val="0"/>
          <w:color w:val="auto"/>
          <w:sz w:val="16"/>
          <w:szCs w:val="16"/>
          <w:lang w:val="ru-RU"/>
        </w:rPr>
        <w:t xml:space="preserve">. </w:t>
      </w:r>
    </w:p>
  </w:footnote>
  <w:footnote w:id="17">
    <w:p w14:paraId="2D72F993" w14:textId="6E408188"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Управління ООН з координації гуманітарних питань (від імені Гуманітарної команди ООН в Україні та партнерів в Україні), </w:t>
      </w:r>
      <w:r w:rsidRPr="00CC0186">
        <w:rPr>
          <w:rFonts w:cs="Calibri Light"/>
          <w:i/>
          <w:sz w:val="16"/>
          <w:szCs w:val="16"/>
          <w:lang w:val="ru-RU"/>
        </w:rPr>
        <w:t>План гуманітарного реагування для України</w:t>
      </w:r>
      <w:r w:rsidRPr="00CC0186">
        <w:rPr>
          <w:rFonts w:cs="Calibri Light"/>
          <w:sz w:val="16"/>
          <w:szCs w:val="16"/>
          <w:lang w:val="ru-RU"/>
        </w:rPr>
        <w:t xml:space="preserve">, </w:t>
      </w:r>
      <w:r w:rsidRPr="00CC0186">
        <w:rPr>
          <w:rFonts w:cs="Calibri Light"/>
          <w:sz w:val="16"/>
          <w:szCs w:val="16"/>
        </w:rPr>
        <w:t>OCHA</w:t>
      </w:r>
      <w:r w:rsidRPr="00CC0186">
        <w:rPr>
          <w:rFonts w:cs="Calibri Light"/>
          <w:sz w:val="16"/>
          <w:szCs w:val="16"/>
          <w:lang w:val="ru-RU"/>
        </w:rPr>
        <w:t xml:space="preserve">, Київ, Лютий 2023. Див. за посиланням: </w:t>
      </w:r>
      <w:hyperlink r:id="rId16"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reliefweb</w:t>
        </w:r>
        <w:r w:rsidRPr="00CC0186">
          <w:rPr>
            <w:rStyle w:val="af1"/>
            <w:rFonts w:cs="Calibri Light"/>
            <w:sz w:val="16"/>
            <w:szCs w:val="16"/>
            <w:lang w:val="ru-RU"/>
          </w:rPr>
          <w:t>.</w:t>
        </w:r>
        <w:r w:rsidRPr="00CC0186">
          <w:rPr>
            <w:rStyle w:val="af1"/>
            <w:rFonts w:cs="Calibri Light"/>
            <w:sz w:val="16"/>
            <w:szCs w:val="16"/>
          </w:rPr>
          <w:t>int</w:t>
        </w:r>
        <w:r w:rsidRPr="00CC0186">
          <w:rPr>
            <w:rStyle w:val="af1"/>
            <w:rFonts w:cs="Calibri Light"/>
            <w:sz w:val="16"/>
            <w:szCs w:val="16"/>
            <w:lang w:val="ru-RU"/>
          </w:rPr>
          <w:t>/</w:t>
        </w:r>
        <w:r w:rsidRPr="00CC0186">
          <w:rPr>
            <w:rStyle w:val="af1"/>
            <w:rFonts w:cs="Calibri Light"/>
            <w:sz w:val="16"/>
            <w:szCs w:val="16"/>
          </w:rPr>
          <w:t>report</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humanitarian</w:t>
        </w:r>
        <w:r w:rsidRPr="00CC0186">
          <w:rPr>
            <w:rStyle w:val="af1"/>
            <w:rFonts w:cs="Calibri Light"/>
            <w:sz w:val="16"/>
            <w:szCs w:val="16"/>
            <w:lang w:val="ru-RU"/>
          </w:rPr>
          <w:t>-</w:t>
        </w:r>
        <w:r w:rsidRPr="00CC0186">
          <w:rPr>
            <w:rStyle w:val="af1"/>
            <w:rFonts w:cs="Calibri Light"/>
            <w:sz w:val="16"/>
            <w:szCs w:val="16"/>
          </w:rPr>
          <w:t>response</w:t>
        </w:r>
        <w:r w:rsidRPr="00CC0186">
          <w:rPr>
            <w:rStyle w:val="af1"/>
            <w:rFonts w:cs="Calibri Light"/>
            <w:sz w:val="16"/>
            <w:szCs w:val="16"/>
            <w:lang w:val="ru-RU"/>
          </w:rPr>
          <w:t>-</w:t>
        </w:r>
        <w:r w:rsidRPr="00CC0186">
          <w:rPr>
            <w:rStyle w:val="af1"/>
            <w:rFonts w:cs="Calibri Light"/>
            <w:sz w:val="16"/>
            <w:szCs w:val="16"/>
          </w:rPr>
          <w:t>plan</w:t>
        </w:r>
        <w:r w:rsidRPr="00CC0186">
          <w:rPr>
            <w:rStyle w:val="af1"/>
            <w:rFonts w:cs="Calibri Light"/>
            <w:sz w:val="16"/>
            <w:szCs w:val="16"/>
            <w:lang w:val="ru-RU"/>
          </w:rPr>
          <w:t>-</w:t>
        </w:r>
        <w:r w:rsidRPr="00CC0186">
          <w:rPr>
            <w:rStyle w:val="af1"/>
            <w:rFonts w:cs="Calibri Light"/>
            <w:sz w:val="16"/>
            <w:szCs w:val="16"/>
          </w:rPr>
          <w:t>february</w:t>
        </w:r>
        <w:r w:rsidRPr="00CC0186">
          <w:rPr>
            <w:rStyle w:val="af1"/>
            <w:rFonts w:cs="Calibri Light"/>
            <w:sz w:val="16"/>
            <w:szCs w:val="16"/>
            <w:lang w:val="ru-RU"/>
          </w:rPr>
          <w:t>-2023-</w:t>
        </w:r>
        <w:r w:rsidRPr="00CC0186">
          <w:rPr>
            <w:rStyle w:val="af1"/>
            <w:rFonts w:cs="Calibri Light"/>
            <w:sz w:val="16"/>
            <w:szCs w:val="16"/>
          </w:rPr>
          <w:t>enuk</w:t>
        </w:r>
      </w:hyperlink>
      <w:r w:rsidRPr="00CC0186">
        <w:rPr>
          <w:rFonts w:cs="Calibri Light"/>
          <w:sz w:val="16"/>
          <w:szCs w:val="16"/>
          <w:lang w:val="ru-RU"/>
        </w:rPr>
        <w:t xml:space="preserve">. </w:t>
      </w:r>
    </w:p>
  </w:footnote>
  <w:footnote w:id="18">
    <w:p w14:paraId="75071001" w14:textId="7EBB49B7" w:rsidR="00EF60A4" w:rsidRPr="00CC0186" w:rsidRDefault="00EF60A4" w:rsidP="00215F40">
      <w:pPr>
        <w:pStyle w:val="af8"/>
        <w:jc w:val="left"/>
        <w:rPr>
          <w:rFonts w:ascii="Calibri Light" w:hAnsi="Calibri Light" w:cs="Calibri Light"/>
          <w:sz w:val="16"/>
          <w:szCs w:val="16"/>
          <w:lang w:val="en-US"/>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eastAsia="Times New Roman" w:hAnsi="Calibri Light" w:cs="Calibri Light"/>
          <w:kern w:val="36"/>
          <w:sz w:val="16"/>
          <w:szCs w:val="16"/>
          <w:lang w:val="ru-RU" w:eastAsia="en-GB"/>
        </w:rPr>
        <w:t xml:space="preserve">УВКБ ООН, </w:t>
      </w:r>
      <w:r w:rsidR="004F0294" w:rsidRPr="00CC0186">
        <w:rPr>
          <w:rFonts w:ascii="Calibri Light" w:eastAsia="Times New Roman" w:hAnsi="Calibri Light" w:cs="Calibri Light"/>
          <w:kern w:val="36"/>
          <w:sz w:val="16"/>
          <w:szCs w:val="16"/>
          <w:lang w:val="ru-RU" w:eastAsia="en-GB"/>
        </w:rPr>
        <w:t>«</w:t>
      </w:r>
      <w:r w:rsidRPr="00CC0186">
        <w:rPr>
          <w:rFonts w:ascii="Calibri Light" w:eastAsia="Times New Roman" w:hAnsi="Calibri Light" w:cs="Calibri Light"/>
          <w:kern w:val="36"/>
          <w:sz w:val="16"/>
          <w:szCs w:val="16"/>
          <w:lang w:val="ru-RU" w:eastAsia="en-GB"/>
        </w:rPr>
        <w:t>Ситуація з біженцями в Україні</w:t>
      </w:r>
      <w:r w:rsidR="004F0294" w:rsidRPr="00CC0186">
        <w:rPr>
          <w:rFonts w:ascii="Calibri Light" w:eastAsia="Times New Roman" w:hAnsi="Calibri Light" w:cs="Calibri Light"/>
          <w:kern w:val="36"/>
          <w:sz w:val="16"/>
          <w:szCs w:val="16"/>
          <w:lang w:val="ru-RU" w:eastAsia="en-GB"/>
        </w:rPr>
        <w:t>», 18 липня 2023.</w:t>
      </w:r>
      <w:r w:rsidRPr="00CC0186">
        <w:rPr>
          <w:rFonts w:ascii="Calibri Light" w:eastAsia="Times New Roman" w:hAnsi="Calibri Light" w:cs="Calibri Light"/>
          <w:kern w:val="36"/>
          <w:sz w:val="16"/>
          <w:szCs w:val="16"/>
          <w:lang w:val="ru-RU" w:eastAsia="en-GB"/>
        </w:rPr>
        <w:t xml:space="preserve"> Див</w:t>
      </w:r>
      <w:r w:rsidRPr="00CC0186">
        <w:rPr>
          <w:rFonts w:ascii="Calibri Light" w:eastAsia="Times New Roman" w:hAnsi="Calibri Light" w:cs="Calibri Light"/>
          <w:kern w:val="36"/>
          <w:sz w:val="16"/>
          <w:szCs w:val="16"/>
          <w:lang w:val="en-US" w:eastAsia="en-GB"/>
        </w:rPr>
        <w:t xml:space="preserve">. </w:t>
      </w:r>
      <w:r w:rsidRPr="00CC0186">
        <w:rPr>
          <w:rFonts w:ascii="Calibri Light" w:eastAsia="Times New Roman" w:hAnsi="Calibri Light" w:cs="Calibri Light"/>
          <w:kern w:val="36"/>
          <w:sz w:val="16"/>
          <w:szCs w:val="16"/>
          <w:lang w:val="ru-RU" w:eastAsia="en-GB"/>
        </w:rPr>
        <w:t>за</w:t>
      </w:r>
      <w:r w:rsidRPr="00CC0186">
        <w:rPr>
          <w:rFonts w:ascii="Calibri Light" w:eastAsia="Times New Roman" w:hAnsi="Calibri Light" w:cs="Calibri Light"/>
          <w:kern w:val="36"/>
          <w:sz w:val="16"/>
          <w:szCs w:val="16"/>
          <w:lang w:val="en-US" w:eastAsia="en-GB"/>
        </w:rPr>
        <w:t xml:space="preserve"> </w:t>
      </w:r>
      <w:r w:rsidRPr="00CC0186">
        <w:rPr>
          <w:rFonts w:ascii="Calibri Light" w:eastAsia="Times New Roman" w:hAnsi="Calibri Light" w:cs="Calibri Light"/>
          <w:kern w:val="36"/>
          <w:sz w:val="16"/>
          <w:szCs w:val="16"/>
          <w:lang w:val="ru-RU" w:eastAsia="en-GB"/>
        </w:rPr>
        <w:t>посиланням</w:t>
      </w:r>
      <w:r w:rsidRPr="00CC0186">
        <w:rPr>
          <w:rFonts w:ascii="Calibri Light" w:eastAsia="Times New Roman" w:hAnsi="Calibri Light" w:cs="Calibri Light"/>
          <w:kern w:val="36"/>
          <w:sz w:val="16"/>
          <w:szCs w:val="16"/>
          <w:lang w:val="en-US" w:eastAsia="en-GB"/>
        </w:rPr>
        <w:t xml:space="preserve">: </w:t>
      </w:r>
      <w:hyperlink r:id="rId17" w:history="1">
        <w:r w:rsidRPr="00CC0186">
          <w:rPr>
            <w:rStyle w:val="af1"/>
            <w:rFonts w:ascii="Calibri Light" w:eastAsia="Times New Roman" w:hAnsi="Calibri Light" w:cs="Calibri Light"/>
            <w:kern w:val="36"/>
            <w:sz w:val="16"/>
            <w:szCs w:val="16"/>
            <w:lang w:eastAsia="en-GB"/>
          </w:rPr>
          <w:t>https</w:t>
        </w:r>
        <w:r w:rsidRPr="00CC0186">
          <w:rPr>
            <w:rStyle w:val="af1"/>
            <w:rFonts w:ascii="Calibri Light" w:eastAsia="Times New Roman" w:hAnsi="Calibri Light" w:cs="Calibri Light"/>
            <w:kern w:val="36"/>
            <w:sz w:val="16"/>
            <w:szCs w:val="16"/>
            <w:lang w:val="en-US" w:eastAsia="en-GB"/>
          </w:rPr>
          <w:t>://</w:t>
        </w:r>
        <w:r w:rsidRPr="00CC0186">
          <w:rPr>
            <w:rStyle w:val="af1"/>
            <w:rFonts w:ascii="Calibri Light" w:eastAsia="Times New Roman" w:hAnsi="Calibri Light" w:cs="Calibri Light"/>
            <w:kern w:val="36"/>
            <w:sz w:val="16"/>
            <w:szCs w:val="16"/>
            <w:lang w:eastAsia="en-GB"/>
          </w:rPr>
          <w:t>data</w:t>
        </w:r>
        <w:r w:rsidRPr="00CC0186">
          <w:rPr>
            <w:rStyle w:val="af1"/>
            <w:rFonts w:ascii="Calibri Light" w:eastAsia="Times New Roman" w:hAnsi="Calibri Light" w:cs="Calibri Light"/>
            <w:kern w:val="36"/>
            <w:sz w:val="16"/>
            <w:szCs w:val="16"/>
            <w:lang w:val="en-US" w:eastAsia="en-GB"/>
          </w:rPr>
          <w:t>2.</w:t>
        </w:r>
        <w:r w:rsidRPr="00CC0186">
          <w:rPr>
            <w:rStyle w:val="af1"/>
            <w:rFonts w:ascii="Calibri Light" w:eastAsia="Times New Roman" w:hAnsi="Calibri Light" w:cs="Calibri Light"/>
            <w:kern w:val="36"/>
            <w:sz w:val="16"/>
            <w:szCs w:val="16"/>
            <w:lang w:eastAsia="en-GB"/>
          </w:rPr>
          <w:t>УВКБ ООН</w:t>
        </w:r>
        <w:r w:rsidRPr="00CC0186">
          <w:rPr>
            <w:rStyle w:val="af1"/>
            <w:rFonts w:ascii="Calibri Light" w:eastAsia="Times New Roman" w:hAnsi="Calibri Light" w:cs="Calibri Light"/>
            <w:kern w:val="36"/>
            <w:sz w:val="16"/>
            <w:szCs w:val="16"/>
            <w:lang w:val="en-US" w:eastAsia="en-GB"/>
          </w:rPr>
          <w:t>.</w:t>
        </w:r>
        <w:r w:rsidRPr="00CC0186">
          <w:rPr>
            <w:rStyle w:val="af1"/>
            <w:rFonts w:ascii="Calibri Light" w:eastAsia="Times New Roman" w:hAnsi="Calibri Light" w:cs="Calibri Light"/>
            <w:kern w:val="36"/>
            <w:sz w:val="16"/>
            <w:szCs w:val="16"/>
            <w:lang w:eastAsia="en-GB"/>
          </w:rPr>
          <w:t>org</w:t>
        </w:r>
        <w:r w:rsidRPr="00CC0186">
          <w:rPr>
            <w:rStyle w:val="af1"/>
            <w:rFonts w:ascii="Calibri Light" w:eastAsia="Times New Roman" w:hAnsi="Calibri Light" w:cs="Calibri Light"/>
            <w:kern w:val="36"/>
            <w:sz w:val="16"/>
            <w:szCs w:val="16"/>
            <w:lang w:val="en-US" w:eastAsia="en-GB"/>
          </w:rPr>
          <w:t>/</w:t>
        </w:r>
        <w:r w:rsidRPr="00CC0186">
          <w:rPr>
            <w:rStyle w:val="af1"/>
            <w:rFonts w:ascii="Calibri Light" w:eastAsia="Times New Roman" w:hAnsi="Calibri Light" w:cs="Calibri Light"/>
            <w:kern w:val="36"/>
            <w:sz w:val="16"/>
            <w:szCs w:val="16"/>
            <w:lang w:eastAsia="en-GB"/>
          </w:rPr>
          <w:t>en</w:t>
        </w:r>
        <w:r w:rsidRPr="00CC0186">
          <w:rPr>
            <w:rStyle w:val="af1"/>
            <w:rFonts w:ascii="Calibri Light" w:eastAsia="Times New Roman" w:hAnsi="Calibri Light" w:cs="Calibri Light"/>
            <w:kern w:val="36"/>
            <w:sz w:val="16"/>
            <w:szCs w:val="16"/>
            <w:lang w:val="en-US" w:eastAsia="en-GB"/>
          </w:rPr>
          <w:t>/</w:t>
        </w:r>
        <w:r w:rsidRPr="00CC0186">
          <w:rPr>
            <w:rStyle w:val="af1"/>
            <w:rFonts w:ascii="Calibri Light" w:eastAsia="Times New Roman" w:hAnsi="Calibri Light" w:cs="Calibri Light"/>
            <w:kern w:val="36"/>
            <w:sz w:val="16"/>
            <w:szCs w:val="16"/>
            <w:lang w:eastAsia="en-GB"/>
          </w:rPr>
          <w:t>situations</w:t>
        </w:r>
        <w:r w:rsidRPr="00CC0186">
          <w:rPr>
            <w:rStyle w:val="af1"/>
            <w:rFonts w:ascii="Calibri Light" w:eastAsia="Times New Roman" w:hAnsi="Calibri Light" w:cs="Calibri Light"/>
            <w:kern w:val="36"/>
            <w:sz w:val="16"/>
            <w:szCs w:val="16"/>
            <w:lang w:val="en-US" w:eastAsia="en-GB"/>
          </w:rPr>
          <w:t>/</w:t>
        </w:r>
        <w:r w:rsidRPr="00CC0186">
          <w:rPr>
            <w:rStyle w:val="af1"/>
            <w:rFonts w:ascii="Calibri Light" w:eastAsia="Times New Roman" w:hAnsi="Calibri Light" w:cs="Calibri Light"/>
            <w:kern w:val="36"/>
            <w:sz w:val="16"/>
            <w:szCs w:val="16"/>
            <w:lang w:eastAsia="en-GB"/>
          </w:rPr>
          <w:t>ukraine</w:t>
        </w:r>
      </w:hyperlink>
      <w:r w:rsidRPr="00CC0186">
        <w:rPr>
          <w:rFonts w:ascii="Calibri Light" w:eastAsia="Times New Roman" w:hAnsi="Calibri Light" w:cs="Calibri Light"/>
          <w:kern w:val="36"/>
          <w:sz w:val="16"/>
          <w:szCs w:val="16"/>
          <w:lang w:val="en-US" w:eastAsia="en-GB"/>
        </w:rPr>
        <w:t>.</w:t>
      </w:r>
    </w:p>
  </w:footnote>
  <w:footnote w:id="19">
    <w:p w14:paraId="1CA7DEC4" w14:textId="495AD24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rPr>
        <w:t xml:space="preserve"> Саєз, П., </w:t>
      </w:r>
      <w:r w:rsidR="004F0294" w:rsidRPr="00CC0186">
        <w:rPr>
          <w:rFonts w:ascii="Calibri Light" w:hAnsi="Calibri Light" w:cs="Calibri Light"/>
          <w:sz w:val="16"/>
          <w:szCs w:val="16"/>
          <w:lang w:val="uk-UA"/>
        </w:rPr>
        <w:t>«</w:t>
      </w:r>
      <w:r w:rsidRPr="00CC0186">
        <w:rPr>
          <w:rFonts w:ascii="Calibri Light" w:hAnsi="Calibri Light" w:cs="Calibri Light"/>
          <w:sz w:val="16"/>
          <w:szCs w:val="16"/>
        </w:rPr>
        <w:t>Вирішення гуманітарних дилем в українській кризі</w:t>
      </w:r>
      <w:r w:rsidR="004F0294" w:rsidRPr="00CC0186">
        <w:rPr>
          <w:rFonts w:ascii="Calibri Light" w:hAnsi="Calibri Light" w:cs="Calibri Light"/>
          <w:sz w:val="16"/>
          <w:szCs w:val="16"/>
          <w:lang w:val="uk-UA"/>
        </w:rPr>
        <w:t>»</w:t>
      </w:r>
      <w:r w:rsidRPr="00CC0186">
        <w:rPr>
          <w:rFonts w:ascii="Calibri Light" w:hAnsi="Calibri Light" w:cs="Calibri Light"/>
          <w:sz w:val="16"/>
          <w:szCs w:val="16"/>
        </w:rPr>
        <w:t xml:space="preserve">, ODI, </w:t>
      </w:r>
      <w:r w:rsidRPr="00CC0186">
        <w:rPr>
          <w:rFonts w:ascii="Calibri Light" w:hAnsi="Calibri Light" w:cs="Calibri Light"/>
          <w:sz w:val="16"/>
          <w:szCs w:val="16"/>
          <w:lang w:val="uk-UA"/>
        </w:rPr>
        <w:t>Лондон</w:t>
      </w:r>
      <w:r w:rsidRPr="00CC0186">
        <w:rPr>
          <w:rFonts w:ascii="Calibri Light" w:hAnsi="Calibri Light" w:cs="Calibri Light"/>
          <w:sz w:val="16"/>
          <w:szCs w:val="16"/>
        </w:rPr>
        <w:t xml:space="preserve">, </w:t>
      </w:r>
      <w:r w:rsidR="004F0294" w:rsidRPr="00CC0186">
        <w:rPr>
          <w:rFonts w:ascii="Calibri Light" w:hAnsi="Calibri Light" w:cs="Calibri Light"/>
          <w:sz w:val="16"/>
          <w:szCs w:val="16"/>
          <w:lang w:val="uk-UA"/>
        </w:rPr>
        <w:t>т</w:t>
      </w:r>
      <w:r w:rsidRPr="00CC0186">
        <w:rPr>
          <w:rFonts w:ascii="Calibri Light" w:hAnsi="Calibri Light" w:cs="Calibri Light"/>
          <w:sz w:val="16"/>
          <w:szCs w:val="16"/>
        </w:rPr>
        <w:t>рав</w:t>
      </w:r>
      <w:r w:rsidR="004F0294" w:rsidRPr="00CC0186">
        <w:rPr>
          <w:rFonts w:ascii="Calibri Light" w:hAnsi="Calibri Light" w:cs="Calibri Light"/>
          <w:sz w:val="16"/>
          <w:szCs w:val="16"/>
          <w:lang w:val="uk-UA"/>
        </w:rPr>
        <w:t>ень</w:t>
      </w:r>
      <w:r w:rsidRPr="00CC0186">
        <w:rPr>
          <w:rFonts w:ascii="Calibri Light" w:hAnsi="Calibri Light" w:cs="Calibri Light"/>
          <w:sz w:val="16"/>
          <w:szCs w:val="16"/>
        </w:rPr>
        <w:t xml:space="preserve"> 2022. </w:t>
      </w:r>
      <w:r w:rsidRPr="00CC0186">
        <w:rPr>
          <w:rFonts w:ascii="Calibri Light" w:hAnsi="Calibri Light" w:cs="Calibri Light"/>
          <w:sz w:val="16"/>
          <w:szCs w:val="16"/>
          <w:lang w:val="ru-RU"/>
        </w:rPr>
        <w:t xml:space="preserve">Див. за посиланням: </w:t>
      </w:r>
      <w:hyperlink r:id="rId1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cdn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odi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media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documents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Navigating</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dilemmas</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in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the</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crisis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20">
    <w:p w14:paraId="25C2913C" w14:textId="1184316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eastAsia="Times New Roman" w:hAnsi="Calibri Light" w:cs="Calibri Light"/>
          <w:sz w:val="16"/>
          <w:szCs w:val="16"/>
          <w:lang w:val="ru-RU"/>
        </w:rPr>
        <w:t xml:space="preserve">Всесвітній економічний форум, </w:t>
      </w:r>
      <w:r w:rsidRPr="00CC0186">
        <w:rPr>
          <w:rFonts w:ascii="Calibri Light" w:eastAsia="Times New Roman" w:hAnsi="Calibri Light" w:cs="Calibri Light"/>
          <w:i/>
          <w:sz w:val="16"/>
          <w:szCs w:val="16"/>
          <w:lang w:val="ru-RU"/>
        </w:rPr>
        <w:t xml:space="preserve">Звіт </w:t>
      </w:r>
      <w:r w:rsidR="004F0294" w:rsidRPr="00CC0186">
        <w:rPr>
          <w:rFonts w:ascii="Calibri Light" w:eastAsia="Times New Roman" w:hAnsi="Calibri Light" w:cs="Calibri Light"/>
          <w:i/>
          <w:sz w:val="16"/>
          <w:szCs w:val="16"/>
          <w:lang w:val="ru-RU"/>
        </w:rPr>
        <w:t>про глобальний ґендерний розрив</w:t>
      </w:r>
      <w:r w:rsidR="004F0294" w:rsidRPr="00CC0186">
        <w:rPr>
          <w:rFonts w:ascii="Calibri Light" w:hAnsi="Calibri Light" w:cs="Calibri Light"/>
          <w:lang w:val="ru-RU"/>
        </w:rPr>
        <w:t xml:space="preserve"> </w:t>
      </w:r>
      <w:r w:rsidRPr="00CC0186">
        <w:rPr>
          <w:rFonts w:ascii="Calibri Light" w:eastAsia="Times New Roman" w:hAnsi="Calibri Light" w:cs="Calibri Light"/>
          <w:i/>
          <w:sz w:val="16"/>
          <w:szCs w:val="16"/>
          <w:lang w:val="ru-RU"/>
        </w:rPr>
        <w:t>2023</w:t>
      </w:r>
      <w:r w:rsidRPr="00CC0186">
        <w:rPr>
          <w:rFonts w:ascii="Calibri Light" w:eastAsia="Times New Roman" w:hAnsi="Calibri Light" w:cs="Calibri Light"/>
          <w:sz w:val="16"/>
          <w:szCs w:val="16"/>
          <w:lang w:val="ru-RU"/>
        </w:rPr>
        <w:t xml:space="preserve">, </w:t>
      </w:r>
      <w:r w:rsidR="004F0294" w:rsidRPr="00CC0186">
        <w:rPr>
          <w:rFonts w:ascii="Calibri Light" w:eastAsia="Times New Roman" w:hAnsi="Calibri Light" w:cs="Calibri Light"/>
          <w:sz w:val="16"/>
          <w:szCs w:val="16"/>
          <w:lang w:val="uk-UA"/>
        </w:rPr>
        <w:t>ВЕФ</w:t>
      </w:r>
      <w:r w:rsidRPr="00CC0186">
        <w:rPr>
          <w:rFonts w:ascii="Calibri Light" w:eastAsia="Times New Roman" w:hAnsi="Calibri Light" w:cs="Calibri Light"/>
          <w:sz w:val="16"/>
          <w:szCs w:val="16"/>
          <w:lang w:val="ru-RU"/>
        </w:rPr>
        <w:t xml:space="preserve">, 2023. Див. за посиланням: </w:t>
      </w:r>
      <w:hyperlink r:id="rId19" w:history="1">
        <w:r w:rsidRPr="00CC0186">
          <w:rPr>
            <w:rStyle w:val="af1"/>
            <w:rFonts w:ascii="Calibri Light" w:eastAsia="Times New Roman" w:hAnsi="Calibri Light" w:cs="Calibri Light"/>
            <w:sz w:val="16"/>
            <w:szCs w:val="16"/>
          </w:rPr>
          <w:t>https</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www</w:t>
        </w:r>
        <w:r w:rsidRPr="00CC0186">
          <w:rPr>
            <w:rStyle w:val="af1"/>
            <w:rFonts w:ascii="Calibri Light" w:eastAsia="Times New Roman" w:hAnsi="Calibri Light" w:cs="Calibri Light"/>
            <w:sz w:val="16"/>
            <w:szCs w:val="16"/>
            <w:lang w:val="ru-RU"/>
          </w:rPr>
          <w:t>3.</w:t>
        </w:r>
        <w:r w:rsidRPr="00CC0186">
          <w:rPr>
            <w:rStyle w:val="af1"/>
            <w:rFonts w:ascii="Calibri Light" w:eastAsia="Times New Roman" w:hAnsi="Calibri Light" w:cs="Calibri Light"/>
            <w:sz w:val="16"/>
            <w:szCs w:val="16"/>
          </w:rPr>
          <w:t>weforum</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org</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docs</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WEF</w:t>
        </w:r>
        <w:r w:rsidRPr="00CC0186">
          <w:rPr>
            <w:rStyle w:val="af1"/>
            <w:rFonts w:ascii="Calibri Light" w:eastAsia="Times New Roman" w:hAnsi="Calibri Light" w:cs="Calibri Light"/>
            <w:sz w:val="16"/>
            <w:szCs w:val="16"/>
            <w:lang w:val="ru-RU"/>
          </w:rPr>
          <w:t>_</w:t>
        </w:r>
        <w:r w:rsidRPr="00CC0186">
          <w:rPr>
            <w:rStyle w:val="af1"/>
            <w:rFonts w:ascii="Calibri Light" w:eastAsia="Times New Roman" w:hAnsi="Calibri Light" w:cs="Calibri Light"/>
            <w:sz w:val="16"/>
            <w:szCs w:val="16"/>
          </w:rPr>
          <w:t>GGGR</w:t>
        </w:r>
        <w:r w:rsidRPr="00CC0186">
          <w:rPr>
            <w:rStyle w:val="af1"/>
            <w:rFonts w:ascii="Calibri Light" w:eastAsia="Times New Roman" w:hAnsi="Calibri Light" w:cs="Calibri Light"/>
            <w:sz w:val="16"/>
            <w:szCs w:val="16"/>
            <w:lang w:val="ru-RU"/>
          </w:rPr>
          <w:t>_2023.</w:t>
        </w:r>
        <w:r w:rsidRPr="00CC0186">
          <w:rPr>
            <w:rStyle w:val="af1"/>
            <w:rFonts w:ascii="Calibri Light" w:eastAsia="Times New Roman" w:hAnsi="Calibri Light" w:cs="Calibri Light"/>
            <w:sz w:val="16"/>
            <w:szCs w:val="16"/>
          </w:rPr>
          <w:t>pdf</w:t>
        </w:r>
      </w:hyperlink>
      <w:r w:rsidRPr="00CC0186">
        <w:rPr>
          <w:rFonts w:ascii="Calibri Light" w:eastAsia="Times New Roman" w:hAnsi="Calibri Light" w:cs="Calibri Light"/>
          <w:sz w:val="16"/>
          <w:szCs w:val="16"/>
          <w:lang w:val="ru-RU"/>
        </w:rPr>
        <w:t xml:space="preserve">. </w:t>
      </w:r>
    </w:p>
  </w:footnote>
  <w:footnote w:id="21">
    <w:p w14:paraId="53D20DDE" w14:textId="153F32B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 xml:space="preserve">За більш детальною інформацію стосовно порядку розрахунку значень </w:t>
      </w:r>
      <w:r w:rsidRPr="00CC0186">
        <w:rPr>
          <w:rFonts w:ascii="Calibri Light" w:hAnsi="Calibri Light" w:cs="Calibri Light"/>
          <w:sz w:val="16"/>
          <w:lang w:val="uk-UA"/>
        </w:rPr>
        <w:t>ІРҐФ</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див.</w:t>
      </w:r>
      <w:r w:rsidRPr="00CC0186">
        <w:rPr>
          <w:rFonts w:ascii="Calibri Light" w:hAnsi="Calibri Light" w:cs="Calibri Light"/>
          <w:sz w:val="16"/>
          <w:szCs w:val="16"/>
          <w:lang w:val="ru-RU"/>
        </w:rPr>
        <w:t xml:space="preserve">: </w:t>
      </w:r>
      <w:hyperlink r:id="rId2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undp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zskgke</w:t>
        </w:r>
        <w:r w:rsidRPr="00CC0186">
          <w:rPr>
            <w:rStyle w:val="af1"/>
            <w:rFonts w:ascii="Calibri Light" w:hAnsi="Calibri Light" w:cs="Calibri Light"/>
            <w:sz w:val="16"/>
            <w:szCs w:val="16"/>
            <w:lang w:val="ru-RU"/>
          </w:rPr>
          <w:t>326/</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migration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UNDP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HDR</w:t>
        </w:r>
        <w:r w:rsidRPr="00CC0186">
          <w:rPr>
            <w:rStyle w:val="af1"/>
            <w:rFonts w:ascii="Calibri Light" w:hAnsi="Calibri Light" w:cs="Calibri Light"/>
            <w:sz w:val="16"/>
            <w:szCs w:val="16"/>
            <w:lang w:val="ru-RU"/>
          </w:rPr>
          <w:t>-2019-</w:t>
        </w:r>
        <w:r w:rsidRPr="00CC0186">
          <w:rPr>
            <w:rStyle w:val="af1"/>
            <w:rFonts w:ascii="Calibri Light" w:hAnsi="Calibri Light" w:cs="Calibri Light"/>
            <w:sz w:val="16"/>
            <w:szCs w:val="16"/>
          </w:rPr>
          <w:t>FAQS</w:t>
        </w:r>
        <w:r w:rsidRPr="00CC0186">
          <w:rPr>
            <w:rStyle w:val="af1"/>
            <w:rFonts w:ascii="Calibri Light" w:hAnsi="Calibri Light" w:cs="Calibri Light"/>
            <w:sz w:val="16"/>
            <w:szCs w:val="16"/>
            <w:lang w:val="ru-RU"/>
          </w:rPr>
          <w:t>-GDI.</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22">
    <w:p w14:paraId="1789EEE8" w14:textId="7C44B09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Програма розвитку ООН,</w:t>
      </w:r>
      <w:r w:rsidR="008E4FF6"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ru-RU"/>
        </w:rPr>
        <w:t>Індекс розвитку з врахуванням ґендерних факторів: Оновлення статистичних даних за 2022 рік</w:t>
      </w:r>
      <w:r w:rsidR="008E4FF6"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2022. Див. за посиланням: </w:t>
      </w:r>
      <w:hyperlink r:id="rId21" w:anchor="/indicies/GDI "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hdr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undp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development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index</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indicies</w:t>
        </w:r>
        <w:r w:rsidRPr="00CC0186">
          <w:rPr>
            <w:rStyle w:val="af1"/>
            <w:rFonts w:ascii="Calibri Light" w:hAnsi="Calibri Light" w:cs="Calibri Light"/>
            <w:sz w:val="16"/>
            <w:szCs w:val="16"/>
            <w:lang w:val="ru-RU"/>
          </w:rPr>
          <w:t xml:space="preserve">/GDI </w:t>
        </w:r>
      </w:hyperlink>
      <w:r w:rsidRPr="00CC0186">
        <w:rPr>
          <w:rFonts w:ascii="Calibri Light" w:hAnsi="Calibri Light" w:cs="Calibri Light"/>
          <w:sz w:val="16"/>
          <w:szCs w:val="16"/>
          <w:lang w:val="ru-RU"/>
        </w:rPr>
        <w:t xml:space="preserve">. </w:t>
      </w:r>
    </w:p>
  </w:footnote>
  <w:footnote w:id="23">
    <w:p w14:paraId="219EFCD2" w14:textId="60C5B3A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bookmarkStart w:id="15" w:name="_Hlk38642941"/>
      <w:r w:rsidRPr="00CC0186">
        <w:rPr>
          <w:rFonts w:ascii="Calibri Light" w:hAnsi="Calibri Light" w:cs="Calibri Light"/>
          <w:sz w:val="16"/>
          <w:szCs w:val="16"/>
          <w:lang w:val="ru-RU"/>
        </w:rPr>
        <w:t xml:space="preserve">Програма розвитку ООН, </w:t>
      </w:r>
      <w:r w:rsidR="008E4FF6" w:rsidRPr="00CC0186">
        <w:rPr>
          <w:rFonts w:ascii="Calibri Light" w:hAnsi="Calibri Light" w:cs="Calibri Light"/>
          <w:sz w:val="16"/>
          <w:szCs w:val="16"/>
          <w:lang w:val="ru-RU"/>
        </w:rPr>
        <w:t>«</w:t>
      </w:r>
      <w:r w:rsidRPr="00CC0186">
        <w:rPr>
          <w:rFonts w:ascii="Calibri Light" w:hAnsi="Calibri Light" w:cs="Calibri Light"/>
          <w:iCs/>
          <w:sz w:val="16"/>
          <w:szCs w:val="16"/>
          <w:lang w:val="ru-RU"/>
        </w:rPr>
        <w:t>Індекс розвитку з врахуванням ґендерної нерівності</w:t>
      </w:r>
      <w:r w:rsidRPr="00CC0186">
        <w:rPr>
          <w:rFonts w:ascii="Calibri Light" w:hAnsi="Calibri Light" w:cs="Calibri Light"/>
          <w:sz w:val="16"/>
          <w:szCs w:val="16"/>
          <w:lang w:val="ru-RU"/>
        </w:rPr>
        <w:t xml:space="preserve"> 2021</w:t>
      </w:r>
      <w:r w:rsidR="008E4FF6"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2021. Див. за посиланням: </w:t>
      </w:r>
      <w:bookmarkEnd w:id="15"/>
      <w:r w:rsidRPr="00CC0186">
        <w:rPr>
          <w:rFonts w:ascii="Calibri Light" w:hAnsi="Calibri Light" w:cs="Calibri Light"/>
          <w:sz w:val="16"/>
          <w:szCs w:val="16"/>
        </w:rPr>
        <w:fldChar w:fldCharType="begin"/>
      </w:r>
      <w:r w:rsidRPr="00CC0186">
        <w:rPr>
          <w:rFonts w:ascii="Calibri Light" w:hAnsi="Calibri Light" w:cs="Calibri Light"/>
          <w:sz w:val="16"/>
          <w:szCs w:val="16"/>
          <w:lang w:val="ru-RU"/>
        </w:rPr>
        <w:instrText xml:space="preserve"> </w:instrText>
      </w:r>
      <w:r w:rsidRPr="00CC0186">
        <w:rPr>
          <w:rFonts w:ascii="Calibri Light" w:hAnsi="Calibri Light" w:cs="Calibri Light"/>
          <w:sz w:val="16"/>
          <w:szCs w:val="16"/>
        </w:rPr>
        <w:instrText>HYPERLINK</w:instrText>
      </w:r>
      <w:r w:rsidRPr="00CC0186">
        <w:rPr>
          <w:rFonts w:ascii="Calibri Light" w:hAnsi="Calibri Light" w:cs="Calibri Light"/>
          <w:sz w:val="16"/>
          <w:szCs w:val="16"/>
          <w:lang w:val="ru-RU"/>
        </w:rPr>
        <w:instrText xml:space="preserve"> "</w:instrText>
      </w:r>
      <w:r w:rsidRPr="00CC0186">
        <w:rPr>
          <w:rFonts w:ascii="Calibri Light" w:hAnsi="Calibri Light" w:cs="Calibri Light"/>
          <w:sz w:val="16"/>
          <w:szCs w:val="16"/>
        </w:rPr>
        <w:instrText>https</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hdr</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undp</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org</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data</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centre</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thematic</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composite</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indices</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gender</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inequality</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index</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indicies</w:instrText>
      </w:r>
      <w:r w:rsidRPr="00CC0186">
        <w:rPr>
          <w:rFonts w:ascii="Calibri Light" w:hAnsi="Calibri Light" w:cs="Calibri Light"/>
          <w:sz w:val="16"/>
          <w:szCs w:val="16"/>
          <w:lang w:val="ru-RU"/>
        </w:rPr>
        <w:instrText>/</w:instrText>
      </w:r>
      <w:r w:rsidRPr="00CC0186">
        <w:rPr>
          <w:rFonts w:ascii="Calibri Light" w:hAnsi="Calibri Light" w:cs="Calibri Light"/>
          <w:sz w:val="16"/>
          <w:szCs w:val="16"/>
        </w:rPr>
        <w:instrText>GII</w:instrText>
      </w:r>
      <w:r w:rsidRPr="00CC0186">
        <w:rPr>
          <w:rFonts w:ascii="Calibri Light" w:hAnsi="Calibri Light" w:cs="Calibri Light"/>
          <w:sz w:val="16"/>
          <w:szCs w:val="16"/>
          <w:lang w:val="ru-RU"/>
        </w:rPr>
        <w:instrText xml:space="preserve">" </w:instrText>
      </w:r>
      <w:r w:rsidRPr="00CC0186">
        <w:rPr>
          <w:rFonts w:ascii="Calibri Light" w:hAnsi="Calibri Light" w:cs="Calibri Light"/>
          <w:sz w:val="16"/>
          <w:szCs w:val="16"/>
        </w:rPr>
        <w:fldChar w:fldCharType="separate"/>
      </w:r>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hdr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undp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data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centre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thematic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composite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indices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inequality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index</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indicies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GII</w:t>
      </w:r>
      <w:r w:rsidRPr="00CC0186">
        <w:rPr>
          <w:rFonts w:ascii="Calibri Light" w:hAnsi="Calibri Light" w:cs="Calibri Light"/>
          <w:sz w:val="16"/>
          <w:szCs w:val="16"/>
        </w:rPr>
        <w:fldChar w:fldCharType="end"/>
      </w:r>
      <w:r w:rsidRPr="00CC0186">
        <w:rPr>
          <w:rFonts w:ascii="Calibri Light" w:hAnsi="Calibri Light" w:cs="Calibri Light"/>
          <w:sz w:val="16"/>
          <w:szCs w:val="16"/>
          <w:lang w:val="ru-RU"/>
        </w:rPr>
        <w:t xml:space="preserve">. </w:t>
      </w:r>
    </w:p>
  </w:footnote>
  <w:footnote w:id="24">
    <w:p w14:paraId="6B55C327" w14:textId="65B8F2A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Центральна виборча комісія, </w:t>
      </w:r>
      <w:r w:rsidR="001A107C" w:rsidRPr="00CC0186">
        <w:rPr>
          <w:rFonts w:ascii="Calibri Light" w:hAnsi="Calibri Light" w:cs="Calibri Light"/>
          <w:sz w:val="16"/>
          <w:szCs w:val="16"/>
          <w:lang w:val="ru-RU"/>
        </w:rPr>
        <w:t>«</w:t>
      </w:r>
      <w:r w:rsidRPr="00CC0186">
        <w:rPr>
          <w:rFonts w:ascii="Calibri Light" w:hAnsi="Calibri Light" w:cs="Calibri Light"/>
          <w:sz w:val="16"/>
          <w:szCs w:val="16"/>
          <w:lang w:val="ru-RU"/>
        </w:rPr>
        <w:t>Ґендерний моніторинг місцевих виборів</w:t>
      </w:r>
      <w:r w:rsidR="001A107C"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2020. Див. за посиланням: </w:t>
      </w:r>
      <w:hyperlink r:id="rId2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cvk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actualna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informaciya</w:t>
        </w:r>
        <w:r w:rsidRPr="00CC0186">
          <w:rPr>
            <w:rStyle w:val="af1"/>
            <w:rFonts w:ascii="Calibri Light" w:hAnsi="Calibri Light" w:cs="Calibri Light"/>
            <w:sz w:val="16"/>
            <w:szCs w:val="16"/>
            <w:lang w:val="ru-RU"/>
          </w:rPr>
          <w:t>/187243.</w:t>
        </w:r>
        <w:r w:rsidRPr="00CC0186">
          <w:rPr>
            <w:rStyle w:val="af1"/>
            <w:rFonts w:ascii="Calibri Light" w:hAnsi="Calibri Light" w:cs="Calibri Light"/>
            <w:sz w:val="16"/>
            <w:szCs w:val="16"/>
          </w:rPr>
          <w:t>html</w:t>
        </w:r>
      </w:hyperlink>
      <w:r w:rsidRPr="00CC0186">
        <w:rPr>
          <w:rFonts w:ascii="Calibri Light" w:hAnsi="Calibri Light" w:cs="Calibri Light"/>
          <w:sz w:val="16"/>
          <w:szCs w:val="16"/>
          <w:lang w:val="ru-RU"/>
        </w:rPr>
        <w:t xml:space="preserve">. </w:t>
      </w:r>
    </w:p>
  </w:footnote>
  <w:footnote w:id="25">
    <w:p w14:paraId="4CFF16F2" w14:textId="57808C05" w:rsidR="00EF60A4" w:rsidRPr="00CC0186" w:rsidRDefault="00EF60A4" w:rsidP="00215F40">
      <w:pPr>
        <w:spacing w:after="0" w:line="240" w:lineRule="auto"/>
        <w:jc w:val="left"/>
        <w:rPr>
          <w:rFonts w:cs="Calibri Light"/>
          <w:sz w:val="16"/>
          <w:szCs w:val="16"/>
          <w:lang w:val="ru-RU"/>
        </w:rPr>
      </w:pPr>
      <w:r w:rsidRPr="00CC0186">
        <w:rPr>
          <w:rStyle w:val="af9"/>
          <w:rFonts w:cs="Calibri Light"/>
          <w:sz w:val="16"/>
          <w:szCs w:val="16"/>
        </w:rPr>
        <w:footnoteRef/>
      </w:r>
      <w:r w:rsidRPr="00CC0186">
        <w:rPr>
          <w:rFonts w:cs="Calibri Light"/>
          <w:sz w:val="16"/>
          <w:szCs w:val="16"/>
          <w:lang w:val="ru-RU"/>
        </w:rPr>
        <w:t xml:space="preserve"> Продовольча та сільськогосподарська організація ООН, </w:t>
      </w:r>
      <w:r w:rsidRPr="00CC0186">
        <w:rPr>
          <w:rFonts w:cs="Calibri Light"/>
          <w:i/>
          <w:iCs/>
          <w:sz w:val="16"/>
          <w:szCs w:val="16"/>
          <w:lang w:val="ru-RU"/>
        </w:rPr>
        <w:t xml:space="preserve">Серія </w:t>
      </w:r>
      <w:r w:rsidR="001A107C" w:rsidRPr="00CC0186">
        <w:rPr>
          <w:rFonts w:cs="Calibri Light"/>
          <w:i/>
          <w:iCs/>
          <w:sz w:val="16"/>
          <w:szCs w:val="16"/>
          <w:lang w:val="ru-RU"/>
        </w:rPr>
        <w:t>«</w:t>
      </w:r>
      <w:r w:rsidRPr="00CC0186">
        <w:rPr>
          <w:rFonts w:cs="Calibri Light"/>
          <w:i/>
          <w:iCs/>
          <w:sz w:val="16"/>
          <w:szCs w:val="16"/>
          <w:lang w:val="ru-RU"/>
        </w:rPr>
        <w:t>Ґендерна оцінка країни</w:t>
      </w:r>
      <w:r w:rsidR="001A107C" w:rsidRPr="00CC0186">
        <w:rPr>
          <w:rFonts w:cs="Calibri Light"/>
          <w:i/>
          <w:iCs/>
          <w:sz w:val="16"/>
          <w:szCs w:val="16"/>
          <w:lang w:val="ru-RU"/>
        </w:rPr>
        <w:t>»</w:t>
      </w:r>
      <w:r w:rsidRPr="00CC0186">
        <w:rPr>
          <w:rFonts w:cs="Calibri Light"/>
          <w:i/>
          <w:iCs/>
          <w:sz w:val="16"/>
          <w:szCs w:val="16"/>
          <w:lang w:val="ru-RU"/>
        </w:rPr>
        <w:t xml:space="preserve">: Ґендер, сільське господарство та розвиток сільських територій в Україні, </w:t>
      </w:r>
      <w:r w:rsidRPr="00CC0186">
        <w:rPr>
          <w:rFonts w:cs="Calibri Light"/>
          <w:i/>
          <w:iCs/>
          <w:sz w:val="16"/>
          <w:szCs w:val="16"/>
        </w:rPr>
        <w:t>F</w:t>
      </w:r>
      <w:r w:rsidRPr="00CC0186">
        <w:rPr>
          <w:rFonts w:cs="Calibri Light"/>
          <w:i/>
          <w:iCs/>
          <w:sz w:val="16"/>
          <w:szCs w:val="16"/>
          <w:lang w:val="ru-RU"/>
        </w:rPr>
        <w:t>АО, Будапешт</w:t>
      </w:r>
      <w:r w:rsidRPr="00CC0186">
        <w:rPr>
          <w:rFonts w:cs="Calibri Light"/>
          <w:sz w:val="16"/>
          <w:szCs w:val="16"/>
          <w:lang w:val="ru-RU"/>
        </w:rPr>
        <w:t xml:space="preserve">, 2021. Див. за посиланням: </w:t>
      </w:r>
      <w:hyperlink r:id="rId23"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www</w:t>
        </w:r>
        <w:r w:rsidRPr="00CC0186">
          <w:rPr>
            <w:rStyle w:val="af1"/>
            <w:rFonts w:cs="Calibri Light"/>
            <w:sz w:val="16"/>
            <w:szCs w:val="16"/>
            <w:lang w:val="ru-RU"/>
          </w:rPr>
          <w:t>.</w:t>
        </w:r>
        <w:r w:rsidRPr="00CC0186">
          <w:rPr>
            <w:rStyle w:val="af1"/>
            <w:rFonts w:cs="Calibri Light"/>
            <w:sz w:val="16"/>
            <w:szCs w:val="16"/>
          </w:rPr>
          <w:t>fao</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/3/</w:t>
        </w:r>
        <w:r w:rsidRPr="00CC0186">
          <w:rPr>
            <w:rStyle w:val="af1"/>
            <w:rFonts w:cs="Calibri Light"/>
            <w:sz w:val="16"/>
            <w:szCs w:val="16"/>
          </w:rPr>
          <w:t>cb</w:t>
        </w:r>
        <w:r w:rsidRPr="00CC0186">
          <w:rPr>
            <w:rStyle w:val="af1"/>
            <w:rFonts w:cs="Calibri Light"/>
            <w:sz w:val="16"/>
            <w:szCs w:val="16"/>
            <w:lang w:val="ru-RU"/>
          </w:rPr>
          <w:t>4501</w:t>
        </w:r>
        <w:r w:rsidRPr="00CC0186">
          <w:rPr>
            <w:rStyle w:val="af1"/>
            <w:rFonts w:cs="Calibri Light"/>
            <w:sz w:val="16"/>
            <w:szCs w:val="16"/>
          </w:rPr>
          <w:t>en</w:t>
        </w:r>
        <w:r w:rsidRPr="00CC0186">
          <w:rPr>
            <w:rStyle w:val="af1"/>
            <w:rFonts w:cs="Calibri Light"/>
            <w:sz w:val="16"/>
            <w:szCs w:val="16"/>
            <w:lang w:val="ru-RU"/>
          </w:rPr>
          <w:t>/</w:t>
        </w:r>
        <w:r w:rsidRPr="00CC0186">
          <w:rPr>
            <w:rStyle w:val="af1"/>
            <w:rFonts w:cs="Calibri Light"/>
            <w:sz w:val="16"/>
            <w:szCs w:val="16"/>
          </w:rPr>
          <w:t>cb</w:t>
        </w:r>
        <w:r w:rsidRPr="00CC0186">
          <w:rPr>
            <w:rStyle w:val="af1"/>
            <w:rFonts w:cs="Calibri Light"/>
            <w:sz w:val="16"/>
            <w:szCs w:val="16"/>
            <w:lang w:val="ru-RU"/>
          </w:rPr>
          <w:t>4501</w:t>
        </w:r>
        <w:r w:rsidRPr="00CC0186">
          <w:rPr>
            <w:rStyle w:val="af1"/>
            <w:rFonts w:cs="Calibri Light"/>
            <w:sz w:val="16"/>
            <w:szCs w:val="16"/>
          </w:rPr>
          <w:t>en</w:t>
        </w:r>
        <w:r w:rsidRPr="00CC0186">
          <w:rPr>
            <w:rStyle w:val="af1"/>
            <w:rFonts w:cs="Calibri Light"/>
            <w:sz w:val="16"/>
            <w:szCs w:val="16"/>
            <w:lang w:val="ru-RU"/>
          </w:rPr>
          <w:t>.</w:t>
        </w:r>
        <w:r w:rsidRPr="00CC0186">
          <w:rPr>
            <w:rStyle w:val="af1"/>
            <w:rFonts w:cs="Calibri Light"/>
            <w:sz w:val="16"/>
            <w:szCs w:val="16"/>
          </w:rPr>
          <w:t>pdf</w:t>
        </w:r>
      </w:hyperlink>
      <w:r w:rsidRPr="00CC0186">
        <w:rPr>
          <w:rFonts w:cs="Calibri Light"/>
          <w:sz w:val="16"/>
          <w:szCs w:val="16"/>
          <w:lang w:val="ru-RU"/>
        </w:rPr>
        <w:t>.</w:t>
      </w:r>
    </w:p>
  </w:footnote>
  <w:footnote w:id="26">
    <w:p w14:paraId="71202CAF" w14:textId="3B1892AC"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Центральна виборча комісія, </w:t>
      </w:r>
      <w:r w:rsidR="001A107C" w:rsidRPr="00CC0186">
        <w:rPr>
          <w:rFonts w:ascii="Calibri Light" w:hAnsi="Calibri Light" w:cs="Calibri Light"/>
          <w:sz w:val="16"/>
          <w:szCs w:val="16"/>
          <w:lang w:val="ru-RU"/>
        </w:rPr>
        <w:t>«</w:t>
      </w:r>
      <w:r w:rsidRPr="00CC0186">
        <w:rPr>
          <w:rFonts w:ascii="Calibri Light" w:hAnsi="Calibri Light" w:cs="Calibri Light"/>
          <w:sz w:val="16"/>
          <w:szCs w:val="16"/>
          <w:lang w:val="ru-RU"/>
        </w:rPr>
        <w:t>Ґендерний моніторинг місцевих виборів</w:t>
      </w:r>
      <w:r w:rsidR="001A107C"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2020. Див. за посиланням: </w:t>
      </w:r>
      <w:hyperlink r:id="rId2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cvk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actualna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informaciya</w:t>
        </w:r>
        <w:r w:rsidRPr="00CC0186">
          <w:rPr>
            <w:rStyle w:val="af1"/>
            <w:rFonts w:ascii="Calibri Light" w:hAnsi="Calibri Light" w:cs="Calibri Light"/>
            <w:sz w:val="16"/>
            <w:szCs w:val="16"/>
            <w:lang w:val="ru-RU"/>
          </w:rPr>
          <w:t>/187243.</w:t>
        </w:r>
        <w:r w:rsidRPr="00CC0186">
          <w:rPr>
            <w:rStyle w:val="af1"/>
            <w:rFonts w:ascii="Calibri Light" w:hAnsi="Calibri Light" w:cs="Calibri Light"/>
            <w:sz w:val="16"/>
            <w:szCs w:val="16"/>
          </w:rPr>
          <w:t>html</w:t>
        </w:r>
      </w:hyperlink>
      <w:r w:rsidRPr="00CC0186">
        <w:rPr>
          <w:rFonts w:ascii="Calibri Light" w:hAnsi="Calibri Light" w:cs="Calibri Light"/>
          <w:sz w:val="16"/>
          <w:szCs w:val="16"/>
          <w:lang w:val="ru-RU"/>
        </w:rPr>
        <w:t xml:space="preserve">. </w:t>
      </w:r>
    </w:p>
  </w:footnote>
  <w:footnote w:id="27">
    <w:p w14:paraId="29C21B20" w14:textId="14998E24"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Уряд України, Кабінет Міністрів України, 2023. Див. за посиланням: </w:t>
      </w:r>
      <w:hyperlink r:id="rId25"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uryad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organi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vladi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team</w:t>
        </w:r>
      </w:hyperlink>
      <w:r w:rsidRPr="00CC0186">
        <w:rPr>
          <w:rFonts w:ascii="Calibri Light" w:hAnsi="Calibri Light" w:cs="Calibri Light"/>
          <w:sz w:val="16"/>
          <w:szCs w:val="16"/>
          <w:lang w:val="ru-RU"/>
        </w:rPr>
        <w:t xml:space="preserve">. </w:t>
      </w:r>
    </w:p>
  </w:footnote>
  <w:footnote w:id="28">
    <w:p w14:paraId="2E7A5813" w14:textId="56E427B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2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29">
    <w:p w14:paraId="2BDFCCE2" w14:textId="59A44E7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2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30">
    <w:p w14:paraId="32A5CE33" w14:textId="156AA4F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2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31">
    <w:p w14:paraId="5DE41DDA" w14:textId="5445935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29"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32">
    <w:p w14:paraId="78F98A68" w14:textId="3BF407D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жіночий фонд, </w:t>
      </w:r>
      <w:r w:rsidR="00427F07" w:rsidRPr="00CC0186">
        <w:rPr>
          <w:rFonts w:ascii="Calibri Light" w:hAnsi="Calibri Light" w:cs="Calibri Light"/>
          <w:sz w:val="16"/>
          <w:szCs w:val="16"/>
          <w:lang w:val="ru-RU"/>
        </w:rPr>
        <w:t>«</w:t>
      </w:r>
      <w:r w:rsidRPr="00CC0186">
        <w:rPr>
          <w:rFonts w:ascii="Calibri Light" w:hAnsi="Calibri Light" w:cs="Calibri Light"/>
          <w:sz w:val="16"/>
          <w:szCs w:val="16"/>
          <w:lang w:val="ru-RU"/>
        </w:rPr>
        <w:t>ВИСТОЇМО РАЗОМ</w:t>
      </w:r>
      <w:r w:rsidR="00427F07" w:rsidRPr="00CC0186">
        <w:rPr>
          <w:rFonts w:ascii="Calibri Light" w:hAnsi="Calibri Light" w:cs="Calibri Light"/>
          <w:sz w:val="16"/>
          <w:szCs w:val="16"/>
          <w:lang w:val="ru-RU"/>
        </w:rPr>
        <w:t>»</w:t>
      </w:r>
      <w:r w:rsidRPr="00CC0186">
        <w:rPr>
          <w:rFonts w:ascii="Calibri Light" w:hAnsi="Calibri Light" w:cs="Calibri Light"/>
          <w:sz w:val="16"/>
          <w:szCs w:val="16"/>
          <w:lang w:val="ru-RU"/>
        </w:rPr>
        <w:t>: вдосконалення системи підтримки постраждалих від сексуального насильства, пов’язаного з війною</w:t>
      </w:r>
      <w:r w:rsidR="00427F07"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ru-RU"/>
        </w:rPr>
        <w:t xml:space="preserve">Див. за посиланням: </w:t>
      </w:r>
      <w:hyperlink r:id="rId3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uwf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resilient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together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improving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the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system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response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war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related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sexual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violence</w:t>
        </w:r>
      </w:hyperlink>
      <w:r w:rsidRPr="00CC0186">
        <w:rPr>
          <w:rFonts w:ascii="Calibri Light" w:hAnsi="Calibri Light" w:cs="Calibri Light"/>
          <w:sz w:val="16"/>
          <w:szCs w:val="16"/>
          <w:lang w:val="ru-RU"/>
        </w:rPr>
        <w:t xml:space="preserve">. </w:t>
      </w:r>
    </w:p>
  </w:footnote>
  <w:footnote w:id="33">
    <w:p w14:paraId="183F9ECF" w14:textId="0A388CB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жіночий фонд, </w:t>
      </w:r>
      <w:r w:rsidR="00AB31FD" w:rsidRPr="00CC0186">
        <w:rPr>
          <w:rFonts w:ascii="Calibri Light" w:hAnsi="Calibri Light" w:cs="Calibri Light"/>
          <w:sz w:val="16"/>
          <w:szCs w:val="16"/>
          <w:lang w:val="ru-RU"/>
        </w:rPr>
        <w:t>«</w:t>
      </w:r>
      <w:r w:rsidRPr="00CC0186">
        <w:rPr>
          <w:rFonts w:ascii="Calibri Light" w:hAnsi="Calibri Light" w:cs="Calibri Light"/>
          <w:sz w:val="16"/>
          <w:szCs w:val="16"/>
          <w:lang w:val="ru-RU"/>
        </w:rPr>
        <w:t>Мережа гендерних аналітичних центрів: посилення спроможності задля розробки передових політик, оцінки впливу, стратегічної адвокації та сфокусованих комунікацій щодо політик</w:t>
      </w:r>
      <w:r w:rsidR="00AB31FD"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ru-RU"/>
        </w:rPr>
        <w:t xml:space="preserve">Див. за посиланням: </w:t>
      </w:r>
      <w:hyperlink r:id="rId3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uwf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network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think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tanks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capacity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development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for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advanced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policy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design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impact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assessment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strategic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advocacy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specialised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policy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communications</w:t>
        </w:r>
        <w:r w:rsidRPr="00CC0186">
          <w:rPr>
            <w:rStyle w:val="af1"/>
            <w:rFonts w:ascii="Calibri Light" w:hAnsi="Calibri Light" w:cs="Calibri Light"/>
            <w:sz w:val="16"/>
            <w:szCs w:val="16"/>
            <w:lang w:val="ru-RU"/>
          </w:rPr>
          <w:t>-2</w:t>
        </w:r>
      </w:hyperlink>
      <w:r w:rsidRPr="00CC0186">
        <w:rPr>
          <w:rFonts w:ascii="Calibri Light" w:hAnsi="Calibri Light" w:cs="Calibri Light"/>
          <w:sz w:val="16"/>
          <w:szCs w:val="16"/>
          <w:lang w:val="ru-RU"/>
        </w:rPr>
        <w:t xml:space="preserve">. </w:t>
      </w:r>
    </w:p>
  </w:footnote>
  <w:footnote w:id="34">
    <w:p w14:paraId="5BBC3BBF" w14:textId="591EB49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3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facebook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watch</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=2962489434009255</w:t>
        </w:r>
      </w:hyperlink>
      <w:r w:rsidRPr="00CC0186">
        <w:rPr>
          <w:rFonts w:ascii="Calibri Light" w:hAnsi="Calibri Light" w:cs="Calibri Light"/>
          <w:sz w:val="16"/>
          <w:szCs w:val="16"/>
          <w:lang w:val="ru-RU"/>
        </w:rPr>
        <w:t xml:space="preserve">. </w:t>
      </w:r>
    </w:p>
  </w:footnote>
  <w:footnote w:id="35">
    <w:p w14:paraId="7B93B57F" w14:textId="3158DCF3"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3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://50</w:t>
        </w:r>
        <w:r w:rsidRPr="00CC0186">
          <w:rPr>
            <w:rStyle w:val="af1"/>
            <w:rFonts w:ascii="Calibri Light" w:hAnsi="Calibri Light" w:cs="Calibri Light"/>
            <w:sz w:val="16"/>
            <w:szCs w:val="16"/>
          </w:rPr>
          <w:t>vidsotkiv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36">
    <w:p w14:paraId="3020BC87" w14:textId="47799501"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3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povaha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37">
    <w:p w14:paraId="3FF54E68" w14:textId="209D752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hyperlink r:id="rId35" w:history="1">
        <w:r w:rsidRPr="00CC0186">
          <w:rPr>
            <w:rStyle w:val="af1"/>
            <w:rFonts w:ascii="Calibri Light" w:hAnsi="Calibri Light" w:cs="Calibri Light"/>
            <w:color w:val="auto"/>
            <w:sz w:val="16"/>
            <w:szCs w:val="16"/>
            <w:u w:val="none"/>
          </w:rPr>
          <w:t>https</w:t>
        </w:r>
        <w:r w:rsidRPr="00CC0186">
          <w:rPr>
            <w:rStyle w:val="af1"/>
            <w:rFonts w:ascii="Calibri Light" w:hAnsi="Calibri Light" w:cs="Calibri Light"/>
            <w:color w:val="auto"/>
            <w:sz w:val="16"/>
            <w:szCs w:val="16"/>
            <w:u w:val="none"/>
            <w:lang w:val="ru-RU"/>
          </w:rPr>
          <w:t>://</w:t>
        </w:r>
        <w:r w:rsidRPr="00CC0186">
          <w:rPr>
            <w:rStyle w:val="af1"/>
            <w:rFonts w:ascii="Calibri Light" w:hAnsi="Calibri Light" w:cs="Calibri Light"/>
            <w:color w:val="auto"/>
            <w:sz w:val="16"/>
            <w:szCs w:val="16"/>
            <w:u w:val="none"/>
          </w:rPr>
          <w:t>reports</w:t>
        </w:r>
        <w:r w:rsidRPr="00CC0186">
          <w:rPr>
            <w:rStyle w:val="af1"/>
            <w:rFonts w:ascii="Calibri Light" w:hAnsi="Calibri Light" w:cs="Calibri Light"/>
            <w:color w:val="auto"/>
            <w:sz w:val="16"/>
            <w:szCs w:val="16"/>
            <w:u w:val="none"/>
            <w:lang w:val="ru-RU"/>
          </w:rPr>
          <w:t>.</w:t>
        </w:r>
        <w:r w:rsidRPr="00CC0186">
          <w:rPr>
            <w:rStyle w:val="af1"/>
            <w:rFonts w:ascii="Calibri Light" w:hAnsi="Calibri Light" w:cs="Calibri Light"/>
            <w:color w:val="auto"/>
            <w:sz w:val="16"/>
            <w:szCs w:val="16"/>
            <w:u w:val="none"/>
          </w:rPr>
          <w:t>unocha</w:t>
        </w:r>
        <w:r w:rsidRPr="00CC0186">
          <w:rPr>
            <w:rStyle w:val="af1"/>
            <w:rFonts w:ascii="Calibri Light" w:hAnsi="Calibri Light" w:cs="Calibri Light"/>
            <w:color w:val="auto"/>
            <w:sz w:val="16"/>
            <w:szCs w:val="16"/>
            <w:u w:val="none"/>
            <w:lang w:val="ru-RU"/>
          </w:rPr>
          <w:t>.</w:t>
        </w:r>
        <w:r w:rsidRPr="00CC0186">
          <w:rPr>
            <w:rStyle w:val="af1"/>
            <w:rFonts w:ascii="Calibri Light" w:hAnsi="Calibri Light" w:cs="Calibri Light"/>
            <w:color w:val="auto"/>
            <w:sz w:val="16"/>
            <w:szCs w:val="16"/>
            <w:u w:val="none"/>
          </w:rPr>
          <w:t>org</w:t>
        </w:r>
        <w:r w:rsidRPr="00CC0186">
          <w:rPr>
            <w:rStyle w:val="af1"/>
            <w:rFonts w:ascii="Calibri Light" w:hAnsi="Calibri Light" w:cs="Calibri Light"/>
            <w:color w:val="auto"/>
            <w:sz w:val="16"/>
            <w:szCs w:val="16"/>
            <w:u w:val="none"/>
            <w:lang w:val="ru-RU"/>
          </w:rPr>
          <w:t>/</w:t>
        </w:r>
        <w:r w:rsidRPr="00CC0186">
          <w:rPr>
            <w:rStyle w:val="af1"/>
            <w:rFonts w:ascii="Calibri Light" w:hAnsi="Calibri Light" w:cs="Calibri Light"/>
            <w:color w:val="auto"/>
            <w:sz w:val="16"/>
            <w:szCs w:val="16"/>
            <w:u w:val="none"/>
          </w:rPr>
          <w:t>en</w:t>
        </w:r>
        <w:r w:rsidRPr="00CC0186">
          <w:rPr>
            <w:rStyle w:val="af1"/>
            <w:rFonts w:ascii="Calibri Light" w:hAnsi="Calibri Light" w:cs="Calibri Light"/>
            <w:color w:val="auto"/>
            <w:sz w:val="16"/>
            <w:szCs w:val="16"/>
            <w:u w:val="none"/>
            <w:lang w:val="ru-RU"/>
          </w:rPr>
          <w:t>/</w:t>
        </w:r>
        <w:r w:rsidRPr="00CC0186">
          <w:rPr>
            <w:rStyle w:val="af1"/>
            <w:rFonts w:ascii="Calibri Light" w:hAnsi="Calibri Light" w:cs="Calibri Light"/>
            <w:color w:val="auto"/>
            <w:sz w:val="16"/>
            <w:szCs w:val="16"/>
            <w:u w:val="none"/>
          </w:rPr>
          <w:t>country</w:t>
        </w:r>
        <w:r w:rsidRPr="00CC0186">
          <w:rPr>
            <w:rStyle w:val="af1"/>
            <w:rFonts w:ascii="Calibri Light" w:hAnsi="Calibri Light" w:cs="Calibri Light"/>
            <w:color w:val="auto"/>
            <w:sz w:val="16"/>
            <w:szCs w:val="16"/>
            <w:u w:val="none"/>
            <w:lang w:val="ru-RU"/>
          </w:rPr>
          <w:t>/</w:t>
        </w:r>
        <w:r w:rsidRPr="00CC0186">
          <w:rPr>
            <w:rStyle w:val="af1"/>
            <w:rFonts w:ascii="Calibri Light" w:hAnsi="Calibri Light" w:cs="Calibri Light"/>
            <w:color w:val="auto"/>
            <w:sz w:val="16"/>
            <w:szCs w:val="16"/>
            <w:u w:val="none"/>
          </w:rPr>
          <w:t>ukraine</w:t>
        </w:r>
        <w:r w:rsidRPr="00CC0186">
          <w:rPr>
            <w:rStyle w:val="af1"/>
            <w:rFonts w:ascii="Calibri Light" w:hAnsi="Calibri Light" w:cs="Calibri Light"/>
            <w:color w:val="auto"/>
            <w:sz w:val="16"/>
            <w:szCs w:val="16"/>
            <w:u w:val="none"/>
            <w:lang w:val="ru-RU"/>
          </w:rPr>
          <w:t>/</w:t>
        </w:r>
      </w:hyperlink>
      <w:r w:rsidRPr="00CC0186">
        <w:rPr>
          <w:rStyle w:val="af1"/>
          <w:rFonts w:ascii="Calibri Light" w:hAnsi="Calibri Light" w:cs="Calibri Light"/>
          <w:color w:val="auto"/>
          <w:sz w:val="16"/>
          <w:szCs w:val="16"/>
          <w:u w:val="none"/>
          <w:lang w:val="uk-UA"/>
        </w:rPr>
        <w:t xml:space="preserve"> </w:t>
      </w:r>
      <w:r w:rsidRPr="00CC0186">
        <w:rPr>
          <w:rFonts w:ascii="Calibri Light" w:hAnsi="Calibri Light" w:cs="Calibri Light"/>
          <w:sz w:val="16"/>
          <w:szCs w:val="16"/>
          <w:lang w:val="ru-RU"/>
        </w:rPr>
        <w:t xml:space="preserve"> </w:t>
      </w:r>
    </w:p>
  </w:footnote>
  <w:footnote w:id="38">
    <w:p w14:paraId="1576CE26" w14:textId="24FC159C"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жіночий фонд</w:t>
      </w:r>
      <w:r w:rsidRPr="00CC0186">
        <w:rPr>
          <w:rFonts w:ascii="Calibri Light" w:hAnsi="Calibri Light" w:cs="Calibri Light"/>
          <w:i/>
          <w:sz w:val="16"/>
          <w:szCs w:val="16"/>
          <w:lang w:val="ru-RU"/>
        </w:rPr>
        <w:t>, Між рядків: Реагування українських жіночих організацій на повномасштабну війну, підходи та загрози</w:t>
      </w:r>
      <w:r w:rsidRPr="00CC0186">
        <w:rPr>
          <w:rFonts w:ascii="Calibri Light" w:hAnsi="Calibri Light" w:cs="Calibri Light"/>
          <w:sz w:val="16"/>
          <w:szCs w:val="16"/>
          <w:lang w:val="ru-RU"/>
        </w:rPr>
        <w:t>, 2023 (ще не опубліковано).</w:t>
      </w:r>
    </w:p>
  </w:footnote>
  <w:footnote w:id="39">
    <w:p w14:paraId="355E6689" w14:textId="4223F9A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Комітет з питань надзвичайних ситуацій, </w:t>
      </w:r>
      <w:r w:rsidRPr="00CC0186">
        <w:rPr>
          <w:rFonts w:ascii="Calibri Light" w:hAnsi="Calibri Light" w:cs="Calibri Light"/>
          <w:i/>
          <w:sz w:val="16"/>
          <w:szCs w:val="16"/>
          <w:lang w:val="ru-RU"/>
        </w:rPr>
        <w:t xml:space="preserve">Огляд реагування в режимі реального часу на Гуманітарний заклик України 2022 для </w:t>
      </w:r>
      <w:r w:rsidR="00C358D6" w:rsidRPr="00CC0186">
        <w:rPr>
          <w:rFonts w:ascii="Calibri Light" w:hAnsi="Calibri Light" w:cs="Calibri Light"/>
          <w:i/>
          <w:sz w:val="16"/>
          <w:szCs w:val="16"/>
          <w:lang w:val="en-US"/>
        </w:rPr>
        <w:t>Disasters Emergency Committee</w:t>
      </w:r>
      <w:r w:rsidRPr="00CC0186">
        <w:rPr>
          <w:rFonts w:ascii="Calibri Light" w:hAnsi="Calibri Light" w:cs="Calibri Light"/>
          <w:sz w:val="16"/>
          <w:szCs w:val="16"/>
          <w:lang w:val="ru-RU"/>
        </w:rPr>
        <w:t>, 2023.</w:t>
      </w:r>
    </w:p>
  </w:footnote>
  <w:footnote w:id="40">
    <w:p w14:paraId="0DB34EDB" w14:textId="21A685C9" w:rsidR="00EF60A4" w:rsidRPr="00CC0186" w:rsidRDefault="00EF60A4" w:rsidP="00215F40">
      <w:pPr>
        <w:autoSpaceDE w:val="0"/>
        <w:autoSpaceDN w:val="0"/>
        <w:adjustRightInd w:val="0"/>
        <w:spacing w:after="0" w:line="240" w:lineRule="auto"/>
        <w:jc w:val="left"/>
        <w:rPr>
          <w:rFonts w:cs="Calibri Light"/>
          <w:sz w:val="16"/>
          <w:szCs w:val="16"/>
          <w:lang w:val="ru-RU"/>
        </w:rPr>
      </w:pPr>
      <w:r w:rsidRPr="00CC0186">
        <w:rPr>
          <w:rStyle w:val="af9"/>
          <w:rFonts w:cs="Calibri Light"/>
          <w:sz w:val="16"/>
          <w:szCs w:val="16"/>
        </w:rPr>
        <w:footnoteRef/>
      </w:r>
      <w:r w:rsidRPr="00CC0186">
        <w:rPr>
          <w:rFonts w:cs="Calibri Light"/>
          <w:sz w:val="16"/>
          <w:szCs w:val="16"/>
          <w:lang w:val="ru-RU"/>
        </w:rPr>
        <w:t xml:space="preserve"> Інтеграція, активізація та підтримка політик з боку ООН, </w:t>
      </w:r>
      <w:r w:rsidRPr="00CC0186">
        <w:rPr>
          <w:rFonts w:cs="Calibri Light"/>
          <w:i/>
          <w:sz w:val="16"/>
          <w:szCs w:val="16"/>
        </w:rPr>
        <w:t>Mi</w:t>
      </w:r>
      <w:r w:rsidRPr="00CC0186">
        <w:rPr>
          <w:rFonts w:cs="Calibri Light"/>
          <w:i/>
          <w:sz w:val="16"/>
          <w:szCs w:val="16"/>
          <w:lang w:val="uk-UA"/>
        </w:rPr>
        <w:t>сія</w:t>
      </w:r>
      <w:r w:rsidRPr="00CC0186">
        <w:rPr>
          <w:rFonts w:cs="Calibri Light"/>
          <w:i/>
          <w:sz w:val="16"/>
          <w:szCs w:val="16"/>
          <w:lang w:val="ru-RU"/>
        </w:rPr>
        <w:t xml:space="preserve"> </w:t>
      </w:r>
      <w:r w:rsidRPr="00CC0186">
        <w:rPr>
          <w:rFonts w:cs="Calibri Light"/>
          <w:i/>
          <w:sz w:val="16"/>
          <w:szCs w:val="16"/>
        </w:rPr>
        <w:t>MAPS</w:t>
      </w:r>
      <w:r w:rsidRPr="00CC0186">
        <w:rPr>
          <w:rFonts w:cs="Calibri Light"/>
          <w:i/>
          <w:sz w:val="16"/>
          <w:szCs w:val="16"/>
          <w:lang w:val="ru-RU"/>
        </w:rPr>
        <w:t xml:space="preserve">: </w:t>
      </w:r>
      <w:r w:rsidRPr="00CC0186">
        <w:rPr>
          <w:rFonts w:cs="Calibri Light"/>
          <w:i/>
          <w:sz w:val="16"/>
          <w:szCs w:val="16"/>
          <w:lang w:val="uk-UA"/>
        </w:rPr>
        <w:t>Фінальний звіт</w:t>
      </w:r>
      <w:r w:rsidRPr="00CC0186">
        <w:rPr>
          <w:rFonts w:cs="Calibri Light"/>
          <w:i/>
          <w:sz w:val="16"/>
          <w:szCs w:val="16"/>
          <w:lang w:val="ru-RU"/>
        </w:rPr>
        <w:t xml:space="preserve"> 2018</w:t>
      </w:r>
      <w:r w:rsidRPr="00CC0186">
        <w:rPr>
          <w:rFonts w:cs="Calibri Light"/>
          <w:sz w:val="16"/>
          <w:szCs w:val="16"/>
          <w:lang w:val="ru-RU"/>
        </w:rPr>
        <w:t xml:space="preserve">, 2018, </w:t>
      </w:r>
      <w:r w:rsidRPr="00CC0186">
        <w:rPr>
          <w:rFonts w:cs="Calibri Light"/>
          <w:sz w:val="16"/>
          <w:szCs w:val="16"/>
          <w:lang w:val="uk-UA"/>
        </w:rPr>
        <w:t>стор.</w:t>
      </w:r>
      <w:r w:rsidRPr="00CC0186">
        <w:rPr>
          <w:rFonts w:cs="Calibri Light"/>
          <w:sz w:val="16"/>
          <w:szCs w:val="16"/>
          <w:lang w:val="ru-RU"/>
        </w:rPr>
        <w:t xml:space="preserve"> 60.</w:t>
      </w:r>
    </w:p>
  </w:footnote>
  <w:footnote w:id="41">
    <w:p w14:paraId="32E4DBEF" w14:textId="38B7C1C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Інтеграція, активізація та підтримка політик з боку ООН, </w:t>
      </w:r>
      <w:r w:rsidRPr="00CC0186">
        <w:rPr>
          <w:rFonts w:ascii="Calibri Light" w:hAnsi="Calibri Light" w:cs="Calibri Light"/>
          <w:i/>
          <w:sz w:val="16"/>
          <w:szCs w:val="16"/>
        </w:rPr>
        <w:t>Mi</w:t>
      </w:r>
      <w:r w:rsidRPr="00CC0186">
        <w:rPr>
          <w:rFonts w:ascii="Calibri Light" w:hAnsi="Calibri Light" w:cs="Calibri Light"/>
          <w:i/>
          <w:sz w:val="16"/>
          <w:szCs w:val="16"/>
          <w:lang w:val="ru-RU"/>
        </w:rPr>
        <w:t xml:space="preserve">сія </w:t>
      </w:r>
      <w:r w:rsidRPr="00CC0186">
        <w:rPr>
          <w:rFonts w:ascii="Calibri Light" w:hAnsi="Calibri Light" w:cs="Calibri Light"/>
          <w:i/>
          <w:sz w:val="16"/>
          <w:szCs w:val="16"/>
        </w:rPr>
        <w:t>MAPS</w:t>
      </w:r>
      <w:r w:rsidRPr="00CC0186">
        <w:rPr>
          <w:rFonts w:ascii="Calibri Light" w:hAnsi="Calibri Light" w:cs="Calibri Light"/>
          <w:i/>
          <w:sz w:val="16"/>
          <w:szCs w:val="16"/>
          <w:lang w:val="ru-RU"/>
        </w:rPr>
        <w:t>: Фінальний звіт 2018</w:t>
      </w:r>
      <w:r w:rsidRPr="00CC0186">
        <w:rPr>
          <w:rFonts w:ascii="Calibri Light" w:hAnsi="Calibri Light" w:cs="Calibri Light"/>
          <w:sz w:val="16"/>
          <w:szCs w:val="16"/>
          <w:lang w:val="ru-RU"/>
        </w:rPr>
        <w:t xml:space="preserve">, 2018, </w:t>
      </w:r>
      <w:r w:rsidRPr="00CC0186">
        <w:rPr>
          <w:rFonts w:ascii="Calibri Light" w:hAnsi="Calibri Light" w:cs="Calibri Light"/>
          <w:sz w:val="16"/>
          <w:szCs w:val="16"/>
          <w:lang w:val="uk-UA"/>
        </w:rPr>
        <w:t>стор</w:t>
      </w:r>
      <w:r w:rsidRPr="00CC0186">
        <w:rPr>
          <w:rFonts w:ascii="Calibri Light" w:hAnsi="Calibri Light" w:cs="Calibri Light"/>
          <w:sz w:val="16"/>
          <w:szCs w:val="16"/>
          <w:lang w:val="ru-RU"/>
        </w:rPr>
        <w:t>. 61.</w:t>
      </w:r>
    </w:p>
  </w:footnote>
  <w:footnote w:id="42">
    <w:p w14:paraId="1ED3B7C7" w14:textId="7A710D5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3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43">
    <w:p w14:paraId="28DDBBF6" w14:textId="690B1C2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3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uryad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shvaliv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plan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zahodiv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realizaciyi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partnerstva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biarric</w:t>
        </w:r>
      </w:hyperlink>
      <w:r w:rsidRPr="00CC0186">
        <w:rPr>
          <w:rFonts w:ascii="Calibri Light" w:hAnsi="Calibri Light" w:cs="Calibri Light"/>
          <w:sz w:val="16"/>
          <w:szCs w:val="16"/>
          <w:lang w:val="ru-RU"/>
        </w:rPr>
        <w:t xml:space="preserve">. </w:t>
      </w:r>
    </w:p>
  </w:footnote>
  <w:footnote w:id="44">
    <w:p w14:paraId="5D335FA5" w14:textId="294F02E1"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преамбулу Закону: </w:t>
      </w:r>
      <w:hyperlink r:id="rId3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/254%</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BA</w:t>
        </w:r>
        <w:r w:rsidRPr="00CC0186">
          <w:rPr>
            <w:rStyle w:val="af1"/>
            <w:rFonts w:ascii="Calibri Light" w:hAnsi="Calibri Light" w:cs="Calibri Light"/>
            <w:sz w:val="16"/>
            <w:szCs w:val="16"/>
            <w:lang w:val="ru-RU"/>
          </w:rPr>
          <w:t>/96-%</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hyperlink>
      <w:r w:rsidRPr="00CC0186">
        <w:rPr>
          <w:rFonts w:ascii="Calibri Light" w:hAnsi="Calibri Light" w:cs="Calibri Light"/>
          <w:sz w:val="16"/>
          <w:szCs w:val="16"/>
          <w:lang w:val="ru-RU"/>
        </w:rPr>
        <w:t xml:space="preserve">. </w:t>
      </w:r>
    </w:p>
  </w:footnote>
  <w:footnote w:id="45">
    <w:p w14:paraId="16E9179C" w14:textId="43B23D8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39"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/5207-17</w:t>
        </w:r>
      </w:hyperlink>
      <w:r w:rsidRPr="00CC0186">
        <w:rPr>
          <w:rFonts w:ascii="Calibri Light" w:hAnsi="Calibri Light" w:cs="Calibri Light"/>
          <w:sz w:val="16"/>
          <w:szCs w:val="16"/>
          <w:lang w:val="ru-RU"/>
        </w:rPr>
        <w:t xml:space="preserve">. </w:t>
      </w:r>
    </w:p>
  </w:footnote>
  <w:footnote w:id="46">
    <w:p w14:paraId="073B66E9" w14:textId="236C34E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наказ Міністерства охорони здоров’я </w:t>
      </w:r>
      <w:r w:rsidR="004C3618" w:rsidRPr="00CC0186">
        <w:rPr>
          <w:rFonts w:ascii="Calibri Light" w:hAnsi="Calibri Light" w:cs="Calibri Light"/>
          <w:sz w:val="16"/>
          <w:szCs w:val="16"/>
          <w:lang w:val="uk-UA"/>
        </w:rPr>
        <w:t xml:space="preserve">від 13 жовтня </w:t>
      </w:r>
      <w:r w:rsidRPr="00CC0186">
        <w:rPr>
          <w:rFonts w:ascii="Calibri Light" w:hAnsi="Calibri Light" w:cs="Calibri Light"/>
          <w:sz w:val="16"/>
          <w:szCs w:val="16"/>
          <w:lang w:val="ru-RU"/>
        </w:rPr>
        <w:t xml:space="preserve">2017: </w:t>
      </w:r>
      <w:hyperlink r:id="rId40"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2.</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w:t>
        </w:r>
        <w:r w:rsidRPr="00CC0186">
          <w:rPr>
            <w:rStyle w:val="af1"/>
            <w:rFonts w:ascii="Calibri Light" w:hAnsi="Calibri Light" w:cs="Calibri Light"/>
            <w:sz w:val="16"/>
            <w:szCs w:val="16"/>
            <w:lang w:val="ru-RU"/>
          </w:rPr>
          <w:t>1508-17</w:t>
        </w:r>
      </w:hyperlink>
      <w:r w:rsidRPr="00CC0186">
        <w:rPr>
          <w:rFonts w:ascii="Calibri Light" w:hAnsi="Calibri Light" w:cs="Calibri Light"/>
          <w:sz w:val="16"/>
          <w:szCs w:val="16"/>
          <w:lang w:val="ru-RU"/>
        </w:rPr>
        <w:t xml:space="preserve">. </w:t>
      </w:r>
    </w:p>
  </w:footnote>
  <w:footnote w:id="47">
    <w:p w14:paraId="0CE7A4B5" w14:textId="4C62A4F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Закон України </w:t>
      </w:r>
      <w:r w:rsidR="004C3618" w:rsidRPr="00CC0186">
        <w:rPr>
          <w:rFonts w:ascii="Calibri Light" w:hAnsi="Calibri Light" w:cs="Calibri Light"/>
          <w:sz w:val="16"/>
          <w:szCs w:val="16"/>
          <w:lang w:val="ru-RU"/>
        </w:rPr>
        <w:t>«</w:t>
      </w:r>
      <w:r w:rsidRPr="00CC0186">
        <w:rPr>
          <w:rFonts w:ascii="Calibri Light" w:hAnsi="Calibri Light" w:cs="Calibri Light"/>
          <w:sz w:val="16"/>
          <w:szCs w:val="16"/>
          <w:lang w:val="ru-RU"/>
        </w:rPr>
        <w:t>Про запобігання та протидію домашньому насильству</w:t>
      </w:r>
      <w:r w:rsidR="004C3618"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ru-RU"/>
        </w:rPr>
        <w:t xml:space="preserve">від 7 грудня 2017 року: </w:t>
      </w:r>
      <w:hyperlink r:id="rId41"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3.</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/2229-19</w:t>
        </w:r>
      </w:hyperlink>
      <w:r w:rsidRPr="00CC0186">
        <w:rPr>
          <w:rFonts w:ascii="Calibri Light" w:hAnsi="Calibri Light" w:cs="Calibri Light"/>
          <w:sz w:val="16"/>
          <w:szCs w:val="16"/>
          <w:lang w:val="ru-RU"/>
        </w:rPr>
        <w:t xml:space="preserve">. </w:t>
      </w:r>
    </w:p>
  </w:footnote>
  <w:footnote w:id="48">
    <w:p w14:paraId="2DA65FBD" w14:textId="56ADFF0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Закон України </w:t>
      </w:r>
      <w:r w:rsidR="004C3618" w:rsidRPr="00CC0186">
        <w:rPr>
          <w:rFonts w:ascii="Calibri Light" w:hAnsi="Calibri Light" w:cs="Calibri Light"/>
          <w:sz w:val="16"/>
          <w:szCs w:val="16"/>
          <w:lang w:val="ru-RU"/>
        </w:rPr>
        <w:t>«</w:t>
      </w:r>
      <w:r w:rsidRPr="00CC0186">
        <w:rPr>
          <w:rFonts w:ascii="Calibri Light" w:hAnsi="Calibri Light" w:cs="Calibri Light"/>
          <w:sz w:val="16"/>
          <w:szCs w:val="16"/>
          <w:lang w:val="ru-RU"/>
        </w:rPr>
        <w:t>Про внесення змін до деяких законодавчих актів щодо забезпечення рівних прав та можливостей батьків і матерів на догляд за дитиною</w:t>
      </w:r>
      <w:r w:rsidR="004C3618"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hyperlink r:id="rId4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iportal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Povidomlennya</w:t>
        </w:r>
        <w:r w:rsidRPr="00CC0186">
          <w:rPr>
            <w:rStyle w:val="af1"/>
            <w:rFonts w:ascii="Calibri Light" w:hAnsi="Calibri Light" w:cs="Calibri Light"/>
            <w:sz w:val="16"/>
            <w:szCs w:val="16"/>
            <w:lang w:val="ru-RU"/>
          </w:rPr>
          <w:t>/206881.</w:t>
        </w:r>
        <w:r w:rsidRPr="00CC0186">
          <w:rPr>
            <w:rStyle w:val="af1"/>
            <w:rFonts w:ascii="Calibri Light" w:hAnsi="Calibri Light" w:cs="Calibri Light"/>
            <w:sz w:val="16"/>
            <w:szCs w:val="16"/>
          </w:rPr>
          <w:t>html</w:t>
        </w:r>
      </w:hyperlink>
      <w:r w:rsidRPr="00CC0186">
        <w:rPr>
          <w:rFonts w:ascii="Calibri Light" w:hAnsi="Calibri Light" w:cs="Calibri Light"/>
          <w:sz w:val="16"/>
          <w:szCs w:val="16"/>
          <w:lang w:val="ru-RU"/>
        </w:rPr>
        <w:t xml:space="preserve">. </w:t>
      </w:r>
    </w:p>
  </w:footnote>
  <w:footnote w:id="49">
    <w:p w14:paraId="7E0B43B1" w14:textId="2F8EF076" w:rsidR="00EF60A4" w:rsidRPr="00CC0186" w:rsidRDefault="00EF60A4" w:rsidP="00215F40">
      <w:pPr>
        <w:spacing w:after="0" w:line="240" w:lineRule="auto"/>
        <w:jc w:val="left"/>
        <w:rPr>
          <w:rFonts w:eastAsia="Times New Roman" w:cs="Calibri Light"/>
          <w:sz w:val="16"/>
          <w:szCs w:val="16"/>
          <w:lang w:val="sv-SE"/>
        </w:rPr>
      </w:pPr>
      <w:r w:rsidRPr="00CC0186">
        <w:rPr>
          <w:rFonts w:cs="Calibri Light"/>
          <w:sz w:val="16"/>
          <w:szCs w:val="16"/>
          <w:vertAlign w:val="superscript"/>
        </w:rPr>
        <w:footnoteRef/>
      </w:r>
      <w:r w:rsidRPr="00CC0186">
        <w:rPr>
          <w:rFonts w:eastAsia="Times New Roman" w:cs="Calibri Light"/>
          <w:sz w:val="16"/>
          <w:szCs w:val="16"/>
          <w:lang w:val="sv-SE"/>
        </w:rPr>
        <w:t xml:space="preserve"> Офіс Урядової уповноваженої з питань гендерної політик, </w:t>
      </w:r>
      <w:r w:rsidR="00F86D9E" w:rsidRPr="00CC0186">
        <w:rPr>
          <w:rFonts w:eastAsia="Times New Roman" w:cs="Calibri Light"/>
          <w:sz w:val="16"/>
          <w:szCs w:val="16"/>
          <w:lang w:val="uk-UA"/>
        </w:rPr>
        <w:t>«</w:t>
      </w:r>
      <w:r w:rsidRPr="00CC0186">
        <w:rPr>
          <w:rFonts w:eastAsia="Times New Roman" w:cs="Calibri Light"/>
          <w:sz w:val="16"/>
          <w:szCs w:val="16"/>
          <w:lang w:val="uk-UA"/>
        </w:rPr>
        <w:t>Уряд ухвалив Державну стратегію забезпечення рівних прав та можливостей жінок і чоловіків на період до 2030 року</w:t>
      </w:r>
      <w:r w:rsidR="00F86D9E" w:rsidRPr="00CC0186">
        <w:rPr>
          <w:rFonts w:eastAsia="Times New Roman" w:cs="Calibri Light"/>
          <w:sz w:val="16"/>
          <w:szCs w:val="16"/>
          <w:lang w:val="uk-UA"/>
        </w:rPr>
        <w:t>»</w:t>
      </w:r>
      <w:r w:rsidRPr="00CC0186">
        <w:rPr>
          <w:rFonts w:eastAsia="Times New Roman" w:cs="Calibri Light"/>
          <w:sz w:val="16"/>
          <w:szCs w:val="16"/>
          <w:lang w:val="sv-SE"/>
        </w:rPr>
        <w:t xml:space="preserve">, 12 </w:t>
      </w:r>
      <w:r w:rsidRPr="00CC0186">
        <w:rPr>
          <w:rFonts w:eastAsia="Times New Roman" w:cs="Calibri Light"/>
          <w:sz w:val="16"/>
          <w:szCs w:val="16"/>
          <w:lang w:val="uk-UA"/>
        </w:rPr>
        <w:t>серпень</w:t>
      </w:r>
      <w:r w:rsidRPr="00CC0186">
        <w:rPr>
          <w:rFonts w:eastAsia="Times New Roman" w:cs="Calibri Light"/>
          <w:sz w:val="16"/>
          <w:szCs w:val="16"/>
          <w:lang w:val="sv-SE"/>
        </w:rPr>
        <w:t xml:space="preserve"> 2022. Див. за посиланням: </w:t>
      </w:r>
      <w:hyperlink r:id="rId43" w:history="1">
        <w:r w:rsidRPr="00CC0186">
          <w:rPr>
            <w:rStyle w:val="af1"/>
            <w:rFonts w:eastAsia="Times New Roman" w:cs="Calibri Light"/>
            <w:sz w:val="16"/>
            <w:szCs w:val="16"/>
            <w:lang w:val="sv-SE"/>
          </w:rPr>
          <w:t>https://www.kmu.gov.ua/news/uriadom-skhvaleno-derzhavnu-stratehiiu-zabezpechennia-rivnykh-prav- ta-mozhlyvostei-zhinok-i-cholovikiv-na-period-do-2030-roku</w:t>
        </w:r>
      </w:hyperlink>
      <w:r w:rsidRPr="00CC0186">
        <w:rPr>
          <w:rFonts w:eastAsia="Times New Roman" w:cs="Calibri Light"/>
          <w:sz w:val="16"/>
          <w:szCs w:val="16"/>
          <w:lang w:val="sv-SE"/>
        </w:rPr>
        <w:t>.</w:t>
      </w:r>
    </w:p>
  </w:footnote>
  <w:footnote w:id="50">
    <w:p w14:paraId="1130E7C5" w14:textId="50D5A804" w:rsidR="00EF60A4" w:rsidRPr="00CC0186" w:rsidRDefault="00EF60A4" w:rsidP="00215F40">
      <w:pPr>
        <w:spacing w:after="0" w:line="240" w:lineRule="auto"/>
        <w:jc w:val="left"/>
        <w:rPr>
          <w:rFonts w:eastAsia="Times New Roman" w:cs="Calibri Light"/>
          <w:sz w:val="16"/>
          <w:szCs w:val="16"/>
          <w:lang w:val="sv-SE"/>
        </w:rPr>
      </w:pPr>
      <w:r w:rsidRPr="00CC0186">
        <w:rPr>
          <w:rFonts w:cs="Calibri Light"/>
          <w:sz w:val="16"/>
          <w:szCs w:val="16"/>
          <w:vertAlign w:val="superscript"/>
        </w:rPr>
        <w:footnoteRef/>
      </w:r>
      <w:r w:rsidRPr="00CC0186">
        <w:rPr>
          <w:rFonts w:eastAsia="Times New Roman" w:cs="Calibri Light"/>
          <w:sz w:val="16"/>
          <w:szCs w:val="16"/>
          <w:lang w:val="sv-SE"/>
        </w:rPr>
        <w:t xml:space="preserve"> Див.: </w:t>
      </w:r>
      <w:hyperlink r:id="rId44" w:anchor="Text" w:history="1">
        <w:r w:rsidRPr="00CC0186">
          <w:rPr>
            <w:rStyle w:val="af1"/>
            <w:rFonts w:eastAsia="Times New Roman" w:cs="Calibri Light"/>
            <w:sz w:val="16"/>
            <w:szCs w:val="16"/>
            <w:lang w:val="sv-SE"/>
          </w:rPr>
          <w:t>https://zakon.rada.gov.ua/laws/show/1163-2022-%D1%80#Text</w:t>
        </w:r>
      </w:hyperlink>
      <w:r w:rsidRPr="00CC0186">
        <w:rPr>
          <w:rFonts w:eastAsia="Times New Roman" w:cs="Calibri Light"/>
          <w:sz w:val="16"/>
          <w:szCs w:val="16"/>
          <w:lang w:val="sv-SE"/>
        </w:rPr>
        <w:t xml:space="preserve">. </w:t>
      </w:r>
    </w:p>
  </w:footnote>
  <w:footnote w:id="51">
    <w:p w14:paraId="54040E7D" w14:textId="7C067035" w:rsidR="00EF60A4" w:rsidRPr="00CC0186" w:rsidRDefault="00EF60A4" w:rsidP="00215F40">
      <w:pPr>
        <w:spacing w:after="0" w:line="240" w:lineRule="auto"/>
        <w:jc w:val="left"/>
        <w:rPr>
          <w:rFonts w:eastAsia="Times New Roman" w:cs="Calibri Light"/>
          <w:sz w:val="16"/>
          <w:szCs w:val="16"/>
          <w:lang w:val="sv-SE"/>
        </w:rPr>
      </w:pPr>
      <w:r w:rsidRPr="00CC0186">
        <w:rPr>
          <w:rFonts w:cs="Calibri Light"/>
          <w:sz w:val="16"/>
          <w:szCs w:val="16"/>
          <w:vertAlign w:val="superscript"/>
        </w:rPr>
        <w:footnoteRef/>
      </w:r>
      <w:r w:rsidRPr="00CC0186">
        <w:rPr>
          <w:rFonts w:eastAsia="Times New Roman" w:cs="Calibri Light"/>
          <w:sz w:val="16"/>
          <w:szCs w:val="16"/>
          <w:lang w:val="sv-SE"/>
        </w:rPr>
        <w:t xml:space="preserve"> Див.: </w:t>
      </w:r>
      <w:hyperlink r:id="rId45" w:anchor="Text" w:history="1">
        <w:r w:rsidRPr="00CC0186">
          <w:rPr>
            <w:rStyle w:val="af1"/>
            <w:rFonts w:eastAsia="Times New Roman" w:cs="Calibri Light"/>
            <w:sz w:val="16"/>
            <w:szCs w:val="16"/>
            <w:lang w:val="sv-SE"/>
          </w:rPr>
          <w:t>https://zakon.rada.gov.ua/laws/show/1544-2020-%D1%80#Text</w:t>
        </w:r>
      </w:hyperlink>
      <w:r w:rsidRPr="00CC0186">
        <w:rPr>
          <w:rFonts w:eastAsia="Times New Roman" w:cs="Calibri Light"/>
          <w:sz w:val="16"/>
          <w:szCs w:val="16"/>
          <w:lang w:val="sv-SE"/>
        </w:rPr>
        <w:t xml:space="preserve">. </w:t>
      </w:r>
    </w:p>
  </w:footnote>
  <w:footnote w:id="52">
    <w:p w14:paraId="5B7372A8" w14:textId="5E00452D" w:rsidR="00EF60A4" w:rsidRPr="00CC0186" w:rsidRDefault="00EF60A4" w:rsidP="00215F40">
      <w:pPr>
        <w:pStyle w:val="af8"/>
        <w:jc w:val="left"/>
        <w:rPr>
          <w:rFonts w:ascii="Calibri Light" w:hAnsi="Calibri Light" w:cs="Calibri Light"/>
          <w:sz w:val="16"/>
          <w:szCs w:val="16"/>
          <w:lang w:val="sv-SE"/>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sv-SE"/>
        </w:rPr>
        <w:t xml:space="preserve"> </w:t>
      </w:r>
      <w:r w:rsidR="00B50868" w:rsidRPr="00CC0186">
        <w:rPr>
          <w:rFonts w:ascii="Calibri Light" w:hAnsi="Calibri Light" w:cs="Calibri Light"/>
          <w:sz w:val="16"/>
          <w:szCs w:val="16"/>
          <w:lang w:val="uk-UA"/>
        </w:rPr>
        <w:t>«М</w:t>
      </w:r>
      <w:r w:rsidRPr="00CC0186">
        <w:rPr>
          <w:rFonts w:ascii="Calibri Light" w:hAnsi="Calibri Light" w:cs="Calibri Light"/>
          <w:sz w:val="16"/>
          <w:szCs w:val="16"/>
          <w:lang w:val="sv-SE"/>
        </w:rPr>
        <w:t xml:space="preserve">іжнародні партнери допомагають Україні знаходити рішення для зміцнення місцевого самоврядування під час війни, - </w:t>
      </w:r>
      <w:r w:rsidRPr="00CC0186">
        <w:rPr>
          <w:rFonts w:ascii="Calibri Light" w:hAnsi="Calibri Light" w:cs="Calibri Light"/>
          <w:sz w:val="16"/>
          <w:szCs w:val="16"/>
          <w:lang w:val="uk-UA"/>
        </w:rPr>
        <w:t>В. Негода</w:t>
      </w:r>
      <w:r w:rsidR="00B50868" w:rsidRPr="00CC0186">
        <w:rPr>
          <w:rFonts w:ascii="Calibri Light" w:hAnsi="Calibri Light" w:cs="Calibri Light"/>
          <w:sz w:val="16"/>
          <w:szCs w:val="16"/>
          <w:lang w:val="uk-UA"/>
        </w:rPr>
        <w:t>»</w:t>
      </w:r>
      <w:r w:rsidRPr="00CC0186">
        <w:rPr>
          <w:rFonts w:ascii="Calibri Light" w:hAnsi="Calibri Light" w:cs="Calibri Light"/>
          <w:sz w:val="16"/>
          <w:szCs w:val="16"/>
          <w:lang w:val="sv-SE"/>
        </w:rPr>
        <w:t xml:space="preserve">, </w:t>
      </w:r>
      <w:r w:rsidRPr="00CC0186">
        <w:rPr>
          <w:rFonts w:ascii="Calibri Light" w:hAnsi="Calibri Light" w:cs="Calibri Light"/>
          <w:i/>
          <w:sz w:val="16"/>
          <w:szCs w:val="16"/>
          <w:lang w:val="sv-SE"/>
        </w:rPr>
        <w:t>Decentralization.gov</w:t>
      </w:r>
      <w:r w:rsidRPr="00CC0186">
        <w:rPr>
          <w:rFonts w:ascii="Calibri Light" w:hAnsi="Calibri Light" w:cs="Calibri Light"/>
          <w:sz w:val="16"/>
          <w:szCs w:val="16"/>
          <w:lang w:val="sv-SE"/>
        </w:rPr>
        <w:t xml:space="preserve">, 9 </w:t>
      </w:r>
      <w:r w:rsidRPr="00CC0186">
        <w:rPr>
          <w:rFonts w:ascii="Calibri Light" w:hAnsi="Calibri Light" w:cs="Calibri Light"/>
          <w:sz w:val="16"/>
          <w:szCs w:val="16"/>
          <w:lang w:val="uk-UA"/>
        </w:rPr>
        <w:t>листопада</w:t>
      </w:r>
      <w:r w:rsidRPr="00CC0186">
        <w:rPr>
          <w:rFonts w:ascii="Calibri Light" w:hAnsi="Calibri Light" w:cs="Calibri Light"/>
          <w:sz w:val="16"/>
          <w:szCs w:val="16"/>
          <w:lang w:val="sv-SE"/>
        </w:rPr>
        <w:t xml:space="preserve"> 2022.</w:t>
      </w:r>
      <w:r w:rsidRPr="00CC0186">
        <w:rPr>
          <w:rFonts w:ascii="Calibri Light" w:hAnsi="Calibri Light" w:cs="Calibri Light"/>
          <w:sz w:val="16"/>
          <w:szCs w:val="16"/>
          <w:lang w:val="uk-UA"/>
        </w:rPr>
        <w:t xml:space="preserve"> </w:t>
      </w:r>
      <w:r w:rsidRPr="00CC0186">
        <w:rPr>
          <w:rStyle w:val="af1"/>
          <w:rFonts w:ascii="Calibri Light" w:hAnsi="Calibri Light" w:cs="Calibri Light"/>
          <w:color w:val="auto"/>
          <w:sz w:val="16"/>
          <w:szCs w:val="16"/>
          <w:u w:val="none"/>
          <w:lang w:val="ru-RU"/>
        </w:rPr>
        <w:t>Див</w:t>
      </w:r>
      <w:r w:rsidRPr="00CC0186">
        <w:rPr>
          <w:rStyle w:val="af1"/>
          <w:rFonts w:ascii="Calibri Light" w:hAnsi="Calibri Light" w:cs="Calibri Light"/>
          <w:color w:val="auto"/>
          <w:sz w:val="16"/>
          <w:szCs w:val="16"/>
          <w:u w:val="none"/>
          <w:lang w:val="sv-SE"/>
        </w:rPr>
        <w:t xml:space="preserve">.: </w:t>
      </w:r>
      <w:hyperlink r:id="rId46" w:history="1">
        <w:r w:rsidRPr="00CC0186">
          <w:rPr>
            <w:rStyle w:val="af1"/>
            <w:rFonts w:ascii="Calibri Light" w:hAnsi="Calibri Light" w:cs="Calibri Light"/>
            <w:sz w:val="16"/>
            <w:szCs w:val="16"/>
            <w:lang w:val="sv-SE"/>
          </w:rPr>
          <w:t>https://decentralization.gov.ua/news/15737</w:t>
        </w:r>
      </w:hyperlink>
      <w:r w:rsidRPr="00CC0186">
        <w:rPr>
          <w:rStyle w:val="af1"/>
          <w:rFonts w:ascii="Calibri Light" w:hAnsi="Calibri Light" w:cs="Calibri Light"/>
          <w:color w:val="auto"/>
          <w:sz w:val="16"/>
          <w:szCs w:val="16"/>
          <w:u w:val="none"/>
          <w:lang w:val="sv-SE"/>
        </w:rPr>
        <w:t xml:space="preserve">. </w:t>
      </w:r>
    </w:p>
  </w:footnote>
  <w:footnote w:id="53">
    <w:p w14:paraId="6A5A8603" w14:textId="1CC3B8EC" w:rsidR="00EF60A4" w:rsidRPr="00CC0186" w:rsidRDefault="00EF60A4" w:rsidP="00215F40">
      <w:pPr>
        <w:pStyle w:val="af8"/>
        <w:jc w:val="left"/>
        <w:rPr>
          <w:rFonts w:ascii="Calibri Light" w:hAnsi="Calibri Light" w:cs="Calibri Light"/>
          <w:sz w:val="16"/>
          <w:szCs w:val="16"/>
          <w:lang w:val="sv-SE"/>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sv-SE"/>
        </w:rPr>
        <w:t xml:space="preserve"> Див. проект Закону </w:t>
      </w:r>
      <w:r w:rsidR="00B50868" w:rsidRPr="00CC0186">
        <w:rPr>
          <w:rFonts w:ascii="Calibri Light" w:hAnsi="Calibri Light" w:cs="Calibri Light"/>
          <w:sz w:val="16"/>
          <w:szCs w:val="16"/>
          <w:lang w:val="uk-UA"/>
        </w:rPr>
        <w:t>«</w:t>
      </w:r>
      <w:r w:rsidRPr="00CC0186">
        <w:rPr>
          <w:rFonts w:ascii="Calibri Light" w:hAnsi="Calibri Light" w:cs="Calibri Light"/>
          <w:sz w:val="16"/>
          <w:szCs w:val="16"/>
          <w:lang w:val="sv-SE"/>
        </w:rPr>
        <w:t>Про службу в органах місцевого самоврядування</w:t>
      </w:r>
      <w:r w:rsidR="00B50868" w:rsidRPr="00CC0186">
        <w:rPr>
          <w:rFonts w:ascii="Calibri Light" w:hAnsi="Calibri Light" w:cs="Calibri Light"/>
          <w:sz w:val="16"/>
          <w:szCs w:val="16"/>
          <w:lang w:val="uk-UA"/>
        </w:rPr>
        <w:t>»</w:t>
      </w:r>
      <w:r w:rsidRPr="00CC0186">
        <w:rPr>
          <w:rFonts w:ascii="Calibri Light" w:hAnsi="Calibri Light" w:cs="Calibri Light"/>
          <w:sz w:val="16"/>
          <w:szCs w:val="16"/>
          <w:lang w:val="sv-SE"/>
        </w:rPr>
        <w:t xml:space="preserve">: </w:t>
      </w:r>
      <w:hyperlink r:id="rId47" w:history="1">
        <w:r w:rsidRPr="00CC0186">
          <w:rPr>
            <w:rStyle w:val="af1"/>
            <w:rFonts w:ascii="Calibri Light" w:hAnsi="Calibri Light" w:cs="Calibri Light"/>
            <w:sz w:val="16"/>
            <w:szCs w:val="16"/>
            <w:lang w:val="sv-SE"/>
          </w:rPr>
          <w:t>http://w1.c1.rada.gov.ua/pls/zweb2/webproc4_1?pf3511=73563</w:t>
        </w:r>
      </w:hyperlink>
      <w:r w:rsidRPr="00CC0186">
        <w:rPr>
          <w:rFonts w:ascii="Calibri Light" w:hAnsi="Calibri Light" w:cs="Calibri Light"/>
          <w:sz w:val="16"/>
          <w:szCs w:val="16"/>
          <w:lang w:val="sv-SE"/>
        </w:rPr>
        <w:t xml:space="preserve">. </w:t>
      </w:r>
    </w:p>
  </w:footnote>
  <w:footnote w:id="54">
    <w:p w14:paraId="0E36AC28" w14:textId="73CE8F6D" w:rsidR="00EF60A4" w:rsidRPr="00CC0186" w:rsidRDefault="00EF60A4" w:rsidP="00215F40">
      <w:pPr>
        <w:autoSpaceDE w:val="0"/>
        <w:autoSpaceDN w:val="0"/>
        <w:adjustRightInd w:val="0"/>
        <w:spacing w:after="0" w:line="240" w:lineRule="auto"/>
        <w:jc w:val="left"/>
        <w:rPr>
          <w:rFonts w:cs="Calibri Light"/>
          <w:sz w:val="16"/>
          <w:szCs w:val="16"/>
          <w:lang w:val="sv-SE"/>
        </w:rPr>
      </w:pPr>
      <w:r w:rsidRPr="00CC0186">
        <w:rPr>
          <w:rStyle w:val="af9"/>
          <w:rFonts w:cs="Calibri Light"/>
          <w:sz w:val="16"/>
          <w:szCs w:val="16"/>
        </w:rPr>
        <w:footnoteRef/>
      </w:r>
      <w:r w:rsidRPr="00CC0186">
        <w:rPr>
          <w:rFonts w:cs="Calibri Light"/>
          <w:sz w:val="16"/>
          <w:szCs w:val="16"/>
          <w:lang w:val="sv-SE"/>
        </w:rPr>
        <w:t xml:space="preserve"> </w:t>
      </w:r>
      <w:r w:rsidRPr="00CC0186">
        <w:rPr>
          <w:rFonts w:cs="Calibri Light"/>
          <w:sz w:val="16"/>
          <w:szCs w:val="16"/>
        </w:rPr>
        <w:t>Проєкт</w:t>
      </w:r>
      <w:r w:rsidRPr="00CC0186">
        <w:rPr>
          <w:rFonts w:cs="Calibri Light"/>
          <w:sz w:val="16"/>
          <w:szCs w:val="16"/>
          <w:lang w:val="sv-SE"/>
        </w:rPr>
        <w:t xml:space="preserve"> </w:t>
      </w:r>
      <w:r w:rsidR="00B50868" w:rsidRPr="00CC0186">
        <w:rPr>
          <w:rFonts w:cs="Calibri Light"/>
          <w:sz w:val="16"/>
          <w:szCs w:val="16"/>
          <w:lang w:val="uk-UA"/>
        </w:rPr>
        <w:t>«</w:t>
      </w:r>
      <w:r w:rsidRPr="00CC0186">
        <w:rPr>
          <w:rFonts w:cs="Calibri Light"/>
          <w:sz w:val="16"/>
          <w:szCs w:val="16"/>
        </w:rPr>
        <w:t>Гендерно</w:t>
      </w:r>
      <w:r w:rsidRPr="00CC0186">
        <w:rPr>
          <w:rFonts w:cs="Calibri Light"/>
          <w:sz w:val="16"/>
          <w:szCs w:val="16"/>
          <w:lang w:val="sv-SE"/>
        </w:rPr>
        <w:t xml:space="preserve"> </w:t>
      </w:r>
      <w:r w:rsidRPr="00CC0186">
        <w:rPr>
          <w:rFonts w:cs="Calibri Light"/>
          <w:sz w:val="16"/>
          <w:szCs w:val="16"/>
        </w:rPr>
        <w:t>орієнтоване</w:t>
      </w:r>
      <w:r w:rsidRPr="00CC0186">
        <w:rPr>
          <w:rFonts w:cs="Calibri Light"/>
          <w:sz w:val="16"/>
          <w:szCs w:val="16"/>
          <w:lang w:val="sv-SE"/>
        </w:rPr>
        <w:t xml:space="preserve"> </w:t>
      </w:r>
      <w:r w:rsidRPr="00CC0186">
        <w:rPr>
          <w:rFonts w:cs="Calibri Light"/>
          <w:sz w:val="16"/>
          <w:szCs w:val="16"/>
        </w:rPr>
        <w:t>бюджетування</w:t>
      </w:r>
      <w:r w:rsidRPr="00CC0186">
        <w:rPr>
          <w:rFonts w:cs="Calibri Light"/>
          <w:sz w:val="16"/>
          <w:szCs w:val="16"/>
          <w:lang w:val="sv-SE"/>
        </w:rPr>
        <w:t xml:space="preserve"> </w:t>
      </w:r>
      <w:r w:rsidRPr="00CC0186">
        <w:rPr>
          <w:rFonts w:cs="Calibri Light"/>
          <w:sz w:val="16"/>
          <w:szCs w:val="16"/>
        </w:rPr>
        <w:t>в</w:t>
      </w:r>
      <w:r w:rsidRPr="00CC0186">
        <w:rPr>
          <w:rFonts w:cs="Calibri Light"/>
          <w:sz w:val="16"/>
          <w:szCs w:val="16"/>
          <w:lang w:val="sv-SE"/>
        </w:rPr>
        <w:t xml:space="preserve"> </w:t>
      </w:r>
      <w:r w:rsidRPr="00CC0186">
        <w:rPr>
          <w:rFonts w:cs="Calibri Light"/>
          <w:sz w:val="16"/>
          <w:szCs w:val="16"/>
        </w:rPr>
        <w:t>Україні</w:t>
      </w:r>
      <w:r w:rsidR="00B50868" w:rsidRPr="00CC0186">
        <w:rPr>
          <w:rFonts w:cs="Calibri Light"/>
          <w:sz w:val="16"/>
          <w:szCs w:val="16"/>
          <w:lang w:val="uk-UA"/>
        </w:rPr>
        <w:t>»</w:t>
      </w:r>
      <w:r w:rsidRPr="00CC0186">
        <w:rPr>
          <w:rFonts w:cs="Calibri Light"/>
          <w:sz w:val="16"/>
          <w:szCs w:val="16"/>
          <w:lang w:val="sv-SE"/>
        </w:rPr>
        <w:t xml:space="preserve">, </w:t>
      </w:r>
      <w:r w:rsidRPr="00CC0186">
        <w:rPr>
          <w:rFonts w:cs="Calibri Light"/>
          <w:i/>
          <w:iCs/>
          <w:sz w:val="16"/>
          <w:szCs w:val="16"/>
        </w:rPr>
        <w:t>Ґендерний</w:t>
      </w:r>
      <w:r w:rsidRPr="00CC0186">
        <w:rPr>
          <w:rFonts w:cs="Calibri Light"/>
          <w:i/>
          <w:iCs/>
          <w:sz w:val="16"/>
          <w:szCs w:val="16"/>
          <w:lang w:val="sv-SE"/>
        </w:rPr>
        <w:t xml:space="preserve"> </w:t>
      </w:r>
      <w:r w:rsidRPr="00CC0186">
        <w:rPr>
          <w:rFonts w:cs="Calibri Light"/>
          <w:i/>
          <w:iCs/>
          <w:sz w:val="16"/>
          <w:szCs w:val="16"/>
        </w:rPr>
        <w:t>аналіз</w:t>
      </w:r>
      <w:r w:rsidRPr="00CC0186">
        <w:rPr>
          <w:rFonts w:cs="Calibri Light"/>
          <w:i/>
          <w:iCs/>
          <w:sz w:val="16"/>
          <w:szCs w:val="16"/>
          <w:lang w:val="sv-SE"/>
        </w:rPr>
        <w:t xml:space="preserve"> </w:t>
      </w:r>
      <w:r w:rsidRPr="00CC0186">
        <w:rPr>
          <w:rFonts w:cs="Calibri Light"/>
          <w:i/>
          <w:iCs/>
          <w:sz w:val="16"/>
          <w:szCs w:val="16"/>
        </w:rPr>
        <w:t>бюджетів</w:t>
      </w:r>
      <w:r w:rsidRPr="00CC0186">
        <w:rPr>
          <w:rFonts w:cs="Calibri Light"/>
          <w:i/>
          <w:iCs/>
          <w:sz w:val="16"/>
          <w:szCs w:val="16"/>
          <w:lang w:val="sv-SE"/>
        </w:rPr>
        <w:t xml:space="preserve"> </w:t>
      </w:r>
      <w:r w:rsidRPr="00CC0186">
        <w:rPr>
          <w:rFonts w:cs="Calibri Light"/>
          <w:i/>
          <w:iCs/>
          <w:sz w:val="16"/>
          <w:szCs w:val="16"/>
        </w:rPr>
        <w:t>програм</w:t>
      </w:r>
      <w:r w:rsidRPr="00CC0186">
        <w:rPr>
          <w:rFonts w:cs="Calibri Light"/>
          <w:i/>
          <w:iCs/>
          <w:sz w:val="16"/>
          <w:szCs w:val="16"/>
          <w:lang w:val="sv-SE"/>
        </w:rPr>
        <w:t xml:space="preserve">, </w:t>
      </w:r>
      <w:r w:rsidRPr="00CC0186">
        <w:rPr>
          <w:rFonts w:cs="Calibri Light"/>
          <w:i/>
          <w:iCs/>
          <w:sz w:val="16"/>
          <w:szCs w:val="16"/>
        </w:rPr>
        <w:t>що</w:t>
      </w:r>
      <w:r w:rsidRPr="00CC0186">
        <w:rPr>
          <w:rFonts w:cs="Calibri Light"/>
          <w:i/>
          <w:iCs/>
          <w:sz w:val="16"/>
          <w:szCs w:val="16"/>
          <w:lang w:val="sv-SE"/>
        </w:rPr>
        <w:t xml:space="preserve"> </w:t>
      </w:r>
      <w:r w:rsidRPr="00CC0186">
        <w:rPr>
          <w:rFonts w:cs="Calibri Light"/>
          <w:i/>
          <w:iCs/>
          <w:sz w:val="16"/>
          <w:szCs w:val="16"/>
        </w:rPr>
        <w:t>фінансуються</w:t>
      </w:r>
      <w:r w:rsidRPr="00CC0186">
        <w:rPr>
          <w:rFonts w:cs="Calibri Light"/>
          <w:i/>
          <w:iCs/>
          <w:sz w:val="16"/>
          <w:szCs w:val="16"/>
          <w:lang w:val="sv-SE"/>
        </w:rPr>
        <w:t xml:space="preserve"> </w:t>
      </w:r>
      <w:r w:rsidRPr="00CC0186">
        <w:rPr>
          <w:rFonts w:cs="Calibri Light"/>
          <w:i/>
          <w:iCs/>
          <w:sz w:val="16"/>
          <w:szCs w:val="16"/>
        </w:rPr>
        <w:t>з</w:t>
      </w:r>
      <w:r w:rsidRPr="00CC0186">
        <w:rPr>
          <w:rFonts w:cs="Calibri Light"/>
          <w:i/>
          <w:iCs/>
          <w:sz w:val="16"/>
          <w:szCs w:val="16"/>
          <w:lang w:val="sv-SE"/>
        </w:rPr>
        <w:t xml:space="preserve"> </w:t>
      </w:r>
      <w:r w:rsidRPr="00CC0186">
        <w:rPr>
          <w:rFonts w:cs="Calibri Light"/>
          <w:i/>
          <w:iCs/>
          <w:sz w:val="16"/>
          <w:szCs w:val="16"/>
        </w:rPr>
        <w:t>державного</w:t>
      </w:r>
      <w:r w:rsidRPr="00CC0186">
        <w:rPr>
          <w:rFonts w:cs="Calibri Light"/>
          <w:i/>
          <w:iCs/>
          <w:sz w:val="16"/>
          <w:szCs w:val="16"/>
          <w:lang w:val="sv-SE"/>
        </w:rPr>
        <w:t xml:space="preserve"> </w:t>
      </w:r>
      <w:r w:rsidRPr="00CC0186">
        <w:rPr>
          <w:rFonts w:cs="Calibri Light"/>
          <w:i/>
          <w:iCs/>
          <w:sz w:val="16"/>
          <w:szCs w:val="16"/>
        </w:rPr>
        <w:t>та</w:t>
      </w:r>
      <w:r w:rsidRPr="00CC0186">
        <w:rPr>
          <w:rFonts w:cs="Calibri Light"/>
          <w:i/>
          <w:iCs/>
          <w:sz w:val="16"/>
          <w:szCs w:val="16"/>
          <w:lang w:val="sv-SE"/>
        </w:rPr>
        <w:t xml:space="preserve"> </w:t>
      </w:r>
      <w:r w:rsidRPr="00CC0186">
        <w:rPr>
          <w:rFonts w:cs="Calibri Light"/>
          <w:i/>
          <w:iCs/>
          <w:sz w:val="16"/>
          <w:szCs w:val="16"/>
        </w:rPr>
        <w:t>місцевих</w:t>
      </w:r>
      <w:r w:rsidRPr="00CC0186">
        <w:rPr>
          <w:rFonts w:cs="Calibri Light"/>
          <w:i/>
          <w:iCs/>
          <w:sz w:val="16"/>
          <w:szCs w:val="16"/>
          <w:lang w:val="sv-SE"/>
        </w:rPr>
        <w:t xml:space="preserve"> </w:t>
      </w:r>
      <w:r w:rsidRPr="00CC0186">
        <w:rPr>
          <w:rFonts w:cs="Calibri Light"/>
          <w:i/>
          <w:iCs/>
          <w:sz w:val="16"/>
          <w:szCs w:val="16"/>
        </w:rPr>
        <w:t>бюджетів</w:t>
      </w:r>
      <w:r w:rsidRPr="00CC0186">
        <w:rPr>
          <w:rFonts w:cs="Calibri Light"/>
          <w:i/>
          <w:iCs/>
          <w:sz w:val="16"/>
          <w:szCs w:val="16"/>
          <w:lang w:val="sv-SE"/>
        </w:rPr>
        <w:t xml:space="preserve"> </w:t>
      </w:r>
      <w:r w:rsidRPr="00CC0186">
        <w:rPr>
          <w:rFonts w:cs="Calibri Light"/>
          <w:i/>
          <w:iCs/>
          <w:sz w:val="16"/>
          <w:szCs w:val="16"/>
        </w:rPr>
        <w:t>в</w:t>
      </w:r>
      <w:r w:rsidRPr="00CC0186">
        <w:rPr>
          <w:rFonts w:cs="Calibri Light"/>
          <w:i/>
          <w:iCs/>
          <w:sz w:val="16"/>
          <w:szCs w:val="16"/>
          <w:lang w:val="sv-SE"/>
        </w:rPr>
        <w:t xml:space="preserve"> </w:t>
      </w:r>
      <w:r w:rsidRPr="00CC0186">
        <w:rPr>
          <w:rFonts w:cs="Calibri Light"/>
          <w:i/>
          <w:iCs/>
          <w:sz w:val="16"/>
          <w:szCs w:val="16"/>
        </w:rPr>
        <w:t>Україні</w:t>
      </w:r>
      <w:r w:rsidRPr="00CC0186">
        <w:rPr>
          <w:rFonts w:cs="Calibri Light"/>
          <w:i/>
          <w:iCs/>
          <w:sz w:val="16"/>
          <w:szCs w:val="16"/>
          <w:lang w:val="sv-SE"/>
        </w:rPr>
        <w:t xml:space="preserve"> </w:t>
      </w:r>
      <w:r w:rsidRPr="00CC0186">
        <w:rPr>
          <w:rFonts w:cs="Calibri Light"/>
          <w:i/>
          <w:iCs/>
          <w:sz w:val="16"/>
          <w:szCs w:val="16"/>
        </w:rPr>
        <w:t>у</w:t>
      </w:r>
      <w:r w:rsidRPr="00CC0186">
        <w:rPr>
          <w:rFonts w:cs="Calibri Light"/>
          <w:i/>
          <w:iCs/>
          <w:sz w:val="16"/>
          <w:szCs w:val="16"/>
          <w:lang w:val="sv-SE"/>
        </w:rPr>
        <w:t xml:space="preserve"> 2016 </w:t>
      </w:r>
      <w:r w:rsidRPr="00CC0186">
        <w:rPr>
          <w:rFonts w:cs="Calibri Light"/>
          <w:i/>
          <w:iCs/>
          <w:sz w:val="16"/>
          <w:szCs w:val="16"/>
        </w:rPr>
        <w:t>році</w:t>
      </w:r>
      <w:r w:rsidRPr="00CC0186">
        <w:rPr>
          <w:rFonts w:cs="Calibri Light"/>
          <w:i/>
          <w:iCs/>
          <w:sz w:val="16"/>
          <w:szCs w:val="16"/>
          <w:lang w:val="uk-UA"/>
        </w:rPr>
        <w:t>: Звіт</w:t>
      </w:r>
      <w:r w:rsidRPr="00CC0186">
        <w:rPr>
          <w:rFonts w:cs="Calibri Light"/>
          <w:sz w:val="16"/>
          <w:szCs w:val="16"/>
          <w:lang w:val="sv-SE"/>
        </w:rPr>
        <w:t xml:space="preserve">, </w:t>
      </w:r>
      <w:r w:rsidRPr="00CC0186">
        <w:rPr>
          <w:rFonts w:cs="Calibri Light"/>
          <w:sz w:val="16"/>
          <w:szCs w:val="16"/>
          <w:lang w:val="uk-UA"/>
        </w:rPr>
        <w:t>ЄС</w:t>
      </w:r>
      <w:r w:rsidRPr="00CC0186">
        <w:rPr>
          <w:rFonts w:cs="Calibri Light"/>
          <w:sz w:val="16"/>
          <w:szCs w:val="16"/>
          <w:lang w:val="sv-SE"/>
        </w:rPr>
        <w:t xml:space="preserve">, </w:t>
      </w:r>
      <w:r w:rsidRPr="00CC0186">
        <w:rPr>
          <w:rFonts w:cs="Calibri Light"/>
          <w:sz w:val="16"/>
          <w:szCs w:val="16"/>
        </w:rPr>
        <w:t>Київ</w:t>
      </w:r>
      <w:r w:rsidRPr="00CC0186">
        <w:rPr>
          <w:rFonts w:cs="Calibri Light"/>
          <w:sz w:val="16"/>
          <w:szCs w:val="16"/>
          <w:lang w:val="sv-SE"/>
        </w:rPr>
        <w:t xml:space="preserve">, 2016, </w:t>
      </w:r>
      <w:r w:rsidRPr="00CC0186">
        <w:rPr>
          <w:rFonts w:cs="Calibri Light"/>
          <w:sz w:val="16"/>
          <w:szCs w:val="16"/>
          <w:lang w:val="uk-UA"/>
        </w:rPr>
        <w:t>стор</w:t>
      </w:r>
      <w:r w:rsidRPr="00CC0186">
        <w:rPr>
          <w:rFonts w:cs="Calibri Light"/>
          <w:sz w:val="16"/>
          <w:szCs w:val="16"/>
          <w:lang w:val="sv-SE"/>
        </w:rPr>
        <w:t xml:space="preserve">. 55, </w:t>
      </w:r>
      <w:r w:rsidRPr="00CC0186">
        <w:rPr>
          <w:rFonts w:cs="Calibri Light"/>
          <w:sz w:val="16"/>
          <w:szCs w:val="16"/>
          <w:lang w:val="uk-UA"/>
        </w:rPr>
        <w:t>цитата в</w:t>
      </w:r>
      <w:r w:rsidRPr="00CC0186">
        <w:rPr>
          <w:rFonts w:cs="Calibri Light"/>
          <w:sz w:val="16"/>
          <w:szCs w:val="16"/>
          <w:lang w:val="sv-SE"/>
        </w:rPr>
        <w:t xml:space="preserve"> </w:t>
      </w:r>
      <w:r w:rsidRPr="00CC0186">
        <w:rPr>
          <w:rFonts w:eastAsia="Calibri" w:cs="Calibri Light"/>
          <w:i/>
          <w:sz w:val="16"/>
          <w:szCs w:val="16"/>
          <w:lang w:val="sv-SE"/>
        </w:rPr>
        <w:t>Звіт</w:t>
      </w:r>
      <w:r w:rsidRPr="00CC0186">
        <w:rPr>
          <w:rFonts w:eastAsia="Calibri" w:cs="Calibri Light"/>
          <w:i/>
          <w:sz w:val="16"/>
          <w:szCs w:val="16"/>
          <w:lang w:val="uk-UA"/>
        </w:rPr>
        <w:t>і</w:t>
      </w:r>
      <w:r w:rsidRPr="00CC0186">
        <w:rPr>
          <w:rFonts w:eastAsia="Calibri" w:cs="Calibri Light"/>
          <w:i/>
          <w:sz w:val="16"/>
          <w:szCs w:val="16"/>
          <w:lang w:val="sv-SE"/>
        </w:rPr>
        <w:t xml:space="preserve"> з ґендерного аналізу в Україні</w:t>
      </w:r>
      <w:r w:rsidRPr="00CC0186">
        <w:rPr>
          <w:rFonts w:eastAsia="Calibri" w:cs="Calibri Light"/>
          <w:i/>
          <w:sz w:val="16"/>
          <w:szCs w:val="16"/>
          <w:lang w:val="uk-UA"/>
        </w:rPr>
        <w:t xml:space="preserve"> </w:t>
      </w:r>
      <w:r w:rsidRPr="00CC0186">
        <w:rPr>
          <w:rFonts w:cs="Calibri Light"/>
          <w:sz w:val="16"/>
          <w:szCs w:val="16"/>
          <w:lang w:val="sv-SE"/>
        </w:rPr>
        <w:t>USAID 2017</w:t>
      </w:r>
      <w:r w:rsidRPr="00CC0186">
        <w:rPr>
          <w:rFonts w:eastAsia="Calibri" w:cs="Calibri Light"/>
          <w:sz w:val="16"/>
          <w:szCs w:val="16"/>
          <w:lang w:val="sv-SE"/>
        </w:rPr>
        <w:t xml:space="preserve">, </w:t>
      </w:r>
      <w:r w:rsidRPr="00CC0186">
        <w:rPr>
          <w:rFonts w:eastAsia="Calibri" w:cs="Calibri Light"/>
          <w:sz w:val="16"/>
          <w:szCs w:val="16"/>
          <w:lang w:val="uk-UA"/>
        </w:rPr>
        <w:t>сто</w:t>
      </w:r>
      <w:r w:rsidRPr="00CC0186">
        <w:rPr>
          <w:rFonts w:eastAsia="Calibri" w:cs="Calibri Light"/>
          <w:sz w:val="16"/>
          <w:szCs w:val="16"/>
          <w:lang w:val="sv-SE"/>
        </w:rPr>
        <w:t>p. 56.</w:t>
      </w:r>
    </w:p>
  </w:footnote>
  <w:footnote w:id="55">
    <w:p w14:paraId="7DFB7D06" w14:textId="7172397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Гороховська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A</w:t>
      </w:r>
      <w:r w:rsidRPr="00CC0186">
        <w:rPr>
          <w:rFonts w:ascii="Calibri Light" w:hAnsi="Calibri Light" w:cs="Calibri Light"/>
          <w:sz w:val="16"/>
          <w:szCs w:val="16"/>
          <w:lang w:val="ru-RU"/>
        </w:rPr>
        <w:t xml:space="preserve">., </w:t>
      </w:r>
      <w:r w:rsidR="00E9605F" w:rsidRPr="00CC0186">
        <w:rPr>
          <w:rFonts w:ascii="Calibri Light" w:hAnsi="Calibri Light" w:cs="Calibri Light"/>
          <w:sz w:val="16"/>
          <w:szCs w:val="16"/>
          <w:lang w:val="ru-RU"/>
        </w:rPr>
        <w:t>«</w:t>
      </w:r>
      <w:r w:rsidRPr="00CC0186">
        <w:rPr>
          <w:rFonts w:ascii="Calibri Light" w:hAnsi="Calibri Light" w:cs="Calibri Light"/>
          <w:sz w:val="16"/>
          <w:szCs w:val="16"/>
          <w:lang w:val="ru-RU"/>
        </w:rPr>
        <w:t>ЗСУ показало свою команду радників з гендерних питань</w:t>
      </w:r>
      <w:r w:rsidR="00E9605F"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UNN</w:t>
      </w:r>
      <w:r w:rsidRPr="00CC0186">
        <w:rPr>
          <w:rFonts w:ascii="Calibri Light" w:hAnsi="Calibri Light" w:cs="Calibri Light"/>
          <w:sz w:val="16"/>
          <w:szCs w:val="16"/>
          <w:lang w:val="ru-RU"/>
        </w:rPr>
        <w:t xml:space="preserve">, 4 травня 2023. Див. за посиланням: </w:t>
      </w:r>
      <w:hyperlink r:id="rId4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/2026003-</w:t>
        </w:r>
        <w:r w:rsidRPr="00CC0186">
          <w:rPr>
            <w:rStyle w:val="af1"/>
            <w:rFonts w:ascii="Calibri Light" w:hAnsi="Calibri Light" w:cs="Calibri Light"/>
            <w:sz w:val="16"/>
            <w:szCs w:val="16"/>
          </w:rPr>
          <w:t>zsu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pokazalo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svoyu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komandu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radnikiv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gendernikh</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pitan</w:t>
        </w:r>
      </w:hyperlink>
      <w:r w:rsidRPr="00CC0186">
        <w:rPr>
          <w:rFonts w:ascii="Calibri Light" w:hAnsi="Calibri Light" w:cs="Calibri Light"/>
          <w:sz w:val="16"/>
          <w:szCs w:val="16"/>
          <w:lang w:val="ru-RU"/>
        </w:rPr>
        <w:t xml:space="preserve">. </w:t>
      </w:r>
    </w:p>
  </w:footnote>
  <w:footnote w:id="56">
    <w:p w14:paraId="5D3ABBF5" w14:textId="7A01E1A4"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Міністерство економіки України, </w:t>
      </w:r>
      <w:r w:rsidR="00E9605F" w:rsidRPr="00CC0186">
        <w:rPr>
          <w:rFonts w:ascii="Calibri Light" w:hAnsi="Calibri Light" w:cs="Calibri Light"/>
          <w:sz w:val="16"/>
          <w:szCs w:val="16"/>
          <w:lang w:val="ru-RU"/>
        </w:rPr>
        <w:t>«</w:t>
      </w:r>
      <w:r w:rsidRPr="00CC0186">
        <w:rPr>
          <w:rFonts w:ascii="Calibri Light" w:hAnsi="Calibri Light" w:cs="Calibri Light"/>
          <w:sz w:val="16"/>
          <w:szCs w:val="16"/>
          <w:lang w:val="ru-RU"/>
        </w:rPr>
        <w:t>Тенденція до скорочення розриву в оплаті праці жінок та чоловіків в Україні має стати стійкою та незворотньою, - Юлія Свириденко</w:t>
      </w:r>
      <w:r w:rsidR="00E9605F"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12 </w:t>
      </w:r>
      <w:r w:rsidR="00E9605F" w:rsidRPr="00CC0186">
        <w:rPr>
          <w:rFonts w:ascii="Calibri Light" w:hAnsi="Calibri Light" w:cs="Calibri Light"/>
          <w:sz w:val="16"/>
          <w:szCs w:val="16"/>
          <w:lang w:val="ru-RU"/>
        </w:rPr>
        <w:t>т</w:t>
      </w:r>
      <w:r w:rsidRPr="00CC0186">
        <w:rPr>
          <w:rFonts w:ascii="Calibri Light" w:hAnsi="Calibri Light" w:cs="Calibri Light"/>
          <w:sz w:val="16"/>
          <w:szCs w:val="16"/>
          <w:lang w:val="ru-RU"/>
        </w:rPr>
        <w:t>рав</w:t>
      </w:r>
      <w:r w:rsidR="00E9605F" w:rsidRPr="00CC0186">
        <w:rPr>
          <w:rFonts w:ascii="Calibri Light" w:hAnsi="Calibri Light" w:cs="Calibri Light"/>
          <w:sz w:val="16"/>
          <w:szCs w:val="16"/>
          <w:lang w:val="ru-RU"/>
        </w:rPr>
        <w:t>ня</w:t>
      </w:r>
      <w:r w:rsidRPr="00CC0186">
        <w:rPr>
          <w:rFonts w:ascii="Calibri Light" w:hAnsi="Calibri Light" w:cs="Calibri Light"/>
          <w:sz w:val="16"/>
          <w:szCs w:val="16"/>
          <w:lang w:val="ru-RU"/>
        </w:rPr>
        <w:t xml:space="preserve"> 2023. Див. за посиланням: </w:t>
      </w:r>
      <w:hyperlink r:id="rId49"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tendentsiia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skorochennia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rozryvu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oplati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pratsi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zhinok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cholovikiv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maie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staty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stiikoiu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nezvorotnoiu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iuliia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svyrydenko</w:t>
        </w:r>
      </w:hyperlink>
      <w:r w:rsidRPr="00CC0186">
        <w:rPr>
          <w:rFonts w:ascii="Calibri Light" w:hAnsi="Calibri Light" w:cs="Calibri Light"/>
          <w:sz w:val="16"/>
          <w:szCs w:val="16"/>
          <w:lang w:val="ru-RU"/>
        </w:rPr>
        <w:t xml:space="preserve">. </w:t>
      </w:r>
    </w:p>
  </w:footnote>
  <w:footnote w:id="57">
    <w:p w14:paraId="7AB0F694" w14:textId="727FD29C"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CD673A" w:rsidRPr="00CC0186">
        <w:rPr>
          <w:rFonts w:ascii="Calibri Light" w:hAnsi="Calibri Light" w:cs="Calibri Light"/>
          <w:sz w:val="16"/>
          <w:szCs w:val="16"/>
          <w:lang w:val="ru-RU"/>
        </w:rPr>
        <w:t>«</w:t>
      </w:r>
      <w:r w:rsidRPr="00CC0186">
        <w:rPr>
          <w:rFonts w:ascii="Calibri Light" w:hAnsi="Calibri Light" w:cs="Calibri Light"/>
          <w:sz w:val="16"/>
          <w:szCs w:val="16"/>
          <w:lang w:val="ru-RU"/>
        </w:rPr>
        <w:t>Кулеба пообіцяв докладати усіх зусиль для збільшення кількості кількості жінок-послів та керівників</w:t>
      </w:r>
      <w:r w:rsidR="00CD673A"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Слово</w:t>
      </w:r>
      <w:r w:rsidRPr="00CC0186">
        <w:rPr>
          <w:rFonts w:ascii="Calibri Light" w:hAnsi="Calibri Light" w:cs="Calibri Light"/>
          <w:i/>
          <w:sz w:val="16"/>
          <w:szCs w:val="16"/>
          <w:lang w:val="ru-RU"/>
        </w:rPr>
        <w:t xml:space="preserve"> і діло, </w:t>
      </w:r>
      <w:r w:rsidRPr="00CC0186">
        <w:rPr>
          <w:rFonts w:ascii="Calibri Light" w:hAnsi="Calibri Light" w:cs="Calibri Light"/>
          <w:sz w:val="16"/>
          <w:szCs w:val="16"/>
          <w:lang w:val="ru-RU"/>
        </w:rPr>
        <w:t xml:space="preserve">8 </w:t>
      </w:r>
      <w:r w:rsidRPr="00CC0186">
        <w:rPr>
          <w:rFonts w:ascii="Calibri Light" w:hAnsi="Calibri Light" w:cs="Calibri Light"/>
          <w:sz w:val="16"/>
          <w:szCs w:val="16"/>
          <w:lang w:val="uk-UA"/>
        </w:rPr>
        <w:t>березня</w:t>
      </w:r>
      <w:r w:rsidRPr="00CC0186">
        <w:rPr>
          <w:rFonts w:ascii="Calibri Light" w:hAnsi="Calibri Light" w:cs="Calibri Light"/>
          <w:sz w:val="16"/>
          <w:szCs w:val="16"/>
          <w:lang w:val="ru-RU"/>
        </w:rPr>
        <w:t xml:space="preserve"> 2020. Див. за посиланням: </w:t>
      </w:r>
      <w:hyperlink r:id="rId5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slovoidilo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promise</w:t>
        </w:r>
        <w:r w:rsidRPr="00CC0186">
          <w:rPr>
            <w:rStyle w:val="af1"/>
            <w:rFonts w:ascii="Calibri Light" w:hAnsi="Calibri Light" w:cs="Calibri Light"/>
            <w:sz w:val="16"/>
            <w:szCs w:val="16"/>
            <w:lang w:val="ru-RU"/>
          </w:rPr>
          <w:t>/82881.</w:t>
        </w:r>
        <w:r w:rsidRPr="00CC0186">
          <w:rPr>
            <w:rStyle w:val="af1"/>
            <w:rFonts w:ascii="Calibri Light" w:hAnsi="Calibri Light" w:cs="Calibri Light"/>
            <w:sz w:val="16"/>
            <w:szCs w:val="16"/>
          </w:rPr>
          <w:t>html</w:t>
        </w:r>
      </w:hyperlink>
      <w:r w:rsidRPr="00CC0186">
        <w:rPr>
          <w:rFonts w:ascii="Calibri Light" w:hAnsi="Calibri Light" w:cs="Calibri Light"/>
          <w:sz w:val="16"/>
          <w:szCs w:val="16"/>
          <w:lang w:val="ru-RU"/>
        </w:rPr>
        <w:t xml:space="preserve">. </w:t>
      </w:r>
    </w:p>
  </w:footnote>
  <w:footnote w:id="58">
    <w:p w14:paraId="3CFF98F4" w14:textId="3CF371A2"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5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drive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google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w:t>
        </w:r>
        <w:r w:rsidRPr="00CC0186">
          <w:rPr>
            <w:rStyle w:val="af1"/>
            <w:rFonts w:ascii="Calibri Light" w:hAnsi="Calibri Light" w:cs="Calibri Light"/>
            <w:sz w:val="16"/>
            <w:szCs w:val="16"/>
          </w:rPr>
          <w:t>h</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ypRPlmX</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fsM</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N</w:t>
        </w:r>
        <w:r w:rsidRPr="00CC0186">
          <w:rPr>
            <w:rStyle w:val="af1"/>
            <w:rFonts w:ascii="Calibri Light" w:hAnsi="Calibri Light" w:cs="Calibri Light"/>
            <w:sz w:val="16"/>
            <w:szCs w:val="16"/>
            <w:lang w:val="ru-RU"/>
          </w:rPr>
          <w:t>8</w:t>
        </w:r>
        <w:r w:rsidRPr="00CC0186">
          <w:rPr>
            <w:rStyle w:val="af1"/>
            <w:rFonts w:ascii="Calibri Light" w:hAnsi="Calibri Light" w:cs="Calibri Light"/>
            <w:sz w:val="16"/>
            <w:szCs w:val="16"/>
          </w:rPr>
          <w:t>AgJtJzGhzu</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qzZJG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w:t>
        </w:r>
      </w:hyperlink>
      <w:r w:rsidRPr="00CC0186">
        <w:rPr>
          <w:rFonts w:ascii="Calibri Light" w:hAnsi="Calibri Light" w:cs="Calibri Light"/>
          <w:sz w:val="16"/>
          <w:szCs w:val="16"/>
          <w:lang w:val="ru-RU"/>
        </w:rPr>
        <w:t xml:space="preserve">. </w:t>
      </w:r>
    </w:p>
  </w:footnote>
  <w:footnote w:id="59">
    <w:p w14:paraId="1D98F73B" w14:textId="5F704B6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5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drive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google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w:t>
        </w:r>
        <w:r w:rsidRPr="00CC0186">
          <w:rPr>
            <w:rStyle w:val="af1"/>
            <w:rFonts w:ascii="Calibri Light" w:hAnsi="Calibri Light" w:cs="Calibri Light"/>
            <w:sz w:val="16"/>
            <w:szCs w:val="16"/>
          </w:rPr>
          <w:t>h</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ypRPlmX</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fsM</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N</w:t>
        </w:r>
        <w:r w:rsidRPr="00CC0186">
          <w:rPr>
            <w:rStyle w:val="af1"/>
            <w:rFonts w:ascii="Calibri Light" w:hAnsi="Calibri Light" w:cs="Calibri Light"/>
            <w:sz w:val="16"/>
            <w:szCs w:val="16"/>
            <w:lang w:val="ru-RU"/>
          </w:rPr>
          <w:t>8</w:t>
        </w:r>
        <w:r w:rsidRPr="00CC0186">
          <w:rPr>
            <w:rStyle w:val="af1"/>
            <w:rFonts w:ascii="Calibri Light" w:hAnsi="Calibri Light" w:cs="Calibri Light"/>
            <w:sz w:val="16"/>
            <w:szCs w:val="16"/>
          </w:rPr>
          <w:t>AgJtJzGhzu</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qzZJG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w:t>
        </w:r>
      </w:hyperlink>
      <w:r w:rsidRPr="00CC0186">
        <w:rPr>
          <w:rFonts w:ascii="Calibri Light" w:hAnsi="Calibri Light" w:cs="Calibri Light"/>
          <w:sz w:val="16"/>
          <w:szCs w:val="16"/>
          <w:lang w:val="ru-RU"/>
        </w:rPr>
        <w:t xml:space="preserve">. </w:t>
      </w:r>
    </w:p>
  </w:footnote>
  <w:footnote w:id="60">
    <w:p w14:paraId="6277229E" w14:textId="01253AE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Міжнародна організація праці, </w:t>
      </w:r>
      <w:r w:rsidRPr="00CC0186">
        <w:rPr>
          <w:rFonts w:ascii="Calibri Light" w:hAnsi="Calibri Light" w:cs="Calibri Light"/>
          <w:i/>
          <w:sz w:val="16"/>
          <w:szCs w:val="16"/>
          <w:lang w:val="ru-RU"/>
        </w:rPr>
        <w:t>Партисипативний ґендерний аудит Міністерства соціальної політики</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МОП</w:t>
      </w:r>
      <w:r w:rsidRPr="00CC0186">
        <w:rPr>
          <w:rFonts w:ascii="Calibri Light" w:hAnsi="Calibri Light" w:cs="Calibri Light"/>
          <w:sz w:val="16"/>
          <w:szCs w:val="16"/>
          <w:lang w:val="ru-RU"/>
        </w:rPr>
        <w:t xml:space="preserve">, Київ, 2019, </w:t>
      </w:r>
      <w:r w:rsidRPr="00CC0186">
        <w:rPr>
          <w:rFonts w:ascii="Calibri Light" w:hAnsi="Calibri Light" w:cs="Calibri Light"/>
          <w:sz w:val="16"/>
          <w:szCs w:val="16"/>
        </w:rPr>
        <w:t>p</w:t>
      </w:r>
      <w:r w:rsidRPr="00CC0186">
        <w:rPr>
          <w:rFonts w:ascii="Calibri Light" w:hAnsi="Calibri Light" w:cs="Calibri Light"/>
          <w:sz w:val="16"/>
          <w:szCs w:val="16"/>
          <w:lang w:val="ru-RU"/>
        </w:rPr>
        <w:t>. 31.</w:t>
      </w:r>
    </w:p>
  </w:footnote>
  <w:footnote w:id="61">
    <w:p w14:paraId="002B3233" w14:textId="43E254D7"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5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62">
    <w:p w14:paraId="59E66801" w14:textId="5575D567"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eastAsia="Arial" w:hAnsi="Calibri Light" w:cs="Calibri Light"/>
          <w:sz w:val="16"/>
          <w:szCs w:val="16"/>
          <w:lang w:val="ru-RU"/>
        </w:rPr>
        <w:t xml:space="preserve">ООН Жінки, </w:t>
      </w:r>
      <w:r w:rsidR="008B3CCA" w:rsidRPr="00CC0186">
        <w:rPr>
          <w:rFonts w:ascii="Calibri Light" w:eastAsia="Arial" w:hAnsi="Calibri Light" w:cs="Calibri Light"/>
          <w:i/>
          <w:sz w:val="16"/>
          <w:szCs w:val="16"/>
          <w:lang w:val="ru-RU"/>
        </w:rPr>
        <w:t xml:space="preserve">Швидка </w:t>
      </w:r>
      <w:r w:rsidRPr="00CC0186">
        <w:rPr>
          <w:rFonts w:ascii="Calibri Light" w:eastAsia="Arial" w:hAnsi="Calibri Light" w:cs="Calibri Light"/>
          <w:i/>
          <w:sz w:val="16"/>
          <w:szCs w:val="16"/>
          <w:lang w:val="ru-RU"/>
        </w:rPr>
        <w:t>оцінка: Вплив війни в Україні на жіночі громадські організації</w:t>
      </w:r>
      <w:r w:rsidRPr="00CC0186">
        <w:rPr>
          <w:rFonts w:ascii="Calibri Light" w:eastAsia="Arial" w:hAnsi="Calibri Light" w:cs="Calibri Light"/>
          <w:sz w:val="16"/>
          <w:szCs w:val="16"/>
          <w:lang w:val="ru-RU"/>
        </w:rPr>
        <w:t xml:space="preserve">, ООН Жінки, Київ, 2022. Див. за посиланням: </w:t>
      </w:r>
      <w:hyperlink r:id="rId54" w:history="1">
        <w:r w:rsidRPr="00CC0186">
          <w:rPr>
            <w:rStyle w:val="af1"/>
            <w:rFonts w:ascii="Calibri Light" w:eastAsia="Arial" w:hAnsi="Calibri Light" w:cs="Calibri Light"/>
            <w:sz w:val="16"/>
            <w:szCs w:val="16"/>
          </w:rPr>
          <w:t>https</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eca</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unwomen</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org</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en</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digital</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library</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publications</w:t>
        </w:r>
        <w:r w:rsidRPr="00CC0186">
          <w:rPr>
            <w:rStyle w:val="af1"/>
            <w:rFonts w:ascii="Calibri Light" w:eastAsia="Arial" w:hAnsi="Calibri Light" w:cs="Calibri Light"/>
            <w:sz w:val="16"/>
            <w:szCs w:val="16"/>
            <w:lang w:val="ru-RU"/>
          </w:rPr>
          <w:t>/2022/03/</w:t>
        </w:r>
        <w:r w:rsidRPr="00CC0186">
          <w:rPr>
            <w:rStyle w:val="af1"/>
            <w:rFonts w:ascii="Calibri Light" w:eastAsia="Arial" w:hAnsi="Calibri Light" w:cs="Calibri Light"/>
            <w:sz w:val="16"/>
            <w:szCs w:val="16"/>
          </w:rPr>
          <w:t>rapid</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assessment</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impact</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of</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the</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war</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in</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ukraine</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on</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womens</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civil</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society</w:t>
        </w:r>
        <w:r w:rsidRPr="00CC0186">
          <w:rPr>
            <w:rStyle w:val="af1"/>
            <w:rFonts w:ascii="Calibri Light" w:eastAsia="Arial" w:hAnsi="Calibri Light" w:cs="Calibri Light"/>
            <w:sz w:val="16"/>
            <w:szCs w:val="16"/>
            <w:lang w:val="ru-RU"/>
          </w:rPr>
          <w:t>-</w:t>
        </w:r>
        <w:r w:rsidRPr="00CC0186">
          <w:rPr>
            <w:rStyle w:val="af1"/>
            <w:rFonts w:ascii="Calibri Light" w:eastAsia="Arial" w:hAnsi="Calibri Light" w:cs="Calibri Light"/>
            <w:sz w:val="16"/>
            <w:szCs w:val="16"/>
          </w:rPr>
          <w:t>organizations</w:t>
        </w:r>
      </w:hyperlink>
      <w:r w:rsidRPr="00CC0186">
        <w:rPr>
          <w:rFonts w:ascii="Calibri Light" w:eastAsia="Arial" w:hAnsi="Calibri Light" w:cs="Calibri Light"/>
          <w:sz w:val="16"/>
          <w:szCs w:val="16"/>
          <w:lang w:val="ru-RU"/>
        </w:rPr>
        <w:t xml:space="preserve">. </w:t>
      </w:r>
    </w:p>
  </w:footnote>
  <w:footnote w:id="63">
    <w:p w14:paraId="61C2D9F6" w14:textId="25E61E33"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жіночий фонд</w:t>
      </w:r>
      <w:r w:rsidRPr="00CC0186">
        <w:rPr>
          <w:rFonts w:ascii="Calibri Light" w:hAnsi="Calibri Light" w:cs="Calibri Light"/>
          <w:i/>
          <w:sz w:val="16"/>
          <w:szCs w:val="16"/>
          <w:lang w:val="ru-RU"/>
        </w:rPr>
        <w:t>, Між рядків: Реагування українських жіночих організацій на повномасштабну війну, підходи та загрози</w:t>
      </w:r>
      <w:r w:rsidRPr="00CC0186">
        <w:rPr>
          <w:rFonts w:ascii="Calibri Light" w:hAnsi="Calibri Light" w:cs="Calibri Light"/>
          <w:sz w:val="16"/>
          <w:szCs w:val="16"/>
          <w:lang w:val="ru-RU"/>
        </w:rPr>
        <w:t>, 2023 (ще не опубліковано).</w:t>
      </w:r>
    </w:p>
  </w:footnote>
  <w:footnote w:id="64">
    <w:p w14:paraId="742BFA24" w14:textId="75D5CB53"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жіночий фонд</w:t>
      </w:r>
      <w:r w:rsidRPr="00CC0186">
        <w:rPr>
          <w:rFonts w:ascii="Calibri Light" w:hAnsi="Calibri Light" w:cs="Calibri Light"/>
          <w:i/>
          <w:sz w:val="16"/>
          <w:szCs w:val="16"/>
          <w:lang w:val="ru-RU"/>
        </w:rPr>
        <w:t>, Між рядків: Реагування українських жіночих організацій на повномасштабну війну, підходи та загрози</w:t>
      </w:r>
      <w:r w:rsidRPr="00CC0186">
        <w:rPr>
          <w:rFonts w:ascii="Calibri Light" w:hAnsi="Calibri Light" w:cs="Calibri Light"/>
          <w:sz w:val="16"/>
          <w:szCs w:val="16"/>
          <w:lang w:val="ru-RU"/>
        </w:rPr>
        <w:t>, 2023 (ще не опубліковано).</w:t>
      </w:r>
    </w:p>
  </w:footnote>
  <w:footnote w:id="65">
    <w:p w14:paraId="7471013E" w14:textId="156D55A2" w:rsidR="00EF60A4" w:rsidRPr="00CC0186" w:rsidRDefault="00EF60A4" w:rsidP="00215F40">
      <w:pPr>
        <w:pStyle w:val="af8"/>
        <w:jc w:val="left"/>
        <w:rPr>
          <w:rFonts w:ascii="Calibri Light" w:hAnsi="Calibri Light" w:cs="Calibri Light"/>
          <w:sz w:val="16"/>
          <w:szCs w:val="16"/>
          <w:lang w:val="uk-UA"/>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Стратегію реформування системи управління державними фінансами на 2022-2025 рр.: </w:t>
      </w:r>
      <w:hyperlink r:id="rId55"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storage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7%</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w:t>
        </w:r>
        <w:r w:rsidRPr="00CC0186">
          <w:rPr>
            <w:rStyle w:val="af1"/>
            <w:rFonts w:ascii="Calibri Light" w:hAnsi="Calibri Light" w:cs="Calibri Light"/>
            <w:sz w:val="16"/>
            <w:szCs w:val="16"/>
          </w:rPr>
          <w:t>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6%</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w:t>
        </w:r>
        <w:r w:rsidRPr="00CC0186">
          <w:rPr>
            <w:rStyle w:val="af1"/>
            <w:rFonts w:ascii="Calibri Light" w:hAnsi="Calibri Light" w:cs="Calibri Light"/>
            <w:sz w:val="16"/>
            <w:szCs w:val="16"/>
          </w:rPr>
          <w:t>F</w:t>
        </w:r>
        <w:r w:rsidRPr="00CC0186">
          <w:rPr>
            <w:rStyle w:val="af1"/>
            <w:rFonts w:ascii="Calibri Light" w:hAnsi="Calibri Light" w:cs="Calibri Light"/>
            <w:sz w:val="16"/>
            <w:szCs w:val="16"/>
            <w:lang w:val="ru-RU"/>
          </w:rPr>
          <w:t>_1805_%</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1%</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3%</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1%96%</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w:t>
        </w:r>
        <w:r w:rsidRPr="00CC0186">
          <w:rPr>
            <w:rStyle w:val="af1"/>
            <w:rFonts w:ascii="Calibri Light" w:hAnsi="Calibri Light" w:cs="Calibri Light"/>
            <w:sz w:val="16"/>
            <w:szCs w:val="16"/>
          </w:rPr>
          <w:t>F</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1%</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3%</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0%94%</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66">
    <w:p w14:paraId="060E4711" w14:textId="5B8D9F0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r w:rsidR="00BD5FBA" w:rsidRPr="00CC0186">
        <w:rPr>
          <w:rFonts w:ascii="Calibri Light" w:hAnsi="Calibri Light" w:cs="Calibri Light"/>
          <w:sz w:val="16"/>
          <w:szCs w:val="16"/>
          <w:lang w:val="ru-RU"/>
        </w:rPr>
        <w:t>Н</w:t>
      </w:r>
      <w:r w:rsidRPr="00CC0186">
        <w:rPr>
          <w:rFonts w:ascii="Calibri Light" w:hAnsi="Calibri Light" w:cs="Calibri Light"/>
          <w:sz w:val="16"/>
          <w:szCs w:val="16"/>
          <w:lang w:val="ru-RU"/>
        </w:rPr>
        <w:t>аказ Міністерства фінансів України</w:t>
      </w:r>
      <w:r w:rsidRPr="00CC0186">
        <w:rPr>
          <w:rFonts w:ascii="Calibri Light" w:hAnsi="Calibri Light" w:cs="Calibri Light"/>
          <w:sz w:val="16"/>
          <w:szCs w:val="16"/>
          <w:highlight w:val="white"/>
          <w:lang w:val="ru-RU"/>
        </w:rPr>
        <w:t xml:space="preserve"> про затвердження Методичних рекомендацій щодо впровадження та застосування ґендерно орієнтованого підходу в процесі складання та виконання бюджету: </w:t>
      </w:r>
      <w:hyperlink r:id="rId5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0001201-19</w:t>
        </w:r>
      </w:hyperlink>
      <w:r w:rsidRPr="00CC0186">
        <w:rPr>
          <w:rFonts w:ascii="Calibri Light" w:hAnsi="Calibri Light" w:cs="Calibri Light"/>
          <w:sz w:val="16"/>
          <w:szCs w:val="16"/>
          <w:lang w:val="ru-RU"/>
        </w:rPr>
        <w:t xml:space="preserve">. </w:t>
      </w:r>
    </w:p>
  </w:footnote>
  <w:footnote w:id="67">
    <w:p w14:paraId="6CC912D1" w14:textId="10A5EABE"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highlight w:val="white"/>
          <w:lang w:val="ru-RU"/>
        </w:rPr>
        <w:t xml:space="preserve"> Див. </w:t>
      </w:r>
      <w:r w:rsidR="00BD5FBA" w:rsidRPr="00CC0186">
        <w:rPr>
          <w:rFonts w:cs="Calibri Light"/>
          <w:sz w:val="16"/>
          <w:szCs w:val="16"/>
          <w:highlight w:val="white"/>
          <w:lang w:val="ru-RU"/>
        </w:rPr>
        <w:t>На</w:t>
      </w:r>
      <w:r w:rsidRPr="00CC0186">
        <w:rPr>
          <w:rFonts w:cs="Calibri Light"/>
          <w:sz w:val="16"/>
          <w:szCs w:val="16"/>
          <w:highlight w:val="white"/>
          <w:lang w:val="ru-RU"/>
        </w:rPr>
        <w:t xml:space="preserve">каз Міністерства фінансів України </w:t>
      </w:r>
      <w:r w:rsidRPr="00CC0186">
        <w:rPr>
          <w:rFonts w:cs="Calibri Light"/>
          <w:sz w:val="16"/>
          <w:szCs w:val="16"/>
          <w:lang w:val="ru-RU"/>
        </w:rPr>
        <w:t xml:space="preserve">про показники виконання бюджетної програми: </w:t>
      </w:r>
      <w:hyperlink r:id="rId57" w:anchor="Text" w:history="1">
        <w:r w:rsidRPr="00CC0186">
          <w:rPr>
            <w:rStyle w:val="af1"/>
            <w:rFonts w:cs="Calibri Light"/>
            <w:sz w:val="16"/>
            <w:szCs w:val="16"/>
            <w:lang w:val="en-IE"/>
          </w:rPr>
          <w:t>https</w:t>
        </w:r>
        <w:r w:rsidRPr="00CC0186">
          <w:rPr>
            <w:rStyle w:val="af1"/>
            <w:rFonts w:cs="Calibri Light"/>
            <w:sz w:val="16"/>
            <w:szCs w:val="16"/>
            <w:lang w:val="ru-RU"/>
          </w:rPr>
          <w:t>://</w:t>
        </w:r>
        <w:r w:rsidRPr="00CC0186">
          <w:rPr>
            <w:rStyle w:val="af1"/>
            <w:rFonts w:cs="Calibri Light"/>
            <w:sz w:val="16"/>
            <w:szCs w:val="16"/>
            <w:lang w:val="en-IE"/>
          </w:rPr>
          <w:t>zakon</w:t>
        </w:r>
        <w:r w:rsidRPr="00CC0186">
          <w:rPr>
            <w:rStyle w:val="af1"/>
            <w:rFonts w:cs="Calibri Light"/>
            <w:sz w:val="16"/>
            <w:szCs w:val="16"/>
            <w:lang w:val="ru-RU"/>
          </w:rPr>
          <w:t>.</w:t>
        </w:r>
        <w:r w:rsidRPr="00CC0186">
          <w:rPr>
            <w:rStyle w:val="af1"/>
            <w:rFonts w:cs="Calibri Light"/>
            <w:sz w:val="16"/>
            <w:szCs w:val="16"/>
            <w:lang w:val="en-IE"/>
          </w:rPr>
          <w:t>rada</w:t>
        </w:r>
        <w:r w:rsidRPr="00CC0186">
          <w:rPr>
            <w:rStyle w:val="af1"/>
            <w:rFonts w:cs="Calibri Light"/>
            <w:sz w:val="16"/>
            <w:szCs w:val="16"/>
            <w:lang w:val="ru-RU"/>
          </w:rPr>
          <w:t>.</w:t>
        </w:r>
        <w:r w:rsidRPr="00CC0186">
          <w:rPr>
            <w:rStyle w:val="af1"/>
            <w:rFonts w:cs="Calibri Light"/>
            <w:sz w:val="16"/>
            <w:szCs w:val="16"/>
            <w:lang w:val="en-IE"/>
          </w:rPr>
          <w:t>gov</w:t>
        </w:r>
        <w:r w:rsidRPr="00CC0186">
          <w:rPr>
            <w:rStyle w:val="af1"/>
            <w:rFonts w:cs="Calibri Light"/>
            <w:sz w:val="16"/>
            <w:szCs w:val="16"/>
            <w:lang w:val="ru-RU"/>
          </w:rPr>
          <w:t>.</w:t>
        </w:r>
        <w:r w:rsidRPr="00CC0186">
          <w:rPr>
            <w:rStyle w:val="af1"/>
            <w:rFonts w:cs="Calibri Light"/>
            <w:sz w:val="16"/>
            <w:szCs w:val="16"/>
            <w:lang w:val="en-IE"/>
          </w:rPr>
          <w:t>ua</w:t>
        </w:r>
        <w:r w:rsidRPr="00CC0186">
          <w:rPr>
            <w:rStyle w:val="af1"/>
            <w:rFonts w:cs="Calibri Light"/>
            <w:sz w:val="16"/>
            <w:szCs w:val="16"/>
            <w:lang w:val="ru-RU"/>
          </w:rPr>
          <w:t>/</w:t>
        </w:r>
        <w:r w:rsidRPr="00CC0186">
          <w:rPr>
            <w:rStyle w:val="af1"/>
            <w:rFonts w:cs="Calibri Light"/>
            <w:sz w:val="16"/>
            <w:szCs w:val="16"/>
            <w:lang w:val="en-IE"/>
          </w:rPr>
          <w:t>laws</w:t>
        </w:r>
        <w:r w:rsidRPr="00CC0186">
          <w:rPr>
            <w:rStyle w:val="af1"/>
            <w:rFonts w:cs="Calibri Light"/>
            <w:sz w:val="16"/>
            <w:szCs w:val="16"/>
            <w:lang w:val="ru-RU"/>
          </w:rPr>
          <w:t>/</w:t>
        </w:r>
        <w:r w:rsidRPr="00CC0186">
          <w:rPr>
            <w:rStyle w:val="af1"/>
            <w:rFonts w:cs="Calibri Light"/>
            <w:sz w:val="16"/>
            <w:szCs w:val="16"/>
            <w:lang w:val="en-IE"/>
          </w:rPr>
          <w:t>show</w:t>
        </w:r>
        <w:r w:rsidRPr="00CC0186">
          <w:rPr>
            <w:rStyle w:val="af1"/>
            <w:rFonts w:cs="Calibri Light"/>
            <w:sz w:val="16"/>
            <w:szCs w:val="16"/>
            <w:lang w:val="ru-RU"/>
          </w:rPr>
          <w:t>/</w:t>
        </w:r>
        <w:r w:rsidRPr="00CC0186">
          <w:rPr>
            <w:rStyle w:val="af1"/>
            <w:rFonts w:cs="Calibri Light"/>
            <w:sz w:val="16"/>
            <w:szCs w:val="16"/>
            <w:lang w:val="en-IE"/>
          </w:rPr>
          <w:t>z</w:t>
        </w:r>
        <w:r w:rsidRPr="00CC0186">
          <w:rPr>
            <w:rStyle w:val="af1"/>
            <w:rFonts w:cs="Calibri Light"/>
            <w:sz w:val="16"/>
            <w:szCs w:val="16"/>
            <w:lang w:val="ru-RU"/>
          </w:rPr>
          <w:t>1353-10?</w:t>
        </w:r>
        <w:r w:rsidRPr="00CC0186">
          <w:rPr>
            <w:rStyle w:val="af1"/>
            <w:rFonts w:cs="Calibri Light"/>
            <w:sz w:val="16"/>
            <w:szCs w:val="16"/>
            <w:lang w:val="en-IE"/>
          </w:rPr>
          <w:t>find</w:t>
        </w:r>
        <w:r w:rsidRPr="00CC0186">
          <w:rPr>
            <w:rStyle w:val="af1"/>
            <w:rFonts w:cs="Calibri Light"/>
            <w:sz w:val="16"/>
            <w:szCs w:val="16"/>
            <w:lang w:val="ru-RU"/>
          </w:rPr>
          <w:t>=1&amp;</w:t>
        </w:r>
        <w:r w:rsidRPr="00CC0186">
          <w:rPr>
            <w:rStyle w:val="af1"/>
            <w:rFonts w:cs="Calibri Light"/>
            <w:sz w:val="16"/>
            <w:szCs w:val="16"/>
            <w:lang w:val="en-IE"/>
          </w:rPr>
          <w:t>text</w:t>
        </w:r>
        <w:r w:rsidRPr="00CC0186">
          <w:rPr>
            <w:rStyle w:val="af1"/>
            <w:rFonts w:cs="Calibri Light"/>
            <w:sz w:val="16"/>
            <w:szCs w:val="16"/>
            <w:lang w:val="ru-RU"/>
          </w:rPr>
          <w:t>=%</w:t>
        </w:r>
        <w:r w:rsidRPr="00CC0186">
          <w:rPr>
            <w:rStyle w:val="af1"/>
            <w:rFonts w:cs="Calibri Light"/>
            <w:sz w:val="16"/>
            <w:szCs w:val="16"/>
            <w:lang w:val="en-IE"/>
          </w:rPr>
          <w:t>D</w:t>
        </w:r>
        <w:r w:rsidRPr="00CC0186">
          <w:rPr>
            <w:rStyle w:val="af1"/>
            <w:rFonts w:cs="Calibri Light"/>
            <w:sz w:val="16"/>
            <w:szCs w:val="16"/>
            <w:lang w:val="ru-RU"/>
          </w:rPr>
          <w:t>2%91%</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5%</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BD</w:t>
        </w:r>
        <w:r w:rsidRPr="00CC0186">
          <w:rPr>
            <w:rStyle w:val="af1"/>
            <w:rFonts w:cs="Calibri Light"/>
            <w:sz w:val="16"/>
            <w:szCs w:val="16"/>
            <w:lang w:val="ru-RU"/>
          </w:rPr>
          <w:t>%</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4%</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5%</w:t>
        </w:r>
        <w:r w:rsidRPr="00CC0186">
          <w:rPr>
            <w:rStyle w:val="af1"/>
            <w:rFonts w:cs="Calibri Light"/>
            <w:sz w:val="16"/>
            <w:szCs w:val="16"/>
            <w:lang w:val="en-IE"/>
          </w:rPr>
          <w:t>D</w:t>
        </w:r>
        <w:r w:rsidRPr="00CC0186">
          <w:rPr>
            <w:rStyle w:val="af1"/>
            <w:rFonts w:cs="Calibri Light"/>
            <w:sz w:val="16"/>
            <w:szCs w:val="16"/>
            <w:lang w:val="ru-RU"/>
          </w:rPr>
          <w:t>1%80%</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BD</w:t>
        </w:r>
        <w:r w:rsidRPr="00CC0186">
          <w:rPr>
            <w:rStyle w:val="af1"/>
            <w:rFonts w:cs="Calibri Light"/>
            <w:sz w:val="16"/>
            <w:szCs w:val="16"/>
            <w:lang w:val="ru-RU"/>
          </w:rPr>
          <w:t>%</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8%</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9#</w:t>
        </w:r>
        <w:r w:rsidRPr="00CC0186">
          <w:rPr>
            <w:rStyle w:val="af1"/>
            <w:rFonts w:cs="Calibri Light"/>
            <w:sz w:val="16"/>
            <w:szCs w:val="16"/>
            <w:lang w:val="en-IE"/>
          </w:rPr>
          <w:t>Text</w:t>
        </w:r>
      </w:hyperlink>
      <w:r w:rsidRPr="00CC0186">
        <w:rPr>
          <w:rFonts w:cs="Calibri Light"/>
          <w:sz w:val="16"/>
          <w:szCs w:val="16"/>
          <w:lang w:val="ru-RU"/>
        </w:rPr>
        <w:t xml:space="preserve">. </w:t>
      </w:r>
    </w:p>
  </w:footnote>
  <w:footnote w:id="68">
    <w:p w14:paraId="78E3CC3D" w14:textId="3EEB1069"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Див. </w:t>
      </w:r>
      <w:r w:rsidR="00BD5FBA" w:rsidRPr="00CC0186">
        <w:rPr>
          <w:rFonts w:cs="Calibri Light"/>
          <w:sz w:val="16"/>
          <w:szCs w:val="16"/>
          <w:lang w:val="ru-RU"/>
        </w:rPr>
        <w:t>Н</w:t>
      </w:r>
      <w:r w:rsidRPr="00CC0186">
        <w:rPr>
          <w:rFonts w:cs="Calibri Light"/>
          <w:sz w:val="16"/>
          <w:szCs w:val="16"/>
          <w:lang w:val="ru-RU"/>
        </w:rPr>
        <w:t>аказ Міністерства фінансів України</w:t>
      </w:r>
      <w:r w:rsidRPr="00CC0186">
        <w:rPr>
          <w:rFonts w:cs="Calibri Light"/>
          <w:sz w:val="16"/>
          <w:szCs w:val="16"/>
          <w:highlight w:val="white"/>
          <w:lang w:val="ru-RU"/>
        </w:rPr>
        <w:t xml:space="preserve"> </w:t>
      </w:r>
      <w:r w:rsidRPr="00CC0186">
        <w:rPr>
          <w:rFonts w:cs="Calibri Light"/>
          <w:sz w:val="16"/>
          <w:szCs w:val="16"/>
          <w:lang w:val="ru-RU"/>
        </w:rPr>
        <w:t xml:space="preserve">про перевірку видатків державного бюджету: </w:t>
      </w:r>
      <w:hyperlink r:id="rId58" w:anchor="Text" w:history="1">
        <w:r w:rsidRPr="00CC0186">
          <w:rPr>
            <w:rStyle w:val="af1"/>
            <w:rFonts w:cs="Calibri Light"/>
            <w:sz w:val="16"/>
            <w:szCs w:val="16"/>
            <w:lang w:val="en-IE"/>
          </w:rPr>
          <w:t>https</w:t>
        </w:r>
        <w:r w:rsidRPr="00CC0186">
          <w:rPr>
            <w:rStyle w:val="af1"/>
            <w:rFonts w:cs="Calibri Light"/>
            <w:sz w:val="16"/>
            <w:szCs w:val="16"/>
            <w:lang w:val="ru-RU"/>
          </w:rPr>
          <w:t>://</w:t>
        </w:r>
        <w:r w:rsidRPr="00CC0186">
          <w:rPr>
            <w:rStyle w:val="af1"/>
            <w:rFonts w:cs="Calibri Light"/>
            <w:sz w:val="16"/>
            <w:szCs w:val="16"/>
            <w:lang w:val="en-IE"/>
          </w:rPr>
          <w:t>zakon</w:t>
        </w:r>
        <w:r w:rsidRPr="00CC0186">
          <w:rPr>
            <w:rStyle w:val="af1"/>
            <w:rFonts w:cs="Calibri Light"/>
            <w:sz w:val="16"/>
            <w:szCs w:val="16"/>
            <w:lang w:val="ru-RU"/>
          </w:rPr>
          <w:t>.</w:t>
        </w:r>
        <w:r w:rsidRPr="00CC0186">
          <w:rPr>
            <w:rStyle w:val="af1"/>
            <w:rFonts w:cs="Calibri Light"/>
            <w:sz w:val="16"/>
            <w:szCs w:val="16"/>
            <w:lang w:val="en-IE"/>
          </w:rPr>
          <w:t>rada</w:t>
        </w:r>
        <w:r w:rsidRPr="00CC0186">
          <w:rPr>
            <w:rStyle w:val="af1"/>
            <w:rFonts w:cs="Calibri Light"/>
            <w:sz w:val="16"/>
            <w:szCs w:val="16"/>
            <w:lang w:val="ru-RU"/>
          </w:rPr>
          <w:t>.</w:t>
        </w:r>
        <w:r w:rsidRPr="00CC0186">
          <w:rPr>
            <w:rStyle w:val="af1"/>
            <w:rFonts w:cs="Calibri Light"/>
            <w:sz w:val="16"/>
            <w:szCs w:val="16"/>
            <w:lang w:val="en-IE"/>
          </w:rPr>
          <w:t>gov</w:t>
        </w:r>
        <w:r w:rsidRPr="00CC0186">
          <w:rPr>
            <w:rStyle w:val="af1"/>
            <w:rFonts w:cs="Calibri Light"/>
            <w:sz w:val="16"/>
            <w:szCs w:val="16"/>
            <w:lang w:val="ru-RU"/>
          </w:rPr>
          <w:t>.</w:t>
        </w:r>
        <w:r w:rsidRPr="00CC0186">
          <w:rPr>
            <w:rStyle w:val="af1"/>
            <w:rFonts w:cs="Calibri Light"/>
            <w:sz w:val="16"/>
            <w:szCs w:val="16"/>
            <w:lang w:val="en-IE"/>
          </w:rPr>
          <w:t>ua</w:t>
        </w:r>
        <w:r w:rsidRPr="00CC0186">
          <w:rPr>
            <w:rStyle w:val="af1"/>
            <w:rFonts w:cs="Calibri Light"/>
            <w:sz w:val="16"/>
            <w:szCs w:val="16"/>
            <w:lang w:val="ru-RU"/>
          </w:rPr>
          <w:t>/</w:t>
        </w:r>
        <w:r w:rsidRPr="00CC0186">
          <w:rPr>
            <w:rStyle w:val="af1"/>
            <w:rFonts w:cs="Calibri Light"/>
            <w:sz w:val="16"/>
            <w:szCs w:val="16"/>
            <w:lang w:val="en-IE"/>
          </w:rPr>
          <w:t>laws</w:t>
        </w:r>
        <w:r w:rsidRPr="00CC0186">
          <w:rPr>
            <w:rStyle w:val="af1"/>
            <w:rFonts w:cs="Calibri Light"/>
            <w:sz w:val="16"/>
            <w:szCs w:val="16"/>
            <w:lang w:val="ru-RU"/>
          </w:rPr>
          <w:t>/</w:t>
        </w:r>
        <w:r w:rsidRPr="00CC0186">
          <w:rPr>
            <w:rStyle w:val="af1"/>
            <w:rFonts w:cs="Calibri Light"/>
            <w:sz w:val="16"/>
            <w:szCs w:val="16"/>
            <w:lang w:val="en-IE"/>
          </w:rPr>
          <w:t>show</w:t>
        </w:r>
        <w:r w:rsidRPr="00CC0186">
          <w:rPr>
            <w:rStyle w:val="af1"/>
            <w:rFonts w:cs="Calibri Light"/>
            <w:sz w:val="16"/>
            <w:szCs w:val="16"/>
            <w:lang w:val="ru-RU"/>
          </w:rPr>
          <w:t>/</w:t>
        </w:r>
        <w:r w:rsidRPr="00CC0186">
          <w:rPr>
            <w:rStyle w:val="af1"/>
            <w:rFonts w:cs="Calibri Light"/>
            <w:sz w:val="16"/>
            <w:szCs w:val="16"/>
            <w:lang w:val="en-IE"/>
          </w:rPr>
          <w:t>z</w:t>
        </w:r>
        <w:r w:rsidRPr="00CC0186">
          <w:rPr>
            <w:rStyle w:val="af1"/>
            <w:rFonts w:cs="Calibri Light"/>
            <w:sz w:val="16"/>
            <w:szCs w:val="16"/>
            <w:lang w:val="ru-RU"/>
          </w:rPr>
          <w:t>1277-19?</w:t>
        </w:r>
        <w:r w:rsidRPr="00CC0186">
          <w:rPr>
            <w:rStyle w:val="af1"/>
            <w:rFonts w:cs="Calibri Light"/>
            <w:sz w:val="16"/>
            <w:szCs w:val="16"/>
            <w:lang w:val="en-IE"/>
          </w:rPr>
          <w:t>find</w:t>
        </w:r>
        <w:r w:rsidRPr="00CC0186">
          <w:rPr>
            <w:rStyle w:val="af1"/>
            <w:rFonts w:cs="Calibri Light"/>
            <w:sz w:val="16"/>
            <w:szCs w:val="16"/>
            <w:lang w:val="ru-RU"/>
          </w:rPr>
          <w:t>=1&amp;</w:t>
        </w:r>
        <w:r w:rsidRPr="00CC0186">
          <w:rPr>
            <w:rStyle w:val="af1"/>
            <w:rFonts w:cs="Calibri Light"/>
            <w:sz w:val="16"/>
            <w:szCs w:val="16"/>
            <w:lang w:val="en-IE"/>
          </w:rPr>
          <w:t>text</w:t>
        </w:r>
        <w:r w:rsidRPr="00CC0186">
          <w:rPr>
            <w:rStyle w:val="af1"/>
            <w:rFonts w:cs="Calibri Light"/>
            <w:sz w:val="16"/>
            <w:szCs w:val="16"/>
            <w:lang w:val="ru-RU"/>
          </w:rPr>
          <w:t>=%</w:t>
        </w:r>
        <w:r w:rsidRPr="00CC0186">
          <w:rPr>
            <w:rStyle w:val="af1"/>
            <w:rFonts w:cs="Calibri Light"/>
            <w:sz w:val="16"/>
            <w:szCs w:val="16"/>
            <w:lang w:val="en-IE"/>
          </w:rPr>
          <w:t>D</w:t>
        </w:r>
        <w:r w:rsidRPr="00CC0186">
          <w:rPr>
            <w:rStyle w:val="af1"/>
            <w:rFonts w:cs="Calibri Light"/>
            <w:sz w:val="16"/>
            <w:szCs w:val="16"/>
            <w:lang w:val="ru-RU"/>
          </w:rPr>
          <w:t>2%91%</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5%</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BD</w:t>
        </w:r>
        <w:r w:rsidRPr="00CC0186">
          <w:rPr>
            <w:rStyle w:val="af1"/>
            <w:rFonts w:cs="Calibri Light"/>
            <w:sz w:val="16"/>
            <w:szCs w:val="16"/>
            <w:lang w:val="ru-RU"/>
          </w:rPr>
          <w:t>%</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4%</w:t>
        </w:r>
        <w:r w:rsidRPr="00CC0186">
          <w:rPr>
            <w:rStyle w:val="af1"/>
            <w:rFonts w:cs="Calibri Light"/>
            <w:sz w:val="16"/>
            <w:szCs w:val="16"/>
            <w:lang w:val="en-IE"/>
          </w:rPr>
          <w:t>D</w:t>
        </w:r>
        <w:r w:rsidRPr="00CC0186">
          <w:rPr>
            <w:rStyle w:val="af1"/>
            <w:rFonts w:cs="Calibri Light"/>
            <w:sz w:val="16"/>
            <w:szCs w:val="16"/>
            <w:lang w:val="ru-RU"/>
          </w:rPr>
          <w:t>0%</w:t>
        </w:r>
        <w:r w:rsidRPr="00CC0186">
          <w:rPr>
            <w:rStyle w:val="af1"/>
            <w:rFonts w:cs="Calibri Light"/>
            <w:sz w:val="16"/>
            <w:szCs w:val="16"/>
            <w:lang w:val="en-IE"/>
          </w:rPr>
          <w:t>B</w:t>
        </w:r>
        <w:r w:rsidRPr="00CC0186">
          <w:rPr>
            <w:rStyle w:val="af1"/>
            <w:rFonts w:cs="Calibri Light"/>
            <w:sz w:val="16"/>
            <w:szCs w:val="16"/>
            <w:lang w:val="ru-RU"/>
          </w:rPr>
          <w:t>5%</w:t>
        </w:r>
        <w:r w:rsidRPr="00CC0186">
          <w:rPr>
            <w:rStyle w:val="af1"/>
            <w:rFonts w:cs="Calibri Light"/>
            <w:sz w:val="16"/>
            <w:szCs w:val="16"/>
            <w:lang w:val="en-IE"/>
          </w:rPr>
          <w:t>D</w:t>
        </w:r>
        <w:r w:rsidRPr="00CC0186">
          <w:rPr>
            <w:rStyle w:val="af1"/>
            <w:rFonts w:cs="Calibri Light"/>
            <w:sz w:val="16"/>
            <w:szCs w:val="16"/>
            <w:lang w:val="ru-RU"/>
          </w:rPr>
          <w:t>1%80#</w:t>
        </w:r>
        <w:r w:rsidRPr="00CC0186">
          <w:rPr>
            <w:rStyle w:val="af1"/>
            <w:rFonts w:cs="Calibri Light"/>
            <w:sz w:val="16"/>
            <w:szCs w:val="16"/>
            <w:lang w:val="en-IE"/>
          </w:rPr>
          <w:t>Text</w:t>
        </w:r>
      </w:hyperlink>
      <w:r w:rsidRPr="00CC0186">
        <w:rPr>
          <w:rFonts w:cs="Calibri Light"/>
          <w:sz w:val="16"/>
          <w:szCs w:val="16"/>
          <w:lang w:val="ru-RU"/>
        </w:rPr>
        <w:t xml:space="preserve">. </w:t>
      </w:r>
    </w:p>
  </w:footnote>
  <w:footnote w:id="69">
    <w:p w14:paraId="561F4B27" w14:textId="11E49F50"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Див. </w:t>
      </w:r>
      <w:r w:rsidR="00BD5FBA" w:rsidRPr="00CC0186">
        <w:rPr>
          <w:rFonts w:cs="Calibri Light"/>
          <w:sz w:val="16"/>
          <w:szCs w:val="16"/>
          <w:lang w:val="ru-RU"/>
        </w:rPr>
        <w:t>Н</w:t>
      </w:r>
      <w:r w:rsidRPr="00CC0186">
        <w:rPr>
          <w:rFonts w:cs="Calibri Light"/>
          <w:sz w:val="16"/>
          <w:szCs w:val="16"/>
          <w:lang w:val="ru-RU"/>
        </w:rPr>
        <w:t>аказ Міністерства фінансів України</w:t>
      </w:r>
      <w:r w:rsidRPr="00CC0186">
        <w:rPr>
          <w:rFonts w:cs="Calibri Light"/>
          <w:sz w:val="16"/>
          <w:szCs w:val="16"/>
          <w:highlight w:val="white"/>
          <w:lang w:val="ru-RU"/>
        </w:rPr>
        <w:t xml:space="preserve"> </w:t>
      </w:r>
      <w:r w:rsidRPr="00CC0186">
        <w:rPr>
          <w:rFonts w:cs="Calibri Light"/>
          <w:sz w:val="16"/>
          <w:szCs w:val="16"/>
          <w:lang w:val="ru-RU"/>
        </w:rPr>
        <w:t xml:space="preserve">про затвердження Методичних рекомендацій щодо складання середньострокових місцевих бюджетів на 2019 рік: </w:t>
      </w:r>
      <w:hyperlink r:id="rId59" w:anchor="Text"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zakon</w:t>
        </w:r>
        <w:r w:rsidRPr="00CC0186">
          <w:rPr>
            <w:rStyle w:val="af1"/>
            <w:rFonts w:cs="Calibri Light"/>
            <w:sz w:val="16"/>
            <w:szCs w:val="16"/>
            <w:lang w:val="ru-RU"/>
          </w:rPr>
          <w:t>.</w:t>
        </w:r>
        <w:r w:rsidRPr="00CC0186">
          <w:rPr>
            <w:rStyle w:val="af1"/>
            <w:rFonts w:cs="Calibri Light"/>
            <w:sz w:val="16"/>
            <w:szCs w:val="16"/>
          </w:rPr>
          <w:t>rada</w:t>
        </w:r>
        <w:r w:rsidRPr="00CC0186">
          <w:rPr>
            <w:rStyle w:val="af1"/>
            <w:rFonts w:cs="Calibri Light"/>
            <w:sz w:val="16"/>
            <w:szCs w:val="16"/>
            <w:lang w:val="ru-RU"/>
          </w:rPr>
          <w:t>.</w:t>
        </w:r>
        <w:r w:rsidRPr="00CC0186">
          <w:rPr>
            <w:rStyle w:val="af1"/>
            <w:rFonts w:cs="Calibri Light"/>
            <w:sz w:val="16"/>
            <w:szCs w:val="16"/>
          </w:rPr>
          <w:t>gov</w:t>
        </w:r>
        <w:r w:rsidRPr="00CC0186">
          <w:rPr>
            <w:rStyle w:val="af1"/>
            <w:rFonts w:cs="Calibri Light"/>
            <w:sz w:val="16"/>
            <w:szCs w:val="16"/>
            <w:lang w:val="ru-RU"/>
          </w:rPr>
          <w:t>.</w:t>
        </w:r>
        <w:r w:rsidRPr="00CC0186">
          <w:rPr>
            <w:rStyle w:val="af1"/>
            <w:rFonts w:cs="Calibri Light"/>
            <w:sz w:val="16"/>
            <w:szCs w:val="16"/>
          </w:rPr>
          <w:t>ua</w:t>
        </w:r>
        <w:r w:rsidRPr="00CC0186">
          <w:rPr>
            <w:rStyle w:val="af1"/>
            <w:rFonts w:cs="Calibri Light"/>
            <w:sz w:val="16"/>
            <w:szCs w:val="16"/>
            <w:lang w:val="ru-RU"/>
          </w:rPr>
          <w:t>/</w:t>
        </w:r>
        <w:r w:rsidRPr="00CC0186">
          <w:rPr>
            <w:rStyle w:val="af1"/>
            <w:rFonts w:cs="Calibri Light"/>
            <w:sz w:val="16"/>
            <w:szCs w:val="16"/>
          </w:rPr>
          <w:t>rada</w:t>
        </w:r>
        <w:r w:rsidRPr="00CC0186">
          <w:rPr>
            <w:rStyle w:val="af1"/>
            <w:rFonts w:cs="Calibri Light"/>
            <w:sz w:val="16"/>
            <w:szCs w:val="16"/>
            <w:lang w:val="ru-RU"/>
          </w:rPr>
          <w:t>/</w:t>
        </w:r>
        <w:r w:rsidRPr="00CC0186">
          <w:rPr>
            <w:rStyle w:val="af1"/>
            <w:rFonts w:cs="Calibri Light"/>
            <w:sz w:val="16"/>
            <w:szCs w:val="16"/>
          </w:rPr>
          <w:t>show</w:t>
        </w:r>
        <w:r w:rsidRPr="00CC0186">
          <w:rPr>
            <w:rStyle w:val="af1"/>
            <w:rFonts w:cs="Calibri Light"/>
            <w:sz w:val="16"/>
            <w:szCs w:val="16"/>
            <w:lang w:val="ru-RU"/>
          </w:rPr>
          <w:t>/</w:t>
        </w:r>
        <w:r w:rsidRPr="00CC0186">
          <w:rPr>
            <w:rStyle w:val="af1"/>
            <w:rFonts w:cs="Calibri Light"/>
            <w:sz w:val="16"/>
            <w:szCs w:val="16"/>
          </w:rPr>
          <w:t>v</w:t>
        </w:r>
        <w:r w:rsidRPr="00CC0186">
          <w:rPr>
            <w:rStyle w:val="af1"/>
            <w:rFonts w:cs="Calibri Light"/>
            <w:sz w:val="16"/>
            <w:szCs w:val="16"/>
            <w:lang w:val="ru-RU"/>
          </w:rPr>
          <w:t>0130201-19?</w:t>
        </w:r>
        <w:r w:rsidRPr="00CC0186">
          <w:rPr>
            <w:rStyle w:val="af1"/>
            <w:rFonts w:cs="Calibri Light"/>
            <w:sz w:val="16"/>
            <w:szCs w:val="16"/>
          </w:rPr>
          <w:t>find</w:t>
        </w:r>
        <w:r w:rsidRPr="00CC0186">
          <w:rPr>
            <w:rStyle w:val="af1"/>
            <w:rFonts w:cs="Calibri Light"/>
            <w:sz w:val="16"/>
            <w:szCs w:val="16"/>
            <w:lang w:val="ru-RU"/>
          </w:rPr>
          <w:t>=1&amp;</w:t>
        </w:r>
        <w:r w:rsidRPr="00CC0186">
          <w:rPr>
            <w:rStyle w:val="af1"/>
            <w:rFonts w:cs="Calibri Light"/>
            <w:sz w:val="16"/>
            <w:szCs w:val="16"/>
          </w:rPr>
          <w:t>text</w:t>
        </w:r>
        <w:r w:rsidRPr="00CC0186">
          <w:rPr>
            <w:rStyle w:val="af1"/>
            <w:rFonts w:cs="Calibri Light"/>
            <w:sz w:val="16"/>
            <w:szCs w:val="16"/>
            <w:lang w:val="ru-RU"/>
          </w:rPr>
          <w:t>=%</w:t>
        </w:r>
        <w:r w:rsidRPr="00CC0186">
          <w:rPr>
            <w:rStyle w:val="af1"/>
            <w:rFonts w:cs="Calibri Light"/>
            <w:sz w:val="16"/>
            <w:szCs w:val="16"/>
          </w:rPr>
          <w:t>D</w:t>
        </w:r>
        <w:r w:rsidRPr="00CC0186">
          <w:rPr>
            <w:rStyle w:val="af1"/>
            <w:rFonts w:cs="Calibri Light"/>
            <w:sz w:val="16"/>
            <w:szCs w:val="16"/>
            <w:lang w:val="ru-RU"/>
          </w:rPr>
          <w:t>2%91%</w:t>
        </w:r>
        <w:r w:rsidRPr="00CC0186">
          <w:rPr>
            <w:rStyle w:val="af1"/>
            <w:rFonts w:cs="Calibri Light"/>
            <w:sz w:val="16"/>
            <w:szCs w:val="16"/>
          </w:rPr>
          <w:t>D</w:t>
        </w:r>
        <w:r w:rsidRPr="00CC0186">
          <w:rPr>
            <w:rStyle w:val="af1"/>
            <w:rFonts w:cs="Calibri Light"/>
            <w:sz w:val="16"/>
            <w:szCs w:val="16"/>
            <w:lang w:val="ru-RU"/>
          </w:rPr>
          <w:t>0%</w:t>
        </w:r>
        <w:r w:rsidRPr="00CC0186">
          <w:rPr>
            <w:rStyle w:val="af1"/>
            <w:rFonts w:cs="Calibri Light"/>
            <w:sz w:val="16"/>
            <w:szCs w:val="16"/>
          </w:rPr>
          <w:t>B</w:t>
        </w:r>
        <w:r w:rsidRPr="00CC0186">
          <w:rPr>
            <w:rStyle w:val="af1"/>
            <w:rFonts w:cs="Calibri Light"/>
            <w:sz w:val="16"/>
            <w:szCs w:val="16"/>
            <w:lang w:val="ru-RU"/>
          </w:rPr>
          <w:t>5%</w:t>
        </w:r>
        <w:r w:rsidRPr="00CC0186">
          <w:rPr>
            <w:rStyle w:val="af1"/>
            <w:rFonts w:cs="Calibri Light"/>
            <w:sz w:val="16"/>
            <w:szCs w:val="16"/>
          </w:rPr>
          <w:t>D</w:t>
        </w:r>
        <w:r w:rsidRPr="00CC0186">
          <w:rPr>
            <w:rStyle w:val="af1"/>
            <w:rFonts w:cs="Calibri Light"/>
            <w:sz w:val="16"/>
            <w:szCs w:val="16"/>
            <w:lang w:val="ru-RU"/>
          </w:rPr>
          <w:t>0%</w:t>
        </w:r>
        <w:r w:rsidRPr="00CC0186">
          <w:rPr>
            <w:rStyle w:val="af1"/>
            <w:rFonts w:cs="Calibri Light"/>
            <w:sz w:val="16"/>
            <w:szCs w:val="16"/>
          </w:rPr>
          <w:t>BD</w:t>
        </w:r>
        <w:r w:rsidRPr="00CC0186">
          <w:rPr>
            <w:rStyle w:val="af1"/>
            <w:rFonts w:cs="Calibri Light"/>
            <w:sz w:val="16"/>
            <w:szCs w:val="16"/>
            <w:lang w:val="ru-RU"/>
          </w:rPr>
          <w:t>%</w:t>
        </w:r>
        <w:r w:rsidRPr="00CC0186">
          <w:rPr>
            <w:rStyle w:val="af1"/>
            <w:rFonts w:cs="Calibri Light"/>
            <w:sz w:val="16"/>
            <w:szCs w:val="16"/>
          </w:rPr>
          <w:t>D</w:t>
        </w:r>
        <w:r w:rsidRPr="00CC0186">
          <w:rPr>
            <w:rStyle w:val="af1"/>
            <w:rFonts w:cs="Calibri Light"/>
            <w:sz w:val="16"/>
            <w:szCs w:val="16"/>
            <w:lang w:val="ru-RU"/>
          </w:rPr>
          <w:t>0%</w:t>
        </w:r>
        <w:r w:rsidRPr="00CC0186">
          <w:rPr>
            <w:rStyle w:val="af1"/>
            <w:rFonts w:cs="Calibri Light"/>
            <w:sz w:val="16"/>
            <w:szCs w:val="16"/>
          </w:rPr>
          <w:t>B</w:t>
        </w:r>
        <w:r w:rsidRPr="00CC0186">
          <w:rPr>
            <w:rStyle w:val="af1"/>
            <w:rFonts w:cs="Calibri Light"/>
            <w:sz w:val="16"/>
            <w:szCs w:val="16"/>
            <w:lang w:val="ru-RU"/>
          </w:rPr>
          <w:t>4%</w:t>
        </w:r>
        <w:r w:rsidRPr="00CC0186">
          <w:rPr>
            <w:rStyle w:val="af1"/>
            <w:rFonts w:cs="Calibri Light"/>
            <w:sz w:val="16"/>
            <w:szCs w:val="16"/>
          </w:rPr>
          <w:t>D</w:t>
        </w:r>
        <w:r w:rsidRPr="00CC0186">
          <w:rPr>
            <w:rStyle w:val="af1"/>
            <w:rFonts w:cs="Calibri Light"/>
            <w:sz w:val="16"/>
            <w:szCs w:val="16"/>
            <w:lang w:val="ru-RU"/>
          </w:rPr>
          <w:t>0%</w:t>
        </w:r>
        <w:r w:rsidRPr="00CC0186">
          <w:rPr>
            <w:rStyle w:val="af1"/>
            <w:rFonts w:cs="Calibri Light"/>
            <w:sz w:val="16"/>
            <w:szCs w:val="16"/>
          </w:rPr>
          <w:t>B</w:t>
        </w:r>
        <w:r w:rsidRPr="00CC0186">
          <w:rPr>
            <w:rStyle w:val="af1"/>
            <w:rFonts w:cs="Calibri Light"/>
            <w:sz w:val="16"/>
            <w:szCs w:val="16"/>
            <w:lang w:val="ru-RU"/>
          </w:rPr>
          <w:t>5%</w:t>
        </w:r>
        <w:r w:rsidRPr="00CC0186">
          <w:rPr>
            <w:rStyle w:val="af1"/>
            <w:rFonts w:cs="Calibri Light"/>
            <w:sz w:val="16"/>
            <w:szCs w:val="16"/>
          </w:rPr>
          <w:t>D</w:t>
        </w:r>
        <w:r w:rsidRPr="00CC0186">
          <w:rPr>
            <w:rStyle w:val="af1"/>
            <w:rFonts w:cs="Calibri Light"/>
            <w:sz w:val="16"/>
            <w:szCs w:val="16"/>
            <w:lang w:val="ru-RU"/>
          </w:rPr>
          <w:t>1%80#</w:t>
        </w:r>
        <w:r w:rsidRPr="00CC0186">
          <w:rPr>
            <w:rStyle w:val="af1"/>
            <w:rFonts w:cs="Calibri Light"/>
            <w:sz w:val="16"/>
            <w:szCs w:val="16"/>
          </w:rPr>
          <w:t>Text</w:t>
        </w:r>
      </w:hyperlink>
      <w:r w:rsidRPr="00CC0186">
        <w:rPr>
          <w:rFonts w:cs="Calibri Light"/>
          <w:sz w:val="16"/>
          <w:szCs w:val="16"/>
          <w:lang w:val="ru-RU"/>
        </w:rPr>
        <w:t xml:space="preserve">. </w:t>
      </w:r>
    </w:p>
  </w:footnote>
  <w:footnote w:id="70">
    <w:p w14:paraId="0992EEEA" w14:textId="3F0D4EF5"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r w:rsidR="00BD5FBA" w:rsidRPr="00CC0186">
        <w:rPr>
          <w:rFonts w:ascii="Calibri Light" w:hAnsi="Calibri Light" w:cs="Calibri Light"/>
          <w:sz w:val="16"/>
          <w:szCs w:val="16"/>
          <w:lang w:val="ru-RU"/>
        </w:rPr>
        <w:t>Н</w:t>
      </w:r>
      <w:r w:rsidRPr="00CC0186">
        <w:rPr>
          <w:rFonts w:ascii="Calibri Light" w:hAnsi="Calibri Light" w:cs="Calibri Light"/>
          <w:sz w:val="16"/>
          <w:szCs w:val="16"/>
          <w:lang w:val="ru-RU"/>
        </w:rPr>
        <w:t xml:space="preserve">аказ Міністерства фінансів України про Порядок проведення оцінки ефективності бюджетних програм головними розпорядниками бюджетних коштів: </w:t>
      </w:r>
      <w:hyperlink r:id="rId6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ligazakon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document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w:t>
        </w:r>
        <w:r w:rsidRPr="00CC0186">
          <w:rPr>
            <w:rStyle w:val="af1"/>
            <w:rFonts w:ascii="Calibri Light" w:hAnsi="Calibri Light" w:cs="Calibri Light"/>
            <w:sz w:val="16"/>
            <w:szCs w:val="16"/>
            <w:lang w:val="ru-RU"/>
          </w:rPr>
          <w:t>34929</w:t>
        </w:r>
      </w:hyperlink>
      <w:r w:rsidRPr="00CC0186">
        <w:rPr>
          <w:rFonts w:ascii="Calibri Light" w:hAnsi="Calibri Light" w:cs="Calibri Light"/>
          <w:sz w:val="16"/>
          <w:szCs w:val="16"/>
          <w:lang w:val="ru-RU"/>
        </w:rPr>
        <w:t xml:space="preserve">. </w:t>
      </w:r>
    </w:p>
  </w:footnote>
  <w:footnote w:id="71">
    <w:p w14:paraId="64E42F05" w14:textId="0362B8B9" w:rsidR="00EF60A4" w:rsidRPr="00CC0186" w:rsidRDefault="00EF60A4" w:rsidP="00215F40">
      <w:pPr>
        <w:pStyle w:val="afa"/>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Структура ООН з питань ґендерної рівності та розширення прав і можливостей жінок, </w:t>
      </w:r>
      <w:r w:rsidRPr="00CC0186">
        <w:rPr>
          <w:rFonts w:ascii="Calibri Light" w:hAnsi="Calibri Light" w:cs="Calibri Light"/>
          <w:i/>
          <w:sz w:val="16"/>
          <w:szCs w:val="16"/>
          <w:lang w:val="ru-RU"/>
        </w:rPr>
        <w:t>Сприяння ґендерній рівності та розширенню прав і можливостей жінок в Україні через ефективне співробітництво та фінансування у сфері розвитку</w:t>
      </w:r>
      <w:r w:rsidRPr="00CC0186">
        <w:rPr>
          <w:rFonts w:ascii="Calibri Light" w:hAnsi="Calibri Light" w:cs="Calibri Light"/>
          <w:sz w:val="16"/>
          <w:szCs w:val="16"/>
          <w:lang w:val="ru-RU"/>
        </w:rPr>
        <w:t xml:space="preserve">, ООН Жінки, Київ, 2021, </w:t>
      </w:r>
      <w:r w:rsidRPr="00CC0186">
        <w:rPr>
          <w:rFonts w:ascii="Calibri Light" w:hAnsi="Calibri Light" w:cs="Calibri Light"/>
          <w:sz w:val="16"/>
          <w:szCs w:val="16"/>
        </w:rPr>
        <w:t>p</w:t>
      </w:r>
      <w:r w:rsidRPr="00CC0186">
        <w:rPr>
          <w:rFonts w:ascii="Calibri Light" w:hAnsi="Calibri Light" w:cs="Calibri Light"/>
          <w:sz w:val="16"/>
          <w:szCs w:val="16"/>
          <w:lang w:val="ru-RU"/>
        </w:rPr>
        <w:t xml:space="preserve">. 50. </w:t>
      </w:r>
    </w:p>
  </w:footnote>
  <w:footnote w:id="72">
    <w:p w14:paraId="613EA26E" w14:textId="5B13FABB"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w:t>
      </w:r>
      <w:r w:rsidR="004F008E" w:rsidRPr="00CC0186">
        <w:rPr>
          <w:rFonts w:ascii="Calibri Light" w:hAnsi="Calibri Light" w:cs="Calibri Light"/>
          <w:sz w:val="16"/>
          <w:szCs w:val="16"/>
          <w:lang w:val="ru-RU"/>
        </w:rPr>
        <w:t>«</w:t>
      </w:r>
      <w:r w:rsidRPr="00CC0186">
        <w:rPr>
          <w:rStyle w:val="rynqvb"/>
          <w:rFonts w:ascii="Calibri Light" w:hAnsi="Calibri Light" w:cs="Calibri Light"/>
          <w:sz w:val="16"/>
          <w:szCs w:val="16"/>
          <w:lang w:val="ru-RU"/>
        </w:rPr>
        <w:t>Зайнятість населення за статтю, типом місцевості та віковими групами</w:t>
      </w:r>
      <w:r w:rsidR="004F008E" w:rsidRPr="00CC0186">
        <w:rPr>
          <w:rStyle w:val="rynqvb"/>
          <w:rFonts w:ascii="Calibri Light" w:hAnsi="Calibri Light" w:cs="Calibri Light"/>
          <w:sz w:val="16"/>
          <w:szCs w:val="16"/>
          <w:lang w:val="ru-RU"/>
        </w:rPr>
        <w:t xml:space="preserve">» </w:t>
      </w:r>
      <w:r w:rsidRPr="00CC0186">
        <w:rPr>
          <w:rStyle w:val="rynqvb"/>
          <w:rFonts w:ascii="Calibri Light" w:hAnsi="Calibri Light" w:cs="Calibri Light"/>
          <w:sz w:val="16"/>
          <w:szCs w:val="16"/>
          <w:lang w:val="ru-RU"/>
        </w:rPr>
        <w:t>(дані за  2021), 2022.</w:t>
      </w:r>
    </w:p>
  </w:footnote>
  <w:footnote w:id="73">
    <w:p w14:paraId="098F3A7B" w14:textId="5538E9C0"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Див. </w:t>
      </w:r>
      <w:r w:rsidR="004F008E" w:rsidRPr="00CC0186">
        <w:rPr>
          <w:rFonts w:cs="Calibri Light"/>
          <w:sz w:val="16"/>
          <w:szCs w:val="16"/>
          <w:lang w:val="ru-RU"/>
        </w:rPr>
        <w:t>Н</w:t>
      </w:r>
      <w:r w:rsidRPr="00CC0186">
        <w:rPr>
          <w:rFonts w:cs="Calibri Light"/>
          <w:sz w:val="16"/>
          <w:szCs w:val="16"/>
          <w:lang w:val="ru-RU"/>
        </w:rPr>
        <w:t xml:space="preserve">аказ Міністерства охорони здоров’я </w:t>
      </w:r>
      <w:r w:rsidRPr="00CC0186">
        <w:rPr>
          <w:rFonts w:cs="Calibri Light"/>
          <w:sz w:val="16"/>
          <w:szCs w:val="16"/>
          <w:lang w:val="uk-UA"/>
        </w:rPr>
        <w:t>від</w:t>
      </w:r>
      <w:r w:rsidRPr="00CC0186">
        <w:rPr>
          <w:rFonts w:cs="Calibri Light"/>
          <w:sz w:val="16"/>
          <w:szCs w:val="16"/>
          <w:lang w:val="ru-RU"/>
        </w:rPr>
        <w:t xml:space="preserve"> 13 </w:t>
      </w:r>
      <w:r w:rsidRPr="00CC0186">
        <w:rPr>
          <w:rFonts w:cs="Calibri Light"/>
          <w:sz w:val="16"/>
          <w:szCs w:val="16"/>
          <w:lang w:val="uk-UA"/>
        </w:rPr>
        <w:t>жовтня</w:t>
      </w:r>
      <w:r w:rsidRPr="00CC0186">
        <w:rPr>
          <w:rFonts w:cs="Calibri Light"/>
          <w:sz w:val="16"/>
          <w:szCs w:val="16"/>
          <w:lang w:val="ru-RU"/>
        </w:rPr>
        <w:t xml:space="preserve"> 2017: </w:t>
      </w:r>
      <w:hyperlink r:id="rId61" w:history="1">
        <w:r w:rsidRPr="00CC0186">
          <w:rPr>
            <w:rStyle w:val="af1"/>
            <w:rFonts w:cs="Calibri Light"/>
            <w:sz w:val="16"/>
            <w:szCs w:val="16"/>
          </w:rPr>
          <w:t>http</w:t>
        </w:r>
        <w:r w:rsidRPr="00CC0186">
          <w:rPr>
            <w:rStyle w:val="af1"/>
            <w:rFonts w:cs="Calibri Light"/>
            <w:sz w:val="16"/>
            <w:szCs w:val="16"/>
            <w:lang w:val="ru-RU"/>
          </w:rPr>
          <w:t>://</w:t>
        </w:r>
        <w:r w:rsidRPr="00CC0186">
          <w:rPr>
            <w:rStyle w:val="af1"/>
            <w:rFonts w:cs="Calibri Light"/>
            <w:sz w:val="16"/>
            <w:szCs w:val="16"/>
          </w:rPr>
          <w:t>zakon</w:t>
        </w:r>
        <w:r w:rsidRPr="00CC0186">
          <w:rPr>
            <w:rStyle w:val="af1"/>
            <w:rFonts w:cs="Calibri Light"/>
            <w:sz w:val="16"/>
            <w:szCs w:val="16"/>
            <w:lang w:val="ru-RU"/>
          </w:rPr>
          <w:t>2.</w:t>
        </w:r>
        <w:r w:rsidRPr="00CC0186">
          <w:rPr>
            <w:rStyle w:val="af1"/>
            <w:rFonts w:cs="Calibri Light"/>
            <w:sz w:val="16"/>
            <w:szCs w:val="16"/>
          </w:rPr>
          <w:t>rada</w:t>
        </w:r>
        <w:r w:rsidRPr="00CC0186">
          <w:rPr>
            <w:rStyle w:val="af1"/>
            <w:rFonts w:cs="Calibri Light"/>
            <w:sz w:val="16"/>
            <w:szCs w:val="16"/>
            <w:lang w:val="ru-RU"/>
          </w:rPr>
          <w:t>.</w:t>
        </w:r>
        <w:r w:rsidRPr="00CC0186">
          <w:rPr>
            <w:rStyle w:val="af1"/>
            <w:rFonts w:cs="Calibri Light"/>
            <w:sz w:val="16"/>
            <w:szCs w:val="16"/>
          </w:rPr>
          <w:t>gov</w:t>
        </w:r>
        <w:r w:rsidRPr="00CC0186">
          <w:rPr>
            <w:rStyle w:val="af1"/>
            <w:rFonts w:cs="Calibri Light"/>
            <w:sz w:val="16"/>
            <w:szCs w:val="16"/>
            <w:lang w:val="ru-RU"/>
          </w:rPr>
          <w:t>.</w:t>
        </w:r>
        <w:r w:rsidRPr="00CC0186">
          <w:rPr>
            <w:rStyle w:val="af1"/>
            <w:rFonts w:cs="Calibri Light"/>
            <w:sz w:val="16"/>
            <w:szCs w:val="16"/>
          </w:rPr>
          <w:t>ua</w:t>
        </w:r>
        <w:r w:rsidRPr="00CC0186">
          <w:rPr>
            <w:rStyle w:val="af1"/>
            <w:rFonts w:cs="Calibri Light"/>
            <w:sz w:val="16"/>
            <w:szCs w:val="16"/>
            <w:lang w:val="ru-RU"/>
          </w:rPr>
          <w:t>/</w:t>
        </w:r>
        <w:r w:rsidRPr="00CC0186">
          <w:rPr>
            <w:rStyle w:val="af1"/>
            <w:rFonts w:cs="Calibri Light"/>
            <w:sz w:val="16"/>
            <w:szCs w:val="16"/>
          </w:rPr>
          <w:t>laws</w:t>
        </w:r>
        <w:r w:rsidRPr="00CC0186">
          <w:rPr>
            <w:rStyle w:val="af1"/>
            <w:rFonts w:cs="Calibri Light"/>
            <w:sz w:val="16"/>
            <w:szCs w:val="16"/>
            <w:lang w:val="ru-RU"/>
          </w:rPr>
          <w:t>/</w:t>
        </w:r>
        <w:r w:rsidRPr="00CC0186">
          <w:rPr>
            <w:rStyle w:val="af1"/>
            <w:rFonts w:cs="Calibri Light"/>
            <w:sz w:val="16"/>
            <w:szCs w:val="16"/>
          </w:rPr>
          <w:t>show</w:t>
        </w:r>
        <w:r w:rsidRPr="00CC0186">
          <w:rPr>
            <w:rStyle w:val="af1"/>
            <w:rFonts w:cs="Calibri Light"/>
            <w:sz w:val="16"/>
            <w:szCs w:val="16"/>
            <w:lang w:val="ru-RU"/>
          </w:rPr>
          <w:t>/</w:t>
        </w:r>
        <w:r w:rsidRPr="00CC0186">
          <w:rPr>
            <w:rStyle w:val="af1"/>
            <w:rFonts w:cs="Calibri Light"/>
            <w:sz w:val="16"/>
            <w:szCs w:val="16"/>
          </w:rPr>
          <w:t>z</w:t>
        </w:r>
        <w:r w:rsidRPr="00CC0186">
          <w:rPr>
            <w:rStyle w:val="af1"/>
            <w:rFonts w:cs="Calibri Light"/>
            <w:sz w:val="16"/>
            <w:szCs w:val="16"/>
            <w:lang w:val="ru-RU"/>
          </w:rPr>
          <w:t>1508-17</w:t>
        </w:r>
      </w:hyperlink>
      <w:r w:rsidRPr="00CC0186">
        <w:rPr>
          <w:rFonts w:cs="Calibri Light"/>
          <w:sz w:val="16"/>
          <w:szCs w:val="16"/>
          <w:lang w:val="ru-RU"/>
        </w:rPr>
        <w:t xml:space="preserve">. </w:t>
      </w:r>
    </w:p>
  </w:footnote>
  <w:footnote w:id="74">
    <w:p w14:paraId="31F79DF7" w14:textId="144418E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bCs/>
          <w:sz w:val="16"/>
          <w:szCs w:val="16"/>
          <w:lang w:val="ru-RU"/>
        </w:rPr>
        <w:t xml:space="preserve">ООН Жінки та </w:t>
      </w:r>
      <w:r w:rsidRPr="00CC0186">
        <w:rPr>
          <w:rFonts w:ascii="Calibri Light" w:hAnsi="Calibri Light" w:cs="Calibri Light"/>
          <w:bCs/>
          <w:sz w:val="16"/>
          <w:szCs w:val="16"/>
        </w:rPr>
        <w:t>CARE</w:t>
      </w:r>
      <w:r w:rsidRPr="00CC0186">
        <w:rPr>
          <w:rFonts w:ascii="Calibri Light" w:hAnsi="Calibri Light" w:cs="Calibri Light"/>
          <w:bCs/>
          <w:sz w:val="16"/>
          <w:szCs w:val="16"/>
          <w:lang w:val="ru-RU"/>
        </w:rPr>
        <w:t xml:space="preserve">, </w:t>
      </w:r>
      <w:r w:rsidR="004F008E" w:rsidRPr="00CC0186">
        <w:rPr>
          <w:rFonts w:ascii="Calibri Light" w:hAnsi="Calibri Light" w:cs="Calibri Light"/>
          <w:bCs/>
          <w:i/>
          <w:sz w:val="16"/>
          <w:szCs w:val="16"/>
          <w:lang w:val="ru-RU"/>
        </w:rPr>
        <w:t>Оперативний ґендерний аналіз</w:t>
      </w:r>
      <w:r w:rsidRPr="00CC0186">
        <w:rPr>
          <w:rFonts w:ascii="Calibri Light" w:hAnsi="Calibri Light" w:cs="Calibri Light"/>
          <w:bCs/>
          <w:i/>
          <w:sz w:val="16"/>
          <w:szCs w:val="16"/>
          <w:lang w:val="ru-RU"/>
        </w:rPr>
        <w:t xml:space="preserve"> ситуації в Україні</w:t>
      </w:r>
      <w:r w:rsidRPr="00CC0186">
        <w:rPr>
          <w:rFonts w:ascii="Calibri Light" w:hAnsi="Calibri Light" w:cs="Calibri Light"/>
          <w:bCs/>
          <w:sz w:val="16"/>
          <w:szCs w:val="16"/>
          <w:lang w:val="ru-RU"/>
        </w:rPr>
        <w:t xml:space="preserve">, ООН Жінки, Київ, 4 </w:t>
      </w:r>
      <w:r w:rsidR="004F008E" w:rsidRPr="00CC0186">
        <w:rPr>
          <w:rFonts w:ascii="Calibri Light" w:hAnsi="Calibri Light" w:cs="Calibri Light"/>
          <w:bCs/>
          <w:sz w:val="16"/>
          <w:szCs w:val="16"/>
          <w:lang w:val="ru-RU"/>
        </w:rPr>
        <w:t>т</w:t>
      </w:r>
      <w:r w:rsidRPr="00CC0186">
        <w:rPr>
          <w:rFonts w:ascii="Calibri Light" w:hAnsi="Calibri Light" w:cs="Calibri Light"/>
          <w:bCs/>
          <w:sz w:val="16"/>
          <w:szCs w:val="16"/>
          <w:lang w:val="ru-RU"/>
        </w:rPr>
        <w:t>равня 2022. Див. за посиланням:</w:t>
      </w:r>
      <w:r w:rsidRPr="00CC0186">
        <w:rPr>
          <w:rFonts w:ascii="Calibri Light" w:hAnsi="Calibri Light" w:cs="Calibri Light"/>
          <w:b/>
          <w:bCs/>
          <w:sz w:val="16"/>
          <w:szCs w:val="16"/>
          <w:lang w:val="ru-RU"/>
        </w:rPr>
        <w:t xml:space="preserve"> </w:t>
      </w:r>
      <w:hyperlink r:id="rId6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unwomen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digital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library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publications</w:t>
        </w:r>
        <w:r w:rsidRPr="00CC0186">
          <w:rPr>
            <w:rStyle w:val="af1"/>
            <w:rFonts w:ascii="Calibri Light" w:hAnsi="Calibri Light" w:cs="Calibri Light"/>
            <w:sz w:val="16"/>
            <w:szCs w:val="16"/>
            <w:lang w:val="ru-RU"/>
          </w:rPr>
          <w:t>/2022/05/</w:t>
        </w:r>
        <w:r w:rsidRPr="00CC0186">
          <w:rPr>
            <w:rStyle w:val="af1"/>
            <w:rFonts w:ascii="Calibri Light" w:hAnsi="Calibri Light" w:cs="Calibri Light"/>
            <w:sz w:val="16"/>
            <w:szCs w:val="16"/>
          </w:rPr>
          <w:t>rapid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analysis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hyperlink>
      <w:r w:rsidRPr="00CC0186">
        <w:rPr>
          <w:rFonts w:ascii="Calibri Light" w:hAnsi="Calibri Light" w:cs="Calibri Light"/>
          <w:b/>
          <w:bCs/>
          <w:sz w:val="16"/>
          <w:szCs w:val="16"/>
          <w:lang w:val="ru-RU"/>
        </w:rPr>
        <w:t>.</w:t>
      </w:r>
    </w:p>
  </w:footnote>
  <w:footnote w:id="75">
    <w:p w14:paraId="175B8D54" w14:textId="4575D66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4F008E" w:rsidRPr="00CC0186">
        <w:rPr>
          <w:rFonts w:ascii="Calibri Light" w:hAnsi="Calibri Light" w:cs="Calibri Light"/>
          <w:sz w:val="16"/>
          <w:szCs w:val="16"/>
          <w:lang w:val="ru-RU"/>
        </w:rPr>
        <w:t>«</w:t>
      </w:r>
      <w:r w:rsidRPr="00CC0186">
        <w:rPr>
          <w:rFonts w:ascii="Calibri Light" w:hAnsi="Calibri Light" w:cs="Calibri Light"/>
          <w:sz w:val="16"/>
          <w:szCs w:val="16"/>
          <w:lang w:val="ru-RU"/>
        </w:rPr>
        <w:t>В Україні припинили роботу 42% малих підприємств</w:t>
      </w:r>
      <w:r w:rsidR="004F008E"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Укрінформ</w:t>
      </w:r>
      <w:r w:rsidRPr="00CC0186">
        <w:rPr>
          <w:rFonts w:ascii="Calibri Light" w:hAnsi="Calibri Light" w:cs="Calibri Light"/>
          <w:sz w:val="16"/>
          <w:szCs w:val="16"/>
          <w:lang w:val="ru-RU"/>
        </w:rPr>
        <w:t xml:space="preserve">, 15 </w:t>
      </w:r>
      <w:r w:rsidRPr="00CC0186">
        <w:rPr>
          <w:rFonts w:ascii="Calibri Light" w:hAnsi="Calibri Light" w:cs="Calibri Light"/>
          <w:sz w:val="16"/>
          <w:szCs w:val="16"/>
          <w:lang w:val="uk-UA"/>
        </w:rPr>
        <w:t>березня</w:t>
      </w:r>
      <w:r w:rsidRPr="00CC0186">
        <w:rPr>
          <w:rFonts w:ascii="Calibri Light" w:hAnsi="Calibri Light" w:cs="Calibri Light"/>
          <w:sz w:val="16"/>
          <w:szCs w:val="16"/>
          <w:lang w:val="ru-RU"/>
        </w:rPr>
        <w:t xml:space="preserve"> 2022. Див. за посиланням: </w:t>
      </w:r>
      <w:hyperlink r:id="rId6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ukrinform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rubric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economy</w:t>
        </w:r>
        <w:r w:rsidRPr="00CC0186">
          <w:rPr>
            <w:rStyle w:val="af1"/>
            <w:rFonts w:ascii="Calibri Light" w:hAnsi="Calibri Light" w:cs="Calibri Light"/>
            <w:sz w:val="16"/>
            <w:szCs w:val="16"/>
            <w:lang w:val="ru-RU"/>
          </w:rPr>
          <w:t>/3429854-</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pripinili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robotu</w:t>
        </w:r>
        <w:r w:rsidRPr="00CC0186">
          <w:rPr>
            <w:rStyle w:val="af1"/>
            <w:rFonts w:ascii="Calibri Light" w:hAnsi="Calibri Light" w:cs="Calibri Light"/>
            <w:sz w:val="16"/>
            <w:szCs w:val="16"/>
            <w:lang w:val="ru-RU"/>
          </w:rPr>
          <w:t>-42-</w:t>
        </w:r>
        <w:r w:rsidRPr="00CC0186">
          <w:rPr>
            <w:rStyle w:val="af1"/>
            <w:rFonts w:ascii="Calibri Light" w:hAnsi="Calibri Light" w:cs="Calibri Light"/>
            <w:sz w:val="16"/>
            <w:szCs w:val="16"/>
          </w:rPr>
          <w:t>malih</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pidpriemstv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html</w:t>
        </w:r>
      </w:hyperlink>
      <w:r w:rsidRPr="00CC0186">
        <w:rPr>
          <w:rFonts w:ascii="Calibri Light" w:hAnsi="Calibri Light" w:cs="Calibri Light"/>
          <w:sz w:val="16"/>
          <w:szCs w:val="16"/>
          <w:lang w:val="ru-RU"/>
        </w:rPr>
        <w:t xml:space="preserve">. </w:t>
      </w:r>
    </w:p>
  </w:footnote>
  <w:footnote w:id="76">
    <w:p w14:paraId="6EF3E7E4" w14:textId="5FAF7BD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Міжнародна організація з міграції, </w:t>
      </w:r>
      <w:r w:rsidRPr="00CC0186">
        <w:rPr>
          <w:rFonts w:ascii="Calibri Light" w:hAnsi="Calibri Light" w:cs="Calibri Light"/>
          <w:i/>
          <w:sz w:val="16"/>
          <w:szCs w:val="16"/>
          <w:lang w:val="ru-RU"/>
        </w:rPr>
        <w:t>Звіт про внутрішнє переміщення осіб в Україні</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М</w:t>
      </w:r>
      <w:r w:rsidRPr="00CC0186">
        <w:rPr>
          <w:rFonts w:ascii="Calibri Light" w:hAnsi="Calibri Light" w:cs="Calibri Light"/>
          <w:sz w:val="16"/>
          <w:szCs w:val="16"/>
        </w:rPr>
        <w:t>OM</w:t>
      </w:r>
      <w:r w:rsidRPr="00CC0186">
        <w:rPr>
          <w:rFonts w:ascii="Calibri Light" w:hAnsi="Calibri Light" w:cs="Calibri Light"/>
          <w:sz w:val="16"/>
          <w:szCs w:val="16"/>
          <w:lang w:val="ru-RU"/>
        </w:rPr>
        <w:t xml:space="preserve">, Женева, 1 </w:t>
      </w:r>
      <w:r w:rsidR="004F008E" w:rsidRPr="00CC0186">
        <w:rPr>
          <w:rFonts w:ascii="Calibri Light" w:hAnsi="Calibri Light" w:cs="Calibri Light"/>
          <w:sz w:val="16"/>
          <w:szCs w:val="16"/>
          <w:lang w:val="ru-RU"/>
        </w:rPr>
        <w:t>к</w:t>
      </w:r>
      <w:r w:rsidRPr="00CC0186">
        <w:rPr>
          <w:rFonts w:ascii="Calibri Light" w:hAnsi="Calibri Light" w:cs="Calibri Light"/>
          <w:sz w:val="16"/>
          <w:szCs w:val="16"/>
          <w:lang w:val="ru-RU"/>
        </w:rPr>
        <w:t xml:space="preserve">вітня 2022. Див. за посиланням: </w:t>
      </w:r>
      <w:hyperlink r:id="rId6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reliefweb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reliefweb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resources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IOM</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Displacement</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Report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R</w:t>
        </w:r>
        <w:r w:rsidRPr="00CC0186">
          <w:rPr>
            <w:rStyle w:val="af1"/>
            <w:rFonts w:ascii="Calibri Light" w:hAnsi="Calibri Light" w:cs="Calibri Light"/>
            <w:sz w:val="16"/>
            <w:szCs w:val="16"/>
            <w:lang w:val="ru-RU"/>
          </w:rPr>
          <w:t>2_</w:t>
        </w:r>
        <w:r w:rsidRPr="00CC0186">
          <w:rPr>
            <w:rStyle w:val="af1"/>
            <w:rFonts w:ascii="Calibri Light" w:hAnsi="Calibri Light" w:cs="Calibri Light"/>
            <w:sz w:val="16"/>
            <w:szCs w:val="16"/>
          </w:rPr>
          <w:t>final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77">
    <w:p w14:paraId="072070DF" w14:textId="243A887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Зануда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A</w:t>
      </w:r>
      <w:r w:rsidRPr="00CC0186">
        <w:rPr>
          <w:rFonts w:ascii="Calibri Light" w:hAnsi="Calibri Light" w:cs="Calibri Light"/>
          <w:sz w:val="16"/>
          <w:szCs w:val="16"/>
          <w:lang w:val="ru-RU"/>
        </w:rPr>
        <w:t xml:space="preserve">., </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Бізнес під час війни: яку підтримку запропонувала влада і як виживає бізнес</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BBC</w:t>
      </w:r>
      <w:r w:rsidRPr="00CC0186">
        <w:rPr>
          <w:rFonts w:ascii="Calibri Light" w:hAnsi="Calibri Light" w:cs="Calibri Light"/>
          <w:i/>
          <w:sz w:val="16"/>
          <w:szCs w:val="16"/>
          <w:lang w:val="ru-RU"/>
        </w:rPr>
        <w:t xml:space="preserve"> </w:t>
      </w:r>
      <w:r w:rsidRPr="00CC0186">
        <w:rPr>
          <w:rFonts w:ascii="Calibri Light" w:hAnsi="Calibri Light" w:cs="Calibri Light"/>
          <w:i/>
          <w:sz w:val="16"/>
          <w:szCs w:val="16"/>
          <w:lang w:val="uk-UA"/>
        </w:rPr>
        <w:t>Україна</w:t>
      </w:r>
      <w:r w:rsidRPr="00CC0186">
        <w:rPr>
          <w:rFonts w:ascii="Calibri Light" w:hAnsi="Calibri Light" w:cs="Calibri Light"/>
          <w:i/>
          <w:sz w:val="16"/>
          <w:szCs w:val="16"/>
          <w:lang w:val="ru-RU"/>
        </w:rPr>
        <w:t xml:space="preserve">, </w:t>
      </w:r>
      <w:r w:rsidRPr="00CC0186">
        <w:rPr>
          <w:rFonts w:ascii="Calibri Light" w:hAnsi="Calibri Light" w:cs="Calibri Light"/>
          <w:sz w:val="16"/>
          <w:szCs w:val="16"/>
          <w:lang w:val="ru-RU"/>
        </w:rPr>
        <w:t xml:space="preserve">16 </w:t>
      </w:r>
      <w:r w:rsidRPr="00CC0186">
        <w:rPr>
          <w:rFonts w:ascii="Calibri Light" w:hAnsi="Calibri Light" w:cs="Calibri Light"/>
          <w:sz w:val="16"/>
          <w:szCs w:val="16"/>
          <w:lang w:val="uk-UA"/>
        </w:rPr>
        <w:t>березня</w:t>
      </w:r>
      <w:r w:rsidRPr="00CC0186">
        <w:rPr>
          <w:rFonts w:ascii="Calibri Light" w:hAnsi="Calibri Light" w:cs="Calibri Light"/>
          <w:sz w:val="16"/>
          <w:szCs w:val="16"/>
          <w:lang w:val="ru-RU"/>
        </w:rPr>
        <w:t xml:space="preserve"> 2022. Див. за посиланням: </w:t>
      </w:r>
      <w:hyperlink r:id="rId65"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bbc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features</w:t>
        </w:r>
        <w:r w:rsidRPr="00CC0186">
          <w:rPr>
            <w:rStyle w:val="af1"/>
            <w:rFonts w:ascii="Calibri Light" w:hAnsi="Calibri Light" w:cs="Calibri Light"/>
            <w:sz w:val="16"/>
            <w:szCs w:val="16"/>
            <w:lang w:val="ru-RU"/>
          </w:rPr>
          <w:t>-60757453</w:t>
        </w:r>
      </w:hyperlink>
      <w:r w:rsidRPr="00CC0186">
        <w:rPr>
          <w:rFonts w:ascii="Calibri Light" w:hAnsi="Calibri Light" w:cs="Calibri Light"/>
          <w:sz w:val="16"/>
          <w:szCs w:val="16"/>
          <w:lang w:val="ru-RU"/>
        </w:rPr>
        <w:t xml:space="preserve">. </w:t>
      </w:r>
    </w:p>
  </w:footnote>
  <w:footnote w:id="78">
    <w:p w14:paraId="15D0C653" w14:textId="152473A3"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Михайлов Д.</w:t>
      </w:r>
      <w:r w:rsidRPr="00CC0186">
        <w:rPr>
          <w:rFonts w:ascii="Calibri Light" w:hAnsi="Calibri Light" w:cs="Calibri Light"/>
          <w:sz w:val="16"/>
          <w:szCs w:val="16"/>
          <w:lang w:val="ru-RU"/>
        </w:rPr>
        <w:t xml:space="preserve">, </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До кінця року рівень безробіття в Україні становитиме 18,3% — НБУ</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Суспільне Медіа</w:t>
      </w:r>
      <w:r w:rsidRPr="00CC0186">
        <w:rPr>
          <w:rFonts w:ascii="Calibri Light" w:hAnsi="Calibri Light" w:cs="Calibri Light"/>
          <w:sz w:val="16"/>
          <w:szCs w:val="16"/>
          <w:lang w:val="ru-RU"/>
        </w:rPr>
        <w:t xml:space="preserve">, 5 </w:t>
      </w:r>
      <w:r w:rsidR="00BB3E4E" w:rsidRPr="00CC0186">
        <w:rPr>
          <w:rFonts w:ascii="Calibri Light" w:hAnsi="Calibri Light" w:cs="Calibri Light"/>
          <w:sz w:val="16"/>
          <w:szCs w:val="16"/>
          <w:lang w:val="ru-RU"/>
        </w:rPr>
        <w:t>т</w:t>
      </w:r>
      <w:r w:rsidRPr="00CC0186">
        <w:rPr>
          <w:rFonts w:ascii="Calibri Light" w:hAnsi="Calibri Light" w:cs="Calibri Light"/>
          <w:sz w:val="16"/>
          <w:szCs w:val="16"/>
          <w:lang w:val="ru-RU"/>
        </w:rPr>
        <w:t xml:space="preserve">равня 2023. Див. за посиланням: </w:t>
      </w:r>
      <w:hyperlink r:id="rId6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suspilne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media</w:t>
        </w:r>
        <w:r w:rsidRPr="00CC0186">
          <w:rPr>
            <w:rStyle w:val="af1"/>
            <w:rFonts w:ascii="Calibri Light" w:hAnsi="Calibri Light" w:cs="Calibri Light"/>
            <w:sz w:val="16"/>
            <w:szCs w:val="16"/>
            <w:lang w:val="ru-RU"/>
          </w:rPr>
          <w:t>/467438-</w:t>
        </w:r>
        <w:r w:rsidRPr="00CC0186">
          <w:rPr>
            <w:rStyle w:val="af1"/>
            <w:rFonts w:ascii="Calibri Light" w:hAnsi="Calibri Light" w:cs="Calibri Light"/>
            <w:sz w:val="16"/>
            <w:szCs w:val="16"/>
          </w:rPr>
          <w:t>do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kinca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roku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riven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bezrobitta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stanovitime</w:t>
        </w:r>
        <w:r w:rsidRPr="00CC0186">
          <w:rPr>
            <w:rStyle w:val="af1"/>
            <w:rFonts w:ascii="Calibri Light" w:hAnsi="Calibri Light" w:cs="Calibri Light"/>
            <w:sz w:val="16"/>
            <w:szCs w:val="16"/>
            <w:lang w:val="ru-RU"/>
          </w:rPr>
          <w:t>-183-</w:t>
        </w:r>
        <w:r w:rsidRPr="00CC0186">
          <w:rPr>
            <w:rStyle w:val="af1"/>
            <w:rFonts w:ascii="Calibri Light" w:hAnsi="Calibri Light" w:cs="Calibri Light"/>
            <w:sz w:val="16"/>
            <w:szCs w:val="16"/>
          </w:rPr>
          <w:t>nbu</w:t>
        </w:r>
      </w:hyperlink>
      <w:r w:rsidRPr="00CC0186">
        <w:rPr>
          <w:rFonts w:ascii="Calibri Light" w:hAnsi="Calibri Light" w:cs="Calibri Light"/>
          <w:sz w:val="16"/>
          <w:szCs w:val="16"/>
          <w:lang w:val="ru-RU"/>
        </w:rPr>
        <w:t xml:space="preserve">. </w:t>
      </w:r>
    </w:p>
  </w:footnote>
  <w:footnote w:id="79">
    <w:p w14:paraId="3980A92D" w14:textId="3065C89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Іванова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K</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E</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Гогілашвілі та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M</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Калініченко</w:t>
      </w:r>
      <w:r w:rsidRPr="00CC0186">
        <w:rPr>
          <w:rFonts w:ascii="Calibri Light" w:hAnsi="Calibri Light" w:cs="Calibri Light"/>
          <w:sz w:val="16"/>
          <w:szCs w:val="16"/>
          <w:lang w:val="ru-RU"/>
        </w:rPr>
        <w:t xml:space="preserve">, </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Жінки в українському </w:t>
      </w:r>
      <w:r w:rsidRPr="00CC0186">
        <w:rPr>
          <w:rFonts w:ascii="Calibri Light" w:hAnsi="Calibri Light" w:cs="Calibri Light"/>
          <w:sz w:val="16"/>
          <w:szCs w:val="16"/>
        </w:rPr>
        <w:t>IT</w:t>
      </w:r>
      <w:r w:rsidRPr="00CC0186">
        <w:rPr>
          <w:rFonts w:ascii="Calibri Light" w:hAnsi="Calibri Light" w:cs="Calibri Light"/>
          <w:sz w:val="16"/>
          <w:szCs w:val="16"/>
          <w:lang w:val="ru-RU"/>
        </w:rPr>
        <w:t>. Що змінилося за 10 років: керівні посади, зарплати, світовий тренд</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Спека Медіа</w:t>
      </w:r>
      <w:r w:rsidRPr="00CC0186">
        <w:rPr>
          <w:rFonts w:ascii="Calibri Light" w:hAnsi="Calibri Light" w:cs="Calibri Light"/>
          <w:sz w:val="16"/>
          <w:szCs w:val="16"/>
          <w:lang w:val="ru-RU"/>
        </w:rPr>
        <w:t xml:space="preserve">, 14 лютого 2023. Див. за посиланням: </w:t>
      </w:r>
      <w:hyperlink r:id="rId6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speka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media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zinki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ukrayinskomu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shho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zminilosya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w:t>
        </w:r>
        <w:r w:rsidRPr="00CC0186">
          <w:rPr>
            <w:rStyle w:val="af1"/>
            <w:rFonts w:ascii="Calibri Light" w:hAnsi="Calibri Light" w:cs="Calibri Light"/>
            <w:sz w:val="16"/>
            <w:szCs w:val="16"/>
            <w:lang w:val="ru-RU"/>
          </w:rPr>
          <w:t>-10-</w:t>
        </w:r>
        <w:r w:rsidRPr="00CC0186">
          <w:rPr>
            <w:rStyle w:val="af1"/>
            <w:rFonts w:ascii="Calibri Light" w:hAnsi="Calibri Light" w:cs="Calibri Light"/>
            <w:sz w:val="16"/>
            <w:szCs w:val="16"/>
          </w:rPr>
          <w:t>rokiv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kerivni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posadi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zarplati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svitovii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trend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pk</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z</w:t>
        </w:r>
        <w:r w:rsidRPr="00CC0186">
          <w:rPr>
            <w:rStyle w:val="af1"/>
            <w:rFonts w:ascii="Calibri Light" w:hAnsi="Calibri Light" w:cs="Calibri Light"/>
            <w:sz w:val="16"/>
            <w:szCs w:val="16"/>
            <w:lang w:val="ru-RU"/>
          </w:rPr>
          <w:t>59</w:t>
        </w:r>
      </w:hyperlink>
      <w:r w:rsidRPr="00CC0186">
        <w:rPr>
          <w:rFonts w:ascii="Calibri Light" w:hAnsi="Calibri Light" w:cs="Calibri Light"/>
          <w:sz w:val="16"/>
          <w:szCs w:val="16"/>
          <w:lang w:val="ru-RU"/>
        </w:rPr>
        <w:t xml:space="preserve">. </w:t>
      </w:r>
    </w:p>
  </w:footnote>
  <w:footnote w:id="80">
    <w:p w14:paraId="3E18B9F9" w14:textId="6A951262"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Дячук О., Галустян Ю., Близнюк В., Подолець Р. та Трипольська Г., </w:t>
      </w:r>
      <w:r w:rsidRPr="00CC0186">
        <w:rPr>
          <w:rFonts w:ascii="Calibri Light" w:hAnsi="Calibri Light" w:cs="Calibri Light"/>
          <w:i/>
          <w:sz w:val="16"/>
          <w:szCs w:val="16"/>
          <w:lang w:val="uk-UA"/>
        </w:rPr>
        <w:t>Жінки та чоловіки в енергетичному секторі України</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Heinrich</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Boll</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Stiftung</w:t>
      </w:r>
      <w:r w:rsidRPr="00CC0186">
        <w:rPr>
          <w:rFonts w:ascii="Calibri Light" w:hAnsi="Calibri Light" w:cs="Calibri Light"/>
          <w:sz w:val="16"/>
          <w:szCs w:val="16"/>
          <w:lang w:val="ru-RU"/>
        </w:rPr>
        <w:t xml:space="preserve">, Київ, 2019. Див. за посиланням: </w:t>
      </w:r>
      <w:hyperlink r:id="rId6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boell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default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genger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in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energy</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report</w:t>
        </w:r>
        <w:r w:rsidRPr="00CC0186">
          <w:rPr>
            <w:rStyle w:val="af1"/>
            <w:rFonts w:ascii="Calibri Light" w:hAnsi="Calibri Light" w:cs="Calibri Light"/>
            <w:sz w:val="16"/>
            <w:szCs w:val="16"/>
            <w:lang w:val="ru-RU"/>
          </w:rPr>
          <w:t>_2019.</w:t>
        </w:r>
        <w:r w:rsidRPr="00CC0186">
          <w:rPr>
            <w:rStyle w:val="af1"/>
            <w:rFonts w:ascii="Calibri Light" w:hAnsi="Calibri Light" w:cs="Calibri Light"/>
            <w:sz w:val="16"/>
            <w:szCs w:val="16"/>
          </w:rPr>
          <w:t>pdf</w:t>
        </w:r>
      </w:hyperlink>
      <w:r w:rsidRPr="00CC0186">
        <w:rPr>
          <w:rFonts w:ascii="Calibri Light" w:hAnsi="Calibri Light" w:cs="Calibri Light"/>
          <w:lang w:val="ru-RU"/>
        </w:rPr>
        <w:t xml:space="preserve"> </w:t>
      </w:r>
    </w:p>
  </w:footnote>
  <w:footnote w:id="81">
    <w:p w14:paraId="40B679D1" w14:textId="6E7159E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w:t>
      </w:r>
      <w:r w:rsidR="00BB3E4E" w:rsidRPr="00CC0186">
        <w:rPr>
          <w:rFonts w:ascii="Calibri Light" w:hAnsi="Calibri Light" w:cs="Calibri Light"/>
          <w:sz w:val="16"/>
          <w:szCs w:val="16"/>
          <w:lang w:val="ru-RU"/>
        </w:rPr>
        <w:t>«</w:t>
      </w:r>
      <w:r w:rsidRPr="00CC0186">
        <w:rPr>
          <w:rStyle w:val="rynqvb"/>
          <w:rFonts w:ascii="Calibri Light" w:hAnsi="Calibri Light" w:cs="Calibri Light"/>
          <w:sz w:val="16"/>
          <w:szCs w:val="16"/>
          <w:lang w:val="ru-RU"/>
        </w:rPr>
        <w:t>Зайнятість населення за статтю, типом місцевості та віковими групами</w:t>
      </w:r>
      <w:r w:rsidR="00BB3E4E" w:rsidRPr="00CC0186">
        <w:rPr>
          <w:rStyle w:val="rynqvb"/>
          <w:rFonts w:ascii="Calibri Light" w:hAnsi="Calibri Light" w:cs="Calibri Light"/>
          <w:sz w:val="16"/>
          <w:szCs w:val="16"/>
          <w:lang w:val="ru-RU"/>
        </w:rPr>
        <w:t xml:space="preserve">» </w:t>
      </w:r>
      <w:r w:rsidRPr="00CC0186">
        <w:rPr>
          <w:rStyle w:val="rynqvb"/>
          <w:rFonts w:ascii="Calibri Light" w:hAnsi="Calibri Light" w:cs="Calibri Light"/>
          <w:sz w:val="16"/>
          <w:szCs w:val="16"/>
          <w:lang w:val="ru-RU"/>
        </w:rPr>
        <w:t>(дані за 2021), 2022.</w:t>
      </w:r>
    </w:p>
  </w:footnote>
  <w:footnote w:id="82">
    <w:p w14:paraId="0113F569" w14:textId="51C2B30B"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Київ</w:t>
      </w:r>
      <w:r w:rsidRPr="00CC0186">
        <w:rPr>
          <w:rFonts w:ascii="Calibri Light" w:hAnsi="Calibri Light" w:cs="Calibri Light"/>
          <w:sz w:val="16"/>
          <w:szCs w:val="16"/>
          <w:lang w:val="uk-UA"/>
        </w:rPr>
        <w:t>ська школа економіки</w:t>
      </w:r>
      <w:r w:rsidRPr="00CC0186">
        <w:rPr>
          <w:rFonts w:ascii="Calibri Light" w:hAnsi="Calibri Light" w:cs="Calibri Light"/>
          <w:sz w:val="16"/>
          <w:szCs w:val="16"/>
          <w:lang w:val="ru-RU"/>
        </w:rPr>
        <w:t xml:space="preserve">, </w:t>
      </w:r>
      <w:r w:rsidR="00BB3E4E" w:rsidRPr="00CC0186">
        <w:rPr>
          <w:rFonts w:ascii="Calibri Light" w:hAnsi="Calibri Light" w:cs="Calibri Light"/>
          <w:sz w:val="16"/>
          <w:szCs w:val="16"/>
          <w:lang w:val="ru-RU"/>
        </w:rPr>
        <w:t>«В</w:t>
      </w:r>
      <w:r w:rsidRPr="00CC0186">
        <w:rPr>
          <w:rFonts w:ascii="Calibri Light" w:hAnsi="Calibri Light" w:cs="Calibri Light"/>
          <w:sz w:val="16"/>
          <w:szCs w:val="16"/>
          <w:lang w:val="ru-RU"/>
        </w:rPr>
        <w:t>плив війни на сільське господарство України</w:t>
      </w:r>
      <w:r w:rsidR="00BB3E4E"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2022. Див. за посиланням: </w:t>
      </w:r>
      <w:hyperlink r:id="rId69"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kse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war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impacts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agriculture</w:t>
        </w:r>
      </w:hyperlink>
      <w:r w:rsidRPr="00CC0186">
        <w:rPr>
          <w:rFonts w:ascii="Calibri Light" w:hAnsi="Calibri Light" w:cs="Calibri Light"/>
          <w:sz w:val="16"/>
          <w:szCs w:val="16"/>
          <w:lang w:val="ru-RU"/>
        </w:rPr>
        <w:t xml:space="preserve">. </w:t>
      </w:r>
    </w:p>
  </w:footnote>
  <w:footnote w:id="83">
    <w:p w14:paraId="11D39454" w14:textId="5AD3F88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Програма розвитку ООН, </w:t>
      </w:r>
      <w:r w:rsidRPr="00CC0186">
        <w:rPr>
          <w:rFonts w:ascii="Calibri Light" w:hAnsi="Calibri Light" w:cs="Calibri Light"/>
          <w:i/>
          <w:iCs/>
          <w:sz w:val="16"/>
          <w:szCs w:val="16"/>
          <w:lang w:val="ru-RU"/>
        </w:rPr>
        <w:t>Оцінка ґендерного впливу повномасштабної війни на сільськогосподарський сектор в Україні</w:t>
      </w:r>
      <w:r w:rsidRPr="00CC0186">
        <w:rPr>
          <w:rFonts w:ascii="Calibri Light" w:hAnsi="Calibri Light" w:cs="Calibri Light"/>
          <w:sz w:val="16"/>
          <w:szCs w:val="16"/>
          <w:lang w:val="ru-RU"/>
        </w:rPr>
        <w:t xml:space="preserve">, ПРООН, Київ, </w:t>
      </w:r>
      <w:r w:rsidRPr="00CC0186">
        <w:rPr>
          <w:rFonts w:ascii="Calibri Light" w:hAnsi="Calibri Light" w:cs="Calibri Light"/>
          <w:sz w:val="16"/>
          <w:szCs w:val="16"/>
          <w:lang w:val="uk-UA"/>
        </w:rPr>
        <w:t>листопад</w:t>
      </w:r>
      <w:r w:rsidRPr="00CC0186">
        <w:rPr>
          <w:rFonts w:ascii="Calibri Light" w:hAnsi="Calibri Light" w:cs="Calibri Light"/>
          <w:sz w:val="16"/>
          <w:szCs w:val="16"/>
          <w:lang w:val="ru-RU"/>
        </w:rPr>
        <w:t xml:space="preserve"> 2022.</w:t>
      </w:r>
    </w:p>
  </w:footnote>
  <w:footnote w:id="84">
    <w:p w14:paraId="723D92D5" w14:textId="037AD974" w:rsidR="00EF60A4" w:rsidRPr="00CC0186" w:rsidRDefault="00EF60A4" w:rsidP="00215F40">
      <w:pPr>
        <w:pStyle w:val="Default"/>
        <w:rPr>
          <w:rFonts w:ascii="Calibri Light" w:hAnsi="Calibri Light" w:cs="Calibri Light"/>
          <w:color w:val="auto"/>
          <w:sz w:val="16"/>
          <w:szCs w:val="16"/>
          <w:lang w:val="ru-RU"/>
        </w:rPr>
      </w:pPr>
      <w:r w:rsidRPr="00CC0186">
        <w:rPr>
          <w:rStyle w:val="af9"/>
          <w:rFonts w:ascii="Calibri Light" w:hAnsi="Calibri Light" w:cs="Calibri Light"/>
          <w:color w:val="auto"/>
          <w:sz w:val="16"/>
          <w:szCs w:val="16"/>
        </w:rPr>
        <w:footnoteRef/>
      </w:r>
      <w:r w:rsidRPr="00CC0186">
        <w:rPr>
          <w:rFonts w:ascii="Calibri Light" w:hAnsi="Calibri Light" w:cs="Calibri Light"/>
          <w:color w:val="auto"/>
          <w:sz w:val="16"/>
          <w:szCs w:val="16"/>
          <w:lang w:val="ru-RU"/>
        </w:rPr>
        <w:t xml:space="preserve"> </w:t>
      </w:r>
      <w:r w:rsidRPr="00CC0186">
        <w:rPr>
          <w:rFonts w:ascii="Calibri Light" w:hAnsi="Calibri Light" w:cs="Calibri Light"/>
          <w:sz w:val="16"/>
          <w:szCs w:val="16"/>
          <w:lang w:val="ru-RU"/>
        </w:rPr>
        <w:t xml:space="preserve">Програма розвитку ООН, </w:t>
      </w:r>
      <w:r w:rsidRPr="00CC0186">
        <w:rPr>
          <w:rFonts w:ascii="Calibri Light" w:hAnsi="Calibri Light" w:cs="Calibri Light"/>
          <w:i/>
          <w:iCs/>
          <w:sz w:val="16"/>
          <w:szCs w:val="16"/>
          <w:lang w:val="ru-RU"/>
        </w:rPr>
        <w:t>Оцінка ґендерного впливу повномасштабної війни на сільськогосподарський сектор в Україні</w:t>
      </w:r>
      <w:r w:rsidRPr="00CC0186">
        <w:rPr>
          <w:rFonts w:ascii="Calibri Light" w:hAnsi="Calibri Light" w:cs="Calibri Light"/>
          <w:sz w:val="16"/>
          <w:szCs w:val="16"/>
          <w:lang w:val="ru-RU"/>
        </w:rPr>
        <w:t xml:space="preserve">, ПРООН, Київ, </w:t>
      </w:r>
      <w:r w:rsidRPr="00CC0186">
        <w:rPr>
          <w:rFonts w:ascii="Calibri Light" w:hAnsi="Calibri Light" w:cs="Calibri Light"/>
          <w:sz w:val="16"/>
          <w:szCs w:val="16"/>
          <w:lang w:val="uk-UA"/>
        </w:rPr>
        <w:t>листопад</w:t>
      </w:r>
      <w:r w:rsidRPr="00CC0186">
        <w:rPr>
          <w:rFonts w:ascii="Calibri Light" w:hAnsi="Calibri Light" w:cs="Calibri Light"/>
          <w:sz w:val="16"/>
          <w:szCs w:val="16"/>
          <w:lang w:val="ru-RU"/>
        </w:rPr>
        <w:t xml:space="preserve"> 2022.</w:t>
      </w:r>
    </w:p>
  </w:footnote>
  <w:footnote w:id="85">
    <w:p w14:paraId="56C32D1D" w14:textId="7F006AD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Продовольча та сільськогосподарська організація ООН, </w:t>
      </w:r>
      <w:r w:rsidRPr="00CC0186">
        <w:rPr>
          <w:rFonts w:ascii="Calibri Light" w:hAnsi="Calibri Light" w:cs="Calibri Light"/>
          <w:i/>
          <w:sz w:val="16"/>
          <w:szCs w:val="16"/>
          <w:lang w:val="ru-RU"/>
        </w:rPr>
        <w:t xml:space="preserve">Національний ґендерний профіль сільського господарства та засобів до існування в сільській місцевості: </w:t>
      </w:r>
      <w:r w:rsidRPr="00CC0186">
        <w:rPr>
          <w:rFonts w:ascii="Calibri Light" w:hAnsi="Calibri Light" w:cs="Calibri Light"/>
          <w:i/>
          <w:sz w:val="16"/>
          <w:szCs w:val="16"/>
          <w:lang w:val="uk-UA"/>
        </w:rPr>
        <w:t>Україна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FAO</w:t>
      </w:r>
      <w:r w:rsidRPr="00CC0186">
        <w:rPr>
          <w:rFonts w:ascii="Calibri Light" w:hAnsi="Calibri Light" w:cs="Calibri Light"/>
          <w:sz w:val="16"/>
          <w:szCs w:val="16"/>
          <w:lang w:val="ru-RU"/>
        </w:rPr>
        <w:t xml:space="preserve">, Київ, 2021, </w:t>
      </w:r>
      <w:r w:rsidRPr="00CC0186">
        <w:rPr>
          <w:rFonts w:ascii="Calibri Light" w:hAnsi="Calibri Light" w:cs="Calibri Light"/>
          <w:sz w:val="16"/>
          <w:szCs w:val="16"/>
        </w:rPr>
        <w:t>p</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xvii</w:t>
      </w:r>
      <w:r w:rsidRPr="00CC0186">
        <w:rPr>
          <w:rFonts w:ascii="Calibri Light" w:hAnsi="Calibri Light" w:cs="Calibri Light"/>
          <w:sz w:val="16"/>
          <w:szCs w:val="16"/>
          <w:lang w:val="ru-RU"/>
        </w:rPr>
        <w:t>.</w:t>
      </w:r>
    </w:p>
  </w:footnote>
  <w:footnote w:id="86">
    <w:p w14:paraId="18A6A6BA" w14:textId="362D68D1"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базу даних Державної служби статистики та її дані про середньомісячну заробітну плату чоловіків і жінок з ро</w:t>
      </w:r>
      <w:r w:rsidR="00BB3E4E" w:rsidRPr="00CC0186">
        <w:rPr>
          <w:rFonts w:ascii="Calibri Light" w:hAnsi="Calibri Light" w:cs="Calibri Light"/>
          <w:sz w:val="16"/>
          <w:szCs w:val="16"/>
          <w:lang w:val="ru-RU"/>
        </w:rPr>
        <w:t>зподілом</w:t>
      </w:r>
      <w:r w:rsidRPr="00CC0186">
        <w:rPr>
          <w:rFonts w:ascii="Calibri Light" w:hAnsi="Calibri Light" w:cs="Calibri Light"/>
          <w:sz w:val="16"/>
          <w:szCs w:val="16"/>
          <w:lang w:val="ru-RU"/>
        </w:rPr>
        <w:t xml:space="preserve"> за </w:t>
      </w:r>
      <w:r w:rsidR="00BB3E4E" w:rsidRPr="00CC0186">
        <w:rPr>
          <w:rFonts w:ascii="Calibri Light" w:hAnsi="Calibri Light" w:cs="Calibri Light"/>
          <w:sz w:val="16"/>
          <w:szCs w:val="16"/>
          <w:lang w:val="ru-RU"/>
        </w:rPr>
        <w:t>галузями</w:t>
      </w:r>
      <w:r w:rsidRPr="00CC0186">
        <w:rPr>
          <w:rFonts w:ascii="Calibri Light" w:hAnsi="Calibri Light" w:cs="Calibri Light"/>
          <w:sz w:val="16"/>
          <w:szCs w:val="16"/>
          <w:lang w:val="ru-RU"/>
        </w:rPr>
        <w:t xml:space="preserve"> економіки: </w:t>
      </w:r>
      <w:hyperlink r:id="rId7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2021/</w:t>
        </w:r>
        <w:r w:rsidRPr="00CC0186">
          <w:rPr>
            <w:rStyle w:val="af1"/>
            <w:rFonts w:ascii="Calibri Light" w:hAnsi="Calibri Light" w:cs="Calibri Light"/>
            <w:sz w:val="16"/>
            <w:szCs w:val="16"/>
          </w:rPr>
          <w:t>gdn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smzp</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zs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smzp</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zs</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smzp</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zs</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ek</w:t>
        </w:r>
        <w:r w:rsidRPr="00CC0186">
          <w:rPr>
            <w:rStyle w:val="af1"/>
            <w:rFonts w:ascii="Calibri Light" w:hAnsi="Calibri Light" w:cs="Calibri Light"/>
            <w:sz w:val="16"/>
            <w:szCs w:val="16"/>
            <w:lang w:val="ru-RU"/>
          </w:rPr>
          <w:t>_21_</w:t>
        </w:r>
        <w:r w:rsidRPr="00CC0186">
          <w:rPr>
            <w:rStyle w:val="af1"/>
            <w:rFonts w:ascii="Calibri Light" w:hAnsi="Calibri Light" w:cs="Calibri Light"/>
            <w:sz w:val="16"/>
            <w:szCs w:val="16"/>
          </w:rPr>
          <w:t>ue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xlsx</w:t>
        </w:r>
      </w:hyperlink>
      <w:r w:rsidRPr="00CC0186">
        <w:rPr>
          <w:rFonts w:ascii="Calibri Light" w:hAnsi="Calibri Light" w:cs="Calibri Light"/>
          <w:sz w:val="16"/>
          <w:szCs w:val="16"/>
          <w:lang w:val="ru-RU"/>
        </w:rPr>
        <w:t xml:space="preserve">. </w:t>
      </w:r>
    </w:p>
  </w:footnote>
  <w:footnote w:id="87">
    <w:p w14:paraId="657D5C9D" w14:textId="0EAE276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w:t>
      </w:r>
      <w:r w:rsidR="003E2B87" w:rsidRPr="00CC0186">
        <w:rPr>
          <w:rFonts w:ascii="Calibri Light" w:hAnsi="Calibri Light" w:cs="Calibri Light"/>
          <w:sz w:val="16"/>
          <w:szCs w:val="16"/>
          <w:lang w:val="ru-RU"/>
        </w:rPr>
        <w:t>«</w:t>
      </w:r>
      <w:r w:rsidRPr="00CC0186">
        <w:rPr>
          <w:rStyle w:val="rynqvb"/>
          <w:rFonts w:ascii="Calibri Light" w:hAnsi="Calibri Light" w:cs="Calibri Light"/>
          <w:sz w:val="16"/>
          <w:szCs w:val="16"/>
          <w:lang w:val="ru-RU"/>
        </w:rPr>
        <w:t>Середньомісячна заробітна плата за статтю та видами економічної діяльності за квартал</w:t>
      </w:r>
      <w:r w:rsidR="003E2B87" w:rsidRPr="00CC0186">
        <w:rPr>
          <w:rStyle w:val="rynqvb"/>
          <w:rFonts w:ascii="Calibri Light" w:hAnsi="Calibri Light" w:cs="Calibri Light"/>
          <w:sz w:val="16"/>
          <w:szCs w:val="16"/>
          <w:lang w:val="ru-RU"/>
        </w:rPr>
        <w:t>»,</w:t>
      </w:r>
      <w:r w:rsidRPr="00CC0186">
        <w:rPr>
          <w:rStyle w:val="rynqvb"/>
          <w:rFonts w:ascii="Calibri Light" w:hAnsi="Calibri Light" w:cs="Calibri Light"/>
          <w:sz w:val="16"/>
          <w:szCs w:val="16"/>
          <w:lang w:val="ru-RU"/>
        </w:rPr>
        <w:t xml:space="preserve"> 2021. Див. за посиланням: </w:t>
      </w:r>
      <w:hyperlink r:id="rId7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2021/</w:t>
        </w:r>
        <w:r w:rsidRPr="00CC0186">
          <w:rPr>
            <w:rStyle w:val="af1"/>
            <w:rFonts w:ascii="Calibri Light" w:hAnsi="Calibri Light" w:cs="Calibri Light"/>
            <w:sz w:val="16"/>
            <w:szCs w:val="16"/>
          </w:rPr>
          <w:t>gdn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smzp</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zs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smzp</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zs</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smzp</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zs</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ek</w:t>
        </w:r>
        <w:r w:rsidRPr="00CC0186">
          <w:rPr>
            <w:rStyle w:val="af1"/>
            <w:rFonts w:ascii="Calibri Light" w:hAnsi="Calibri Light" w:cs="Calibri Light"/>
            <w:sz w:val="16"/>
            <w:szCs w:val="16"/>
            <w:lang w:val="ru-RU"/>
          </w:rPr>
          <w:t>_21_</w:t>
        </w:r>
        <w:r w:rsidRPr="00CC0186">
          <w:rPr>
            <w:rStyle w:val="af1"/>
            <w:rFonts w:ascii="Calibri Light" w:hAnsi="Calibri Light" w:cs="Calibri Light"/>
            <w:sz w:val="16"/>
            <w:szCs w:val="16"/>
          </w:rPr>
          <w:t>ue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xlsx</w:t>
        </w:r>
      </w:hyperlink>
      <w:r w:rsidRPr="00CC0186">
        <w:rPr>
          <w:rStyle w:val="rynqvb"/>
          <w:rFonts w:ascii="Calibri Light" w:hAnsi="Calibri Light" w:cs="Calibri Light"/>
          <w:sz w:val="16"/>
          <w:szCs w:val="16"/>
          <w:lang w:val="ru-RU"/>
        </w:rPr>
        <w:t xml:space="preserve">. </w:t>
      </w:r>
    </w:p>
  </w:footnote>
  <w:footnote w:id="88">
    <w:p w14:paraId="67E74224" w14:textId="740576F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Сабадишіна</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Ю</w:t>
      </w:r>
      <w:r w:rsidRPr="00CC0186">
        <w:rPr>
          <w:rFonts w:ascii="Calibri Light" w:hAnsi="Calibri Light" w:cs="Calibri Light"/>
          <w:sz w:val="16"/>
          <w:szCs w:val="16"/>
          <w:lang w:val="ru-RU"/>
        </w:rPr>
        <w:t xml:space="preserve">. </w:t>
      </w:r>
      <w:r w:rsidR="003E2B87"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Шукаючи роботу в ІТ, жінки зазначають у резюме на 10-30% меншу зарплату, аніж чоловіки — аналітика </w:t>
      </w:r>
      <w:r w:rsidRPr="00CC0186">
        <w:rPr>
          <w:rFonts w:ascii="Calibri Light" w:hAnsi="Calibri Light" w:cs="Calibri Light"/>
          <w:sz w:val="16"/>
          <w:szCs w:val="16"/>
        </w:rPr>
        <w:t>Djinni</w:t>
      </w:r>
      <w:r w:rsidR="003E2B87" w:rsidRPr="00CC0186">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DOU</w:t>
      </w:r>
      <w:r w:rsidRPr="00CC0186">
        <w:rPr>
          <w:rFonts w:ascii="Calibri Light" w:hAnsi="Calibri Light" w:cs="Calibri Light"/>
          <w:sz w:val="16"/>
          <w:szCs w:val="16"/>
          <w:lang w:val="ru-RU"/>
        </w:rPr>
        <w:t xml:space="preserve">, 20 </w:t>
      </w:r>
      <w:r w:rsidR="003E2B87" w:rsidRPr="00CC0186">
        <w:rPr>
          <w:rFonts w:ascii="Calibri Light" w:hAnsi="Calibri Light" w:cs="Calibri Light"/>
          <w:sz w:val="16"/>
          <w:szCs w:val="16"/>
          <w:lang w:val="ru-RU"/>
        </w:rPr>
        <w:t>л</w:t>
      </w:r>
      <w:r w:rsidRPr="00CC0186">
        <w:rPr>
          <w:rFonts w:ascii="Calibri Light" w:hAnsi="Calibri Light" w:cs="Calibri Light"/>
          <w:sz w:val="16"/>
          <w:szCs w:val="16"/>
          <w:lang w:val="ru-RU"/>
        </w:rPr>
        <w:t>ют</w:t>
      </w:r>
      <w:r w:rsidR="003E2B87" w:rsidRPr="00CC0186">
        <w:rPr>
          <w:rFonts w:ascii="Calibri Light" w:hAnsi="Calibri Light" w:cs="Calibri Light"/>
          <w:sz w:val="16"/>
          <w:szCs w:val="16"/>
          <w:lang w:val="ru-RU"/>
        </w:rPr>
        <w:t>ого</w:t>
      </w:r>
      <w:r w:rsidRPr="00CC0186">
        <w:rPr>
          <w:rFonts w:ascii="Calibri Light" w:hAnsi="Calibri Light" w:cs="Calibri Light"/>
          <w:sz w:val="16"/>
          <w:szCs w:val="16"/>
          <w:lang w:val="ru-RU"/>
        </w:rPr>
        <w:t xml:space="preserve"> 2023. Див. за посиланням: </w:t>
      </w:r>
      <w:hyperlink r:id="rId7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dou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lenta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male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female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salaries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it</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89">
    <w:p w14:paraId="51B2C9C1" w14:textId="53243877"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За різними оцінками, від 30% до 50% ВВП.</w:t>
      </w:r>
    </w:p>
  </w:footnote>
  <w:footnote w:id="90">
    <w:p w14:paraId="52F2E1BB" w14:textId="76FD8AE2" w:rsidR="00EF60A4" w:rsidRPr="00CC0186" w:rsidRDefault="00EF60A4" w:rsidP="00215F40">
      <w:pPr>
        <w:pStyle w:val="Default"/>
        <w:rPr>
          <w:rFonts w:ascii="Calibri Light" w:hAnsi="Calibri Light" w:cs="Calibri Light"/>
          <w:color w:val="auto"/>
          <w:sz w:val="16"/>
          <w:szCs w:val="16"/>
          <w:lang w:val="ru-RU"/>
        </w:rPr>
      </w:pPr>
      <w:r w:rsidRPr="00CC0186">
        <w:rPr>
          <w:rStyle w:val="af9"/>
          <w:rFonts w:ascii="Calibri Light" w:hAnsi="Calibri Light" w:cs="Calibri Light"/>
          <w:color w:val="auto"/>
          <w:sz w:val="16"/>
          <w:szCs w:val="16"/>
        </w:rPr>
        <w:footnoteRef/>
      </w:r>
      <w:r w:rsidRPr="00CC0186">
        <w:rPr>
          <w:rFonts w:ascii="Calibri Light" w:hAnsi="Calibri Light" w:cs="Calibri Light"/>
          <w:color w:val="auto"/>
          <w:sz w:val="16"/>
          <w:szCs w:val="16"/>
          <w:lang w:val="ru-RU"/>
        </w:rPr>
        <w:t xml:space="preserve"> Ковалевич, С. та І. Хоружа, "Особливості правового регулювання умов праці жінок", </w:t>
      </w:r>
      <w:r w:rsidRPr="00CC0186">
        <w:rPr>
          <w:rFonts w:ascii="Calibri Light" w:hAnsi="Calibri Light" w:cs="Calibri Light"/>
          <w:i/>
          <w:color w:val="auto"/>
          <w:sz w:val="16"/>
          <w:szCs w:val="16"/>
          <w:lang w:val="ru-RU"/>
        </w:rPr>
        <w:t>Молодий науковець</w:t>
      </w:r>
      <w:r w:rsidRPr="00CC0186">
        <w:rPr>
          <w:rFonts w:ascii="Calibri Light" w:hAnsi="Calibri Light" w:cs="Calibri Light"/>
          <w:color w:val="auto"/>
          <w:sz w:val="16"/>
          <w:szCs w:val="16"/>
          <w:lang w:val="ru-RU"/>
        </w:rPr>
        <w:t xml:space="preserve">, </w:t>
      </w:r>
      <w:r w:rsidRPr="00CC0186">
        <w:rPr>
          <w:rFonts w:ascii="Calibri Light" w:hAnsi="Calibri Light" w:cs="Calibri Light"/>
          <w:color w:val="auto"/>
          <w:sz w:val="16"/>
          <w:szCs w:val="16"/>
          <w:lang w:val="uk-UA"/>
        </w:rPr>
        <w:t>т</w:t>
      </w:r>
      <w:r w:rsidRPr="00CC0186">
        <w:rPr>
          <w:rFonts w:ascii="Calibri Light" w:hAnsi="Calibri Light" w:cs="Calibri Light"/>
          <w:color w:val="auto"/>
          <w:sz w:val="16"/>
          <w:szCs w:val="16"/>
          <w:lang w:val="ru-RU"/>
        </w:rPr>
        <w:t xml:space="preserve">. 5, </w:t>
      </w:r>
      <w:r w:rsidRPr="00CC0186">
        <w:rPr>
          <w:rFonts w:ascii="Calibri Light" w:hAnsi="Calibri Light" w:cs="Calibri Light"/>
          <w:color w:val="auto"/>
          <w:sz w:val="16"/>
          <w:szCs w:val="16"/>
          <w:lang w:val="uk-UA"/>
        </w:rPr>
        <w:t>№</w:t>
      </w:r>
      <w:r w:rsidRPr="00CC0186">
        <w:rPr>
          <w:rFonts w:ascii="Calibri Light" w:hAnsi="Calibri Light" w:cs="Calibri Light"/>
          <w:color w:val="auto"/>
          <w:sz w:val="16"/>
          <w:szCs w:val="16"/>
          <w:lang w:val="ru-RU"/>
        </w:rPr>
        <w:t xml:space="preserve">1, </w:t>
      </w:r>
      <w:r w:rsidRPr="00CC0186">
        <w:rPr>
          <w:rFonts w:ascii="Calibri Light" w:hAnsi="Calibri Light" w:cs="Calibri Light"/>
          <w:color w:val="auto"/>
          <w:sz w:val="16"/>
          <w:szCs w:val="16"/>
          <w:lang w:val="uk-UA"/>
        </w:rPr>
        <w:t>травень</w:t>
      </w:r>
      <w:r w:rsidRPr="00CC0186">
        <w:rPr>
          <w:rFonts w:ascii="Calibri Light" w:hAnsi="Calibri Light" w:cs="Calibri Light"/>
          <w:color w:val="auto"/>
          <w:sz w:val="16"/>
          <w:szCs w:val="16"/>
          <w:lang w:val="ru-RU"/>
        </w:rPr>
        <w:t xml:space="preserve"> 2017, </w:t>
      </w:r>
      <w:r w:rsidRPr="00CC0186">
        <w:rPr>
          <w:rFonts w:ascii="Calibri Light" w:hAnsi="Calibri Light" w:cs="Calibri Light"/>
          <w:color w:val="auto"/>
          <w:sz w:val="16"/>
          <w:szCs w:val="16"/>
          <w:lang w:val="uk-UA"/>
        </w:rPr>
        <w:t>стор</w:t>
      </w:r>
      <w:r w:rsidRPr="00CC0186">
        <w:rPr>
          <w:rFonts w:ascii="Calibri Light" w:hAnsi="Calibri Light" w:cs="Calibri Light"/>
          <w:color w:val="auto"/>
          <w:sz w:val="16"/>
          <w:szCs w:val="16"/>
          <w:lang w:val="ru-RU"/>
        </w:rPr>
        <w:t>. 54–57.</w:t>
      </w:r>
    </w:p>
  </w:footnote>
  <w:footnote w:id="91">
    <w:p w14:paraId="3E600B28" w14:textId="6589F7B6" w:rsidR="00CC0186" w:rsidRPr="0091715E" w:rsidRDefault="00CC0186" w:rsidP="00215F40">
      <w:pPr>
        <w:pStyle w:val="af8"/>
        <w:jc w:val="left"/>
        <w:rPr>
          <w:rFonts w:ascii="Calibri Light" w:hAnsi="Calibri Light" w:cs="Calibri Light"/>
          <w:sz w:val="16"/>
          <w:szCs w:val="16"/>
          <w:lang w:val="uk-UA"/>
        </w:rPr>
      </w:pPr>
      <w:r w:rsidRPr="00CC0186">
        <w:rPr>
          <w:rStyle w:val="af9"/>
          <w:rFonts w:ascii="Calibri Light" w:hAnsi="Calibri Light" w:cs="Calibri Light"/>
          <w:sz w:val="16"/>
          <w:szCs w:val="16"/>
        </w:rPr>
        <w:footnoteRef/>
      </w:r>
      <w:r w:rsidRPr="00CC0186">
        <w:rPr>
          <w:rFonts w:ascii="Calibri Light" w:hAnsi="Calibri Light" w:cs="Calibri Light"/>
          <w:sz w:val="16"/>
          <w:szCs w:val="16"/>
        </w:rPr>
        <w:t xml:space="preserve"> </w:t>
      </w:r>
      <w:r w:rsidR="0091715E">
        <w:rPr>
          <w:rFonts w:ascii="Calibri Light" w:hAnsi="Calibri Light" w:cs="Calibri Light"/>
          <w:sz w:val="16"/>
          <w:szCs w:val="16"/>
          <w:lang w:val="uk-UA"/>
        </w:rPr>
        <w:t xml:space="preserve">Дзекрало тижня «Як змінився ринок праці у воєнний час: сьогодення та перспективи». Жовтень 2023, </w:t>
      </w:r>
      <w:hyperlink r:id="rId73" w:history="1">
        <w:r w:rsidR="0091715E" w:rsidRPr="0057055A">
          <w:rPr>
            <w:rStyle w:val="af1"/>
            <w:rFonts w:ascii="Calibri Light" w:hAnsi="Calibri Light" w:cs="Calibri Light"/>
            <w:sz w:val="16"/>
            <w:szCs w:val="16"/>
            <w:lang w:val="uk-UA"/>
          </w:rPr>
          <w:t>https://zn.ua/ukr/ECONOMICS/jak-zminivsja-rinok-pratsi-u-vojennij-chas-sohodennja-ta-perspektivi.html</w:t>
        </w:r>
      </w:hyperlink>
      <w:r w:rsidR="0091715E">
        <w:rPr>
          <w:rFonts w:ascii="Calibri Light" w:hAnsi="Calibri Light" w:cs="Calibri Light"/>
          <w:sz w:val="16"/>
          <w:szCs w:val="16"/>
          <w:lang w:val="uk-UA"/>
        </w:rPr>
        <w:t xml:space="preserve"> </w:t>
      </w:r>
    </w:p>
  </w:footnote>
  <w:footnote w:id="92">
    <w:p w14:paraId="046E29E8" w14:textId="2A1B6448" w:rsidR="00C3295D" w:rsidRPr="00C3295D" w:rsidRDefault="00C3295D" w:rsidP="00215F40">
      <w:pPr>
        <w:pStyle w:val="af8"/>
        <w:jc w:val="left"/>
        <w:rPr>
          <w:rFonts w:ascii="Calibri Light" w:hAnsi="Calibri Light" w:cs="Calibri Light"/>
          <w:sz w:val="16"/>
          <w:szCs w:val="16"/>
          <w:lang w:val="uk-UA"/>
        </w:rPr>
      </w:pPr>
      <w:r w:rsidRPr="00C3295D">
        <w:rPr>
          <w:rStyle w:val="af9"/>
          <w:rFonts w:ascii="Calibri Light" w:hAnsi="Calibri Light" w:cs="Calibri Light"/>
          <w:sz w:val="16"/>
          <w:szCs w:val="16"/>
        </w:rPr>
        <w:footnoteRef/>
      </w:r>
      <w:r w:rsidRPr="00C3295D">
        <w:rPr>
          <w:rFonts w:ascii="Calibri Light" w:hAnsi="Calibri Light" w:cs="Calibri Light"/>
          <w:sz w:val="16"/>
          <w:szCs w:val="16"/>
        </w:rPr>
        <w:t xml:space="preserve"> </w:t>
      </w:r>
      <w:r w:rsidR="0091715E">
        <w:rPr>
          <w:rFonts w:ascii="Calibri Light" w:hAnsi="Calibri Light" w:cs="Calibri Light"/>
          <w:sz w:val="16"/>
          <w:szCs w:val="16"/>
          <w:lang w:val="uk-UA"/>
        </w:rPr>
        <w:t xml:space="preserve">Дзекрало тижня «Як змінився ринок праці у воєнний час: сьогодення та перспективи». Жовтень 2023, </w:t>
      </w:r>
      <w:hyperlink r:id="rId74" w:history="1">
        <w:r w:rsidR="0091715E" w:rsidRPr="0057055A">
          <w:rPr>
            <w:rStyle w:val="af1"/>
            <w:rFonts w:ascii="Calibri Light" w:hAnsi="Calibri Light" w:cs="Calibri Light"/>
            <w:sz w:val="16"/>
            <w:szCs w:val="16"/>
            <w:lang w:val="uk-UA"/>
          </w:rPr>
          <w:t>https://zn.ua/ukr/ECONOMICS/jak-zminivsja-rinok-pratsi-u-vojennij-chas-sohodennja-ta-perspektivi.html</w:t>
        </w:r>
      </w:hyperlink>
    </w:p>
  </w:footnote>
  <w:footnote w:id="93">
    <w:p w14:paraId="0E10BA32" w14:textId="7805CC8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Програма розвитку ООН, </w:t>
      </w:r>
      <w:r w:rsidRPr="00CC0186">
        <w:rPr>
          <w:rFonts w:ascii="Calibri Light" w:hAnsi="Calibri Light" w:cs="Calibri Light"/>
          <w:i/>
          <w:iCs/>
          <w:sz w:val="16"/>
          <w:szCs w:val="16"/>
          <w:lang w:val="ru-RU"/>
        </w:rPr>
        <w:t>Жінки та чоловіки на керівних посадах в Україні: Статистичний аналіз відкритих даних ЄДРПОУ</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uk-UA"/>
        </w:rPr>
        <w:t>ПРООН</w:t>
      </w:r>
      <w:r w:rsidRPr="00CC0186">
        <w:rPr>
          <w:rFonts w:ascii="Calibri Light" w:hAnsi="Calibri Light" w:cs="Calibri Light"/>
          <w:sz w:val="16"/>
          <w:szCs w:val="16"/>
          <w:lang w:val="ru-RU"/>
        </w:rPr>
        <w:t xml:space="preserve">, Київ, </w:t>
      </w:r>
      <w:r w:rsidRPr="00CC0186">
        <w:rPr>
          <w:rFonts w:ascii="Calibri Light" w:hAnsi="Calibri Light" w:cs="Calibri Light"/>
          <w:sz w:val="16"/>
          <w:szCs w:val="16"/>
          <w:lang w:val="uk-UA"/>
        </w:rPr>
        <w:t>вересня</w:t>
      </w:r>
      <w:r w:rsidRPr="00CC0186">
        <w:rPr>
          <w:rFonts w:ascii="Calibri Light" w:hAnsi="Calibri Light" w:cs="Calibri Light"/>
          <w:sz w:val="16"/>
          <w:szCs w:val="16"/>
          <w:lang w:val="ru-RU"/>
        </w:rPr>
        <w:t xml:space="preserve"> 2021.</w:t>
      </w:r>
    </w:p>
  </w:footnote>
  <w:footnote w:id="94">
    <w:p w14:paraId="1E7C3DEC" w14:textId="2D3BAE56"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Агенція США з міжнародного розвитку та Центр сприяння інвестиціям та торгівлі, </w:t>
      </w:r>
      <w:r w:rsidRPr="00CC0186">
        <w:rPr>
          <w:rFonts w:cs="Calibri Light"/>
          <w:i/>
          <w:sz w:val="16"/>
          <w:szCs w:val="16"/>
          <w:lang w:val="ru-RU"/>
        </w:rPr>
        <w:t>Профіль українського жіночого підприємництва: Результати дослідження</w:t>
      </w:r>
      <w:r w:rsidRPr="00CC0186">
        <w:rPr>
          <w:rFonts w:cs="Calibri Light"/>
          <w:sz w:val="16"/>
          <w:szCs w:val="16"/>
          <w:lang w:val="ru-RU"/>
        </w:rPr>
        <w:t xml:space="preserve">, 2022. Див. за посиланням: </w:t>
      </w:r>
      <w:hyperlink r:id="rId75" w:history="1">
        <w:r w:rsidRPr="00CC0186">
          <w:rPr>
            <w:rStyle w:val="af1"/>
            <w:rFonts w:cs="Calibri Light"/>
            <w:sz w:val="16"/>
            <w:szCs w:val="16"/>
          </w:rPr>
          <w:t>http</w:t>
        </w:r>
        <w:r w:rsidRPr="00CC0186">
          <w:rPr>
            <w:rStyle w:val="af1"/>
            <w:rFonts w:cs="Calibri Light"/>
            <w:sz w:val="16"/>
            <w:szCs w:val="16"/>
            <w:lang w:val="ru-RU"/>
          </w:rPr>
          <w:t>://</w:t>
        </w:r>
        <w:r w:rsidRPr="00CC0186">
          <w:rPr>
            <w:rStyle w:val="af1"/>
            <w:rFonts w:cs="Calibri Light"/>
            <w:sz w:val="16"/>
            <w:szCs w:val="16"/>
          </w:rPr>
          <w:t>tradecentre</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ua</w:t>
        </w:r>
        <w:r w:rsidRPr="00CC0186">
          <w:rPr>
            <w:rStyle w:val="af1"/>
            <w:rFonts w:cs="Calibri Light"/>
            <w:sz w:val="16"/>
            <w:szCs w:val="16"/>
            <w:lang w:val="ru-RU"/>
          </w:rPr>
          <w:t>/</w:t>
        </w:r>
        <w:r w:rsidRPr="00CC0186">
          <w:rPr>
            <w:rStyle w:val="af1"/>
            <w:rFonts w:cs="Calibri Light"/>
            <w:sz w:val="16"/>
            <w:szCs w:val="16"/>
          </w:rPr>
          <w:t>eng</w:t>
        </w:r>
        <w:r w:rsidRPr="00CC0186">
          <w:rPr>
            <w:rStyle w:val="af1"/>
            <w:rFonts w:cs="Calibri Light"/>
            <w:sz w:val="16"/>
            <w:szCs w:val="16"/>
            <w:lang w:val="ru-RU"/>
          </w:rPr>
          <w:t>/</w:t>
        </w:r>
        <w:r w:rsidRPr="00CC0186">
          <w:rPr>
            <w:rStyle w:val="af1"/>
            <w:rFonts w:cs="Calibri Light"/>
            <w:sz w:val="16"/>
            <w:szCs w:val="16"/>
          </w:rPr>
          <w:t>viewer</w:t>
        </w:r>
        <w:r w:rsidRPr="00CC0186">
          <w:rPr>
            <w:rStyle w:val="af1"/>
            <w:rFonts w:cs="Calibri Light"/>
            <w:sz w:val="16"/>
            <w:szCs w:val="16"/>
            <w:lang w:val="ru-RU"/>
          </w:rPr>
          <w:t>?</w:t>
        </w:r>
        <w:r w:rsidRPr="00CC0186">
          <w:rPr>
            <w:rStyle w:val="af1"/>
            <w:rFonts w:cs="Calibri Light"/>
            <w:sz w:val="16"/>
            <w:szCs w:val="16"/>
          </w:rPr>
          <w:t>pdf</w:t>
        </w:r>
        <w:r w:rsidRPr="00CC0186">
          <w:rPr>
            <w:rStyle w:val="af1"/>
            <w:rFonts w:cs="Calibri Light"/>
            <w:sz w:val="16"/>
            <w:szCs w:val="16"/>
            <w:lang w:val="ru-RU"/>
          </w:rPr>
          <w:t>=/</w:t>
        </w:r>
        <w:r w:rsidRPr="00CC0186">
          <w:rPr>
            <w:rStyle w:val="af1"/>
            <w:rFonts w:cs="Calibri Light"/>
            <w:sz w:val="16"/>
            <w:szCs w:val="16"/>
          </w:rPr>
          <w:t>upload</w:t>
        </w:r>
        <w:r w:rsidRPr="00CC0186">
          <w:rPr>
            <w:rStyle w:val="af1"/>
            <w:rFonts w:cs="Calibri Light"/>
            <w:sz w:val="16"/>
            <w:szCs w:val="16"/>
            <w:lang w:val="ru-RU"/>
          </w:rPr>
          <w:t>/</w:t>
        </w:r>
        <w:r w:rsidRPr="00CC0186">
          <w:rPr>
            <w:rStyle w:val="af1"/>
            <w:rFonts w:cs="Calibri Light"/>
            <w:sz w:val="16"/>
            <w:szCs w:val="16"/>
          </w:rPr>
          <w:t>other</w:t>
        </w:r>
        <w:r w:rsidRPr="00CC0186">
          <w:rPr>
            <w:rStyle w:val="af1"/>
            <w:rFonts w:cs="Calibri Light"/>
            <w:sz w:val="16"/>
            <w:szCs w:val="16"/>
            <w:lang w:val="ru-RU"/>
          </w:rPr>
          <w:t>/</w:t>
        </w:r>
        <w:r w:rsidRPr="00CC0186">
          <w:rPr>
            <w:rStyle w:val="af1"/>
            <w:rFonts w:cs="Calibri Light"/>
            <w:sz w:val="16"/>
            <w:szCs w:val="16"/>
          </w:rPr>
          <w:t>Ukrainian</w:t>
        </w:r>
        <w:r w:rsidRPr="00CC0186">
          <w:rPr>
            <w:rStyle w:val="af1"/>
            <w:rFonts w:cs="Calibri Light"/>
            <w:sz w:val="16"/>
            <w:szCs w:val="16"/>
            <w:lang w:val="ru-RU"/>
          </w:rPr>
          <w:t>%20</w:t>
        </w:r>
        <w:r w:rsidRPr="00CC0186">
          <w:rPr>
            <w:rStyle w:val="af1"/>
            <w:rFonts w:cs="Calibri Light"/>
            <w:sz w:val="16"/>
            <w:szCs w:val="16"/>
          </w:rPr>
          <w:t>Female</w:t>
        </w:r>
        <w:r w:rsidRPr="00CC0186">
          <w:rPr>
            <w:rStyle w:val="af1"/>
            <w:rFonts w:cs="Calibri Light"/>
            <w:sz w:val="16"/>
            <w:szCs w:val="16"/>
            <w:lang w:val="ru-RU"/>
          </w:rPr>
          <w:t>%20</w:t>
        </w:r>
        <w:r w:rsidRPr="00CC0186">
          <w:rPr>
            <w:rStyle w:val="af1"/>
            <w:rFonts w:cs="Calibri Light"/>
            <w:sz w:val="16"/>
            <w:szCs w:val="16"/>
          </w:rPr>
          <w:t>Entrepreneur</w:t>
        </w:r>
        <w:r w:rsidRPr="00CC0186">
          <w:rPr>
            <w:rStyle w:val="af1"/>
            <w:rFonts w:cs="Calibri Light"/>
            <w:sz w:val="16"/>
            <w:szCs w:val="16"/>
            <w:lang w:val="ru-RU"/>
          </w:rPr>
          <w:t>%20</w:t>
        </w:r>
        <w:r w:rsidRPr="00CC0186">
          <w:rPr>
            <w:rStyle w:val="af1"/>
            <w:rFonts w:cs="Calibri Light"/>
            <w:sz w:val="16"/>
            <w:szCs w:val="16"/>
          </w:rPr>
          <w:t>Profile</w:t>
        </w:r>
        <w:r w:rsidRPr="00CC0186">
          <w:rPr>
            <w:rStyle w:val="af1"/>
            <w:rFonts w:cs="Calibri Light"/>
            <w:sz w:val="16"/>
            <w:szCs w:val="16"/>
            <w:lang w:val="ru-RU"/>
          </w:rPr>
          <w:t>%202022-3.</w:t>
        </w:r>
        <w:r w:rsidRPr="00CC0186">
          <w:rPr>
            <w:rStyle w:val="af1"/>
            <w:rFonts w:cs="Calibri Light"/>
            <w:sz w:val="16"/>
            <w:szCs w:val="16"/>
          </w:rPr>
          <w:t>pdf</w:t>
        </w:r>
      </w:hyperlink>
      <w:r w:rsidRPr="00CC0186">
        <w:rPr>
          <w:rFonts w:cs="Calibri Light"/>
          <w:sz w:val="16"/>
          <w:szCs w:val="16"/>
          <w:lang w:val="ru-RU"/>
        </w:rPr>
        <w:t xml:space="preserve">. </w:t>
      </w:r>
    </w:p>
  </w:footnote>
  <w:footnote w:id="95">
    <w:p w14:paraId="7B713860" w14:textId="26CFAC15"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Агенція США з міжнародного розвитку та Центр сприяння інвестиціям та торгівлі, </w:t>
      </w:r>
      <w:r w:rsidRPr="00CC0186">
        <w:rPr>
          <w:rFonts w:ascii="Calibri Light" w:hAnsi="Calibri Light" w:cs="Calibri Light"/>
          <w:i/>
          <w:sz w:val="16"/>
          <w:szCs w:val="16"/>
          <w:lang w:val="ru-RU"/>
        </w:rPr>
        <w:t>Профіль українського жіночого підприємництва: Результати дослідження</w:t>
      </w:r>
      <w:r w:rsidRPr="00CC0186">
        <w:rPr>
          <w:rFonts w:ascii="Calibri Light" w:hAnsi="Calibri Light" w:cs="Calibri Light"/>
          <w:sz w:val="16"/>
          <w:szCs w:val="16"/>
          <w:lang w:val="ru-RU"/>
        </w:rPr>
        <w:t xml:space="preserve">, 2022. Див. за посиланням: </w:t>
      </w:r>
      <w:hyperlink r:id="rId76"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tradecentre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other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Female</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Entrepreneur</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Profile</w:t>
        </w:r>
        <w:r w:rsidRPr="00CC0186">
          <w:rPr>
            <w:rStyle w:val="af1"/>
            <w:rFonts w:ascii="Calibri Light" w:hAnsi="Calibri Light" w:cs="Calibri Light"/>
            <w:sz w:val="16"/>
            <w:szCs w:val="16"/>
            <w:lang w:val="ru-RU"/>
          </w:rPr>
          <w:t>%202022-3.</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96">
    <w:p w14:paraId="5BE352D0" w14:textId="6EE97B3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Агенція США з міжнародного розвитку та Центр сприяння інвестиціям та торгівлі, </w:t>
      </w:r>
      <w:r w:rsidRPr="00CC0186">
        <w:rPr>
          <w:rFonts w:ascii="Calibri Light" w:hAnsi="Calibri Light" w:cs="Calibri Light"/>
          <w:i/>
          <w:sz w:val="16"/>
          <w:szCs w:val="16"/>
          <w:lang w:val="ru-RU"/>
        </w:rPr>
        <w:t>Профіль українського жіночого підприємництва: Результати дослідження</w:t>
      </w:r>
      <w:r w:rsidRPr="00CC0186">
        <w:rPr>
          <w:rFonts w:ascii="Calibri Light" w:hAnsi="Calibri Light" w:cs="Calibri Light"/>
          <w:sz w:val="16"/>
          <w:szCs w:val="16"/>
          <w:lang w:val="ru-RU"/>
        </w:rPr>
        <w:t xml:space="preserve">, 2022. Див. за посиланням: </w:t>
      </w:r>
      <w:hyperlink r:id="rId77"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tradecentre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other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Female</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Entrepreneur</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Profile</w:t>
        </w:r>
        <w:r w:rsidRPr="00CC0186">
          <w:rPr>
            <w:rStyle w:val="af1"/>
            <w:rFonts w:ascii="Calibri Light" w:hAnsi="Calibri Light" w:cs="Calibri Light"/>
            <w:sz w:val="16"/>
            <w:szCs w:val="16"/>
            <w:lang w:val="ru-RU"/>
          </w:rPr>
          <w:t>%202022-3.</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97">
    <w:p w14:paraId="64657F3D" w14:textId="651CE6A4"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Агенція США з міжнародного розвитку та Центр сприяння інвестиціям та торгівлі, </w:t>
      </w:r>
      <w:r w:rsidRPr="00CC0186">
        <w:rPr>
          <w:rFonts w:ascii="Calibri Light" w:hAnsi="Calibri Light" w:cs="Calibri Light"/>
          <w:i/>
          <w:sz w:val="16"/>
          <w:szCs w:val="16"/>
          <w:lang w:val="ru-RU"/>
        </w:rPr>
        <w:t>Профіль українського жіночого підприємництва: Результати дослідження</w:t>
      </w:r>
      <w:r w:rsidRPr="00CC0186">
        <w:rPr>
          <w:rFonts w:ascii="Calibri Light" w:hAnsi="Calibri Light" w:cs="Calibri Light"/>
          <w:sz w:val="16"/>
          <w:szCs w:val="16"/>
          <w:lang w:val="ru-RU"/>
        </w:rPr>
        <w:t xml:space="preserve">, 2022. Див. за посиланням: </w:t>
      </w:r>
      <w:hyperlink r:id="rId78"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tradecentre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other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Female</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Entrepreneur</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Profile</w:t>
        </w:r>
        <w:r w:rsidRPr="00CC0186">
          <w:rPr>
            <w:rStyle w:val="af1"/>
            <w:rFonts w:ascii="Calibri Light" w:hAnsi="Calibri Light" w:cs="Calibri Light"/>
            <w:sz w:val="16"/>
            <w:szCs w:val="16"/>
            <w:lang w:val="ru-RU"/>
          </w:rPr>
          <w:t>%202022-3.</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98">
    <w:p w14:paraId="751EF5AE" w14:textId="59D7E43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Агенція США з міжнародного розвитку та Центр сприяння інвестиціям та торгівлі, </w:t>
      </w:r>
      <w:r w:rsidRPr="00CC0186">
        <w:rPr>
          <w:rFonts w:ascii="Calibri Light" w:hAnsi="Calibri Light" w:cs="Calibri Light"/>
          <w:i/>
          <w:sz w:val="16"/>
          <w:szCs w:val="16"/>
          <w:lang w:val="ru-RU"/>
        </w:rPr>
        <w:t>Профіль українського жіночого підприємництва: Результати дослідження</w:t>
      </w:r>
      <w:r w:rsidRPr="00CC0186">
        <w:rPr>
          <w:rFonts w:ascii="Calibri Light" w:hAnsi="Calibri Light" w:cs="Calibri Light"/>
          <w:sz w:val="16"/>
          <w:szCs w:val="16"/>
          <w:lang w:val="ru-RU"/>
        </w:rPr>
        <w:t xml:space="preserve">, 2022. Див. за посиланням: </w:t>
      </w:r>
      <w:hyperlink r:id="rId79"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tradecentre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other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Female</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Entrepreneur</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Profile</w:t>
        </w:r>
        <w:r w:rsidRPr="00CC0186">
          <w:rPr>
            <w:rStyle w:val="af1"/>
            <w:rFonts w:ascii="Calibri Light" w:hAnsi="Calibri Light" w:cs="Calibri Light"/>
            <w:sz w:val="16"/>
            <w:szCs w:val="16"/>
            <w:lang w:val="ru-RU"/>
          </w:rPr>
          <w:t>%202022-3.</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99">
    <w:p w14:paraId="1AA05943" w14:textId="42EF9501"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Агенція США з міжнародного розвитку та Центр сприяння інвестиціям та торгівлі, </w:t>
      </w:r>
      <w:r w:rsidRPr="00CC0186">
        <w:rPr>
          <w:rFonts w:ascii="Calibri Light" w:hAnsi="Calibri Light" w:cs="Calibri Light"/>
          <w:i/>
          <w:sz w:val="16"/>
          <w:szCs w:val="16"/>
          <w:lang w:val="ru-RU"/>
        </w:rPr>
        <w:t>Профіль українського жіночого підприємництва: Результати дослідження</w:t>
      </w:r>
      <w:r w:rsidRPr="00CC0186">
        <w:rPr>
          <w:rFonts w:ascii="Calibri Light" w:hAnsi="Calibri Light" w:cs="Calibri Light"/>
          <w:sz w:val="16"/>
          <w:szCs w:val="16"/>
          <w:lang w:val="ru-RU"/>
        </w:rPr>
        <w:t xml:space="preserve">, 2022. Див. за посиланням: </w:t>
      </w:r>
      <w:hyperlink r:id="rId80" w:history="1">
        <w:r w:rsidRPr="00CC0186">
          <w:rPr>
            <w:rStyle w:val="af1"/>
            <w:rFonts w:ascii="Calibri Light" w:hAnsi="Calibri Light" w:cs="Calibri Light"/>
            <w:sz w:val="16"/>
            <w:szCs w:val="16"/>
          </w:rPr>
          <w:t>http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tradecentre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viewer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other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Ukrainian</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Female</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Entrepreneur</w:t>
        </w:r>
        <w:r w:rsidRPr="00CC0186">
          <w:rPr>
            <w:rStyle w:val="af1"/>
            <w:rFonts w:ascii="Calibri Light" w:hAnsi="Calibri Light" w:cs="Calibri Light"/>
            <w:sz w:val="16"/>
            <w:szCs w:val="16"/>
            <w:lang w:val="ru-RU"/>
          </w:rPr>
          <w:t>%20</w:t>
        </w:r>
        <w:r w:rsidRPr="00CC0186">
          <w:rPr>
            <w:rStyle w:val="af1"/>
            <w:rFonts w:ascii="Calibri Light" w:hAnsi="Calibri Light" w:cs="Calibri Light"/>
            <w:sz w:val="16"/>
            <w:szCs w:val="16"/>
          </w:rPr>
          <w:t>Profile</w:t>
        </w:r>
        <w:r w:rsidRPr="00CC0186">
          <w:rPr>
            <w:rStyle w:val="af1"/>
            <w:rFonts w:ascii="Calibri Light" w:hAnsi="Calibri Light" w:cs="Calibri Light"/>
            <w:sz w:val="16"/>
            <w:szCs w:val="16"/>
            <w:lang w:val="ru-RU"/>
          </w:rPr>
          <w:t>%202022-3.</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100">
    <w:p w14:paraId="408F7DE4" w14:textId="45C5CFB5"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Міністерство економіки України, </w:t>
      </w:r>
      <w:r w:rsidR="00FE2230">
        <w:rPr>
          <w:rFonts w:ascii="Calibri Light" w:hAnsi="Calibri Light" w:cs="Calibri Light"/>
          <w:sz w:val="16"/>
          <w:szCs w:val="16"/>
          <w:lang w:val="ru-RU"/>
        </w:rPr>
        <w:t>«</w:t>
      </w:r>
      <w:r w:rsidRPr="00CC0186">
        <w:rPr>
          <w:rFonts w:ascii="Calibri Light" w:hAnsi="Calibri Light" w:cs="Calibri Light"/>
          <w:sz w:val="16"/>
          <w:szCs w:val="16"/>
          <w:lang w:val="ru-RU"/>
        </w:rPr>
        <w:t>Тенденція до скорочення розриву в оплаті праці жінок і чоловіків в Україні має стати стійкою і незворотною, - Юлія Свириденко</w:t>
      </w:r>
      <w:r w:rsidR="00FE2230">
        <w:rPr>
          <w:rFonts w:ascii="Calibri Light" w:hAnsi="Calibri Light" w:cs="Calibri Light"/>
          <w:sz w:val="16"/>
          <w:szCs w:val="16"/>
          <w:lang w:val="ru-RU"/>
        </w:rPr>
        <w:t>»</w:t>
      </w:r>
      <w:r w:rsidRPr="00CC0186">
        <w:rPr>
          <w:rFonts w:ascii="Calibri Light" w:hAnsi="Calibri Light" w:cs="Calibri Light"/>
          <w:sz w:val="16"/>
          <w:szCs w:val="16"/>
          <w:lang w:val="ru-RU"/>
        </w:rPr>
        <w:t xml:space="preserve">, 12 </w:t>
      </w:r>
      <w:r w:rsidR="00FE2230">
        <w:rPr>
          <w:rFonts w:ascii="Calibri Light" w:hAnsi="Calibri Light" w:cs="Calibri Light"/>
          <w:sz w:val="16"/>
          <w:szCs w:val="16"/>
          <w:lang w:val="ru-RU"/>
        </w:rPr>
        <w:t>т</w:t>
      </w:r>
      <w:r w:rsidRPr="00CC0186">
        <w:rPr>
          <w:rFonts w:ascii="Calibri Light" w:hAnsi="Calibri Light" w:cs="Calibri Light"/>
          <w:sz w:val="16"/>
          <w:szCs w:val="16"/>
          <w:lang w:val="ru-RU"/>
        </w:rPr>
        <w:t>рав</w:t>
      </w:r>
      <w:r w:rsidR="00FE2230">
        <w:rPr>
          <w:rFonts w:ascii="Calibri Light" w:hAnsi="Calibri Light" w:cs="Calibri Light"/>
          <w:sz w:val="16"/>
          <w:szCs w:val="16"/>
          <w:lang w:val="ru-RU"/>
        </w:rPr>
        <w:t>ня</w:t>
      </w:r>
      <w:r w:rsidRPr="00CC0186">
        <w:rPr>
          <w:rFonts w:ascii="Calibri Light" w:hAnsi="Calibri Light" w:cs="Calibri Light"/>
          <w:sz w:val="16"/>
          <w:szCs w:val="16"/>
          <w:lang w:val="ru-RU"/>
        </w:rPr>
        <w:t xml:space="preserve"> 2023. Див. за посиланням: </w:t>
      </w:r>
      <w:hyperlink r:id="rId8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tendentsiia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skorochennia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rozryvu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oplati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pratsi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zhinok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cholovikiv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maie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staty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stiikoiu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nezvorotnoiu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iuliia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svyrydenko</w:t>
        </w:r>
      </w:hyperlink>
      <w:r w:rsidRPr="00CC0186">
        <w:rPr>
          <w:rFonts w:ascii="Calibri Light" w:hAnsi="Calibri Light" w:cs="Calibri Light"/>
          <w:sz w:val="16"/>
          <w:szCs w:val="16"/>
          <w:lang w:val="ru-RU"/>
        </w:rPr>
        <w:t xml:space="preserve">. </w:t>
      </w:r>
    </w:p>
  </w:footnote>
  <w:footnote w:id="101">
    <w:p w14:paraId="7B29E993" w14:textId="56C8CFE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НСЗУ, </w:t>
      </w:r>
      <w:r w:rsidR="00956194">
        <w:rPr>
          <w:rFonts w:ascii="Calibri Light" w:hAnsi="Calibri Light" w:cs="Calibri Light"/>
          <w:sz w:val="16"/>
          <w:szCs w:val="16"/>
          <w:lang w:val="ru-RU"/>
        </w:rPr>
        <w:t>«</w:t>
      </w:r>
      <w:r w:rsidRPr="00CC0186">
        <w:rPr>
          <w:rFonts w:ascii="Calibri Light" w:hAnsi="Calibri Light" w:cs="Calibri Light"/>
          <w:sz w:val="16"/>
          <w:szCs w:val="16"/>
          <w:lang w:val="ru-RU"/>
        </w:rPr>
        <w:t>Заробітна плата медичних працівників: Брифінг станом на 9 вересня 2020 року</w:t>
      </w:r>
      <w:r w:rsidR="00956194">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2020. Див. за посиланням: </w:t>
      </w:r>
      <w:hyperlink r:id="rId8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://4</w:t>
        </w:r>
        <w:r w:rsidRPr="00CC0186">
          <w:rPr>
            <w:rStyle w:val="af1"/>
            <w:rFonts w:ascii="Calibri Light" w:hAnsi="Calibri Light" w:cs="Calibri Light"/>
            <w:sz w:val="16"/>
            <w:szCs w:val="16"/>
          </w:rPr>
          <w:t>vlada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default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inline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images</w:t>
        </w:r>
        <w:r w:rsidRPr="00CC0186">
          <w:rPr>
            <w:rStyle w:val="af1"/>
            <w:rFonts w:ascii="Calibri Light" w:hAnsi="Calibri Light" w:cs="Calibri Light"/>
            <w:sz w:val="16"/>
            <w:szCs w:val="16"/>
            <w:lang w:val="ru-RU"/>
          </w:rPr>
          <w:t>/20210517_%</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7%</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0%20%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0%9</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1%</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0%97%</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3.</w:t>
        </w:r>
        <w:r w:rsidRPr="00CC0186">
          <w:rPr>
            <w:rStyle w:val="af1"/>
            <w:rFonts w:ascii="Calibri Light" w:hAnsi="Calibri Light" w:cs="Calibri Light"/>
            <w:sz w:val="16"/>
            <w:szCs w:val="16"/>
          </w:rPr>
          <w:t>jpg</w:t>
        </w:r>
      </w:hyperlink>
      <w:r w:rsidRPr="00CC0186">
        <w:rPr>
          <w:rStyle w:val="af1"/>
          <w:rFonts w:ascii="Calibri Light" w:hAnsi="Calibri Light" w:cs="Calibri Light"/>
          <w:color w:val="auto"/>
          <w:sz w:val="16"/>
          <w:szCs w:val="16"/>
          <w:u w:val="none"/>
          <w:lang w:val="ru-RU"/>
        </w:rPr>
        <w:t xml:space="preserve">.  </w:t>
      </w:r>
    </w:p>
  </w:footnote>
  <w:footnote w:id="102">
    <w:p w14:paraId="37FFCA95" w14:textId="309A578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Проєкт Агентства США з міжнародного розвитку «Підтримка реформи охорони здоров’я», </w:t>
      </w:r>
      <w:r w:rsidRPr="00CC0186">
        <w:rPr>
          <w:rFonts w:ascii="Calibri Light" w:hAnsi="Calibri Light" w:cs="Calibri Light"/>
          <w:i/>
          <w:sz w:val="16"/>
          <w:szCs w:val="16"/>
          <w:lang w:val="ru-RU"/>
        </w:rPr>
        <w:t>Звіт за результатами дослідження «Динаміка поведінки надавачів первинної медичної допомоги у зв’язку із запровадженням капіталізації»</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USAID</w:t>
      </w:r>
      <w:r w:rsidRPr="00CC0186">
        <w:rPr>
          <w:rFonts w:ascii="Calibri Light" w:hAnsi="Calibri Light" w:cs="Calibri Light"/>
          <w:sz w:val="16"/>
          <w:szCs w:val="16"/>
          <w:lang w:val="ru-RU"/>
        </w:rPr>
        <w:t>, Київ, 2020.</w:t>
      </w:r>
    </w:p>
  </w:footnote>
  <w:footnote w:id="103">
    <w:p w14:paraId="1061FD2C" w14:textId="011C939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w:t>
      </w:r>
      <w:r w:rsidR="00956194">
        <w:rPr>
          <w:rFonts w:ascii="Calibri Light" w:hAnsi="Calibri Light" w:cs="Calibri Light"/>
          <w:sz w:val="16"/>
          <w:szCs w:val="16"/>
          <w:lang w:val="ru-RU"/>
        </w:rPr>
        <w:t>«</w:t>
      </w:r>
      <w:r w:rsidRPr="00CC0186">
        <w:rPr>
          <w:rFonts w:ascii="Calibri Light" w:hAnsi="Calibri Light" w:cs="Calibri Light"/>
          <w:sz w:val="16"/>
          <w:szCs w:val="16"/>
          <w:lang w:val="ru-RU"/>
        </w:rPr>
        <w:t>Народжуваність, смертність та середня очікувана тривалість життя в Україні за 2021 рік</w:t>
      </w:r>
      <w:r w:rsidR="00956194">
        <w:rPr>
          <w:rFonts w:ascii="Calibri Light" w:hAnsi="Calibri Light" w:cs="Calibri Light"/>
          <w:sz w:val="16"/>
          <w:szCs w:val="16"/>
          <w:lang w:val="ru-RU"/>
        </w:rPr>
        <w:t>»</w:t>
      </w:r>
      <w:r w:rsidRPr="00CC0186">
        <w:rPr>
          <w:rFonts w:ascii="Calibri Light" w:hAnsi="Calibri Light" w:cs="Calibri Light"/>
          <w:sz w:val="16"/>
          <w:szCs w:val="16"/>
          <w:lang w:val="ru-RU"/>
        </w:rPr>
        <w:t xml:space="preserve">, Див. за посиланням: </w:t>
      </w:r>
      <w:r w:rsidRPr="00CC0186">
        <w:rPr>
          <w:rFonts w:ascii="Calibri Light" w:hAnsi="Calibri Light" w:cs="Calibri Light"/>
          <w:sz w:val="16"/>
          <w:szCs w:val="16"/>
        </w:rPr>
        <w:t>http</w:t>
      </w:r>
      <w:r w:rsidRPr="00CC0186">
        <w:rPr>
          <w:rFonts w:ascii="Calibri Light" w:hAnsi="Calibri Light" w:cs="Calibri Light"/>
          <w:sz w:val="16"/>
          <w:szCs w:val="16"/>
          <w:lang w:val="ru-RU"/>
        </w:rPr>
        <w:t>://</w:t>
      </w:r>
      <w:r w:rsidRPr="00CC0186">
        <w:rPr>
          <w:rFonts w:ascii="Calibri Light" w:hAnsi="Calibri Light" w:cs="Calibri Light"/>
          <w:sz w:val="16"/>
          <w:szCs w:val="16"/>
        </w:rPr>
        <w:t>www</w:t>
      </w:r>
      <w:r w:rsidRPr="00CC0186">
        <w:rPr>
          <w:rFonts w:ascii="Calibri Light" w:hAnsi="Calibri Light" w:cs="Calibri Light"/>
          <w:sz w:val="16"/>
          <w:szCs w:val="16"/>
          <w:lang w:val="ru-RU"/>
        </w:rPr>
        <w:t>.</w:t>
      </w:r>
      <w:r w:rsidRPr="00CC0186">
        <w:rPr>
          <w:rFonts w:ascii="Calibri Light" w:hAnsi="Calibri Light" w:cs="Calibri Light"/>
          <w:sz w:val="16"/>
          <w:szCs w:val="16"/>
        </w:rPr>
        <w:t>ukrstat</w:t>
      </w:r>
      <w:r w:rsidRPr="00CC0186">
        <w:rPr>
          <w:rFonts w:ascii="Calibri Light" w:hAnsi="Calibri Light" w:cs="Calibri Light"/>
          <w:sz w:val="16"/>
          <w:szCs w:val="16"/>
          <w:lang w:val="ru-RU"/>
        </w:rPr>
        <w:t>.</w:t>
      </w:r>
      <w:r w:rsidRPr="00CC0186">
        <w:rPr>
          <w:rFonts w:ascii="Calibri Light" w:hAnsi="Calibri Light" w:cs="Calibri Light"/>
          <w:sz w:val="16"/>
          <w:szCs w:val="16"/>
        </w:rPr>
        <w:t>gov</w:t>
      </w:r>
      <w:r w:rsidRPr="00CC0186">
        <w:rPr>
          <w:rFonts w:ascii="Calibri Light" w:hAnsi="Calibri Light" w:cs="Calibri Light"/>
          <w:sz w:val="16"/>
          <w:szCs w:val="16"/>
          <w:lang w:val="ru-RU"/>
        </w:rPr>
        <w:t>.</w:t>
      </w:r>
      <w:r w:rsidRPr="00CC0186">
        <w:rPr>
          <w:rFonts w:ascii="Calibri Light" w:hAnsi="Calibri Light" w:cs="Calibri Light"/>
          <w:sz w:val="16"/>
          <w:szCs w:val="16"/>
        </w:rPr>
        <w:t>ua</w:t>
      </w:r>
      <w:r w:rsidRPr="00CC0186">
        <w:rPr>
          <w:rFonts w:ascii="Calibri Light" w:hAnsi="Calibri Light" w:cs="Calibri Light"/>
          <w:sz w:val="16"/>
          <w:szCs w:val="16"/>
          <w:lang w:val="ru-RU"/>
        </w:rPr>
        <w:t>/</w:t>
      </w:r>
      <w:r w:rsidRPr="00CC0186">
        <w:rPr>
          <w:rFonts w:ascii="Calibri Light" w:hAnsi="Calibri Light" w:cs="Calibri Light"/>
          <w:sz w:val="16"/>
          <w:szCs w:val="16"/>
        </w:rPr>
        <w:t>operativ</w:t>
      </w:r>
      <w:r w:rsidRPr="00CC0186">
        <w:rPr>
          <w:rFonts w:ascii="Calibri Light" w:hAnsi="Calibri Light" w:cs="Calibri Light"/>
          <w:sz w:val="16"/>
          <w:szCs w:val="16"/>
          <w:lang w:val="ru-RU"/>
        </w:rPr>
        <w:t>/</w:t>
      </w:r>
      <w:r w:rsidRPr="00CC0186">
        <w:rPr>
          <w:rFonts w:ascii="Calibri Light" w:hAnsi="Calibri Light" w:cs="Calibri Light"/>
          <w:sz w:val="16"/>
          <w:szCs w:val="16"/>
        </w:rPr>
        <w:t>operativ</w:t>
      </w:r>
      <w:r w:rsidRPr="00CC0186">
        <w:rPr>
          <w:rFonts w:ascii="Calibri Light" w:hAnsi="Calibri Light" w:cs="Calibri Light"/>
          <w:sz w:val="16"/>
          <w:szCs w:val="16"/>
          <w:lang w:val="ru-RU"/>
        </w:rPr>
        <w:t>2021/</w:t>
      </w:r>
      <w:r w:rsidRPr="00CC0186">
        <w:rPr>
          <w:rFonts w:ascii="Calibri Light" w:hAnsi="Calibri Light" w:cs="Calibri Light"/>
          <w:sz w:val="16"/>
          <w:szCs w:val="16"/>
        </w:rPr>
        <w:t>m</w:t>
      </w:r>
      <w:r w:rsidRPr="00CC0186">
        <w:rPr>
          <w:rFonts w:ascii="Calibri Light" w:hAnsi="Calibri Light" w:cs="Calibri Light"/>
          <w:sz w:val="16"/>
          <w:szCs w:val="16"/>
          <w:lang w:val="ru-RU"/>
        </w:rPr>
        <w:t>&amp;</w:t>
      </w:r>
      <w:r w:rsidRPr="00CC0186">
        <w:rPr>
          <w:rFonts w:ascii="Calibri Light" w:hAnsi="Calibri Light" w:cs="Calibri Light"/>
          <w:sz w:val="16"/>
          <w:szCs w:val="16"/>
        </w:rPr>
        <w:t>w</w:t>
      </w:r>
      <w:r w:rsidRPr="00CC0186">
        <w:rPr>
          <w:rFonts w:ascii="Calibri Light" w:hAnsi="Calibri Light" w:cs="Calibri Light"/>
          <w:sz w:val="16"/>
          <w:szCs w:val="16"/>
          <w:lang w:val="ru-RU"/>
        </w:rPr>
        <w:t>/</w:t>
      </w:r>
      <w:r w:rsidRPr="00CC0186">
        <w:rPr>
          <w:rFonts w:ascii="Calibri Light" w:hAnsi="Calibri Light" w:cs="Calibri Light"/>
          <w:sz w:val="16"/>
          <w:szCs w:val="16"/>
        </w:rPr>
        <w:t>arh</w:t>
      </w:r>
      <w:r w:rsidRPr="00CC0186">
        <w:rPr>
          <w:rFonts w:ascii="Calibri Light" w:hAnsi="Calibri Light" w:cs="Calibri Light"/>
          <w:sz w:val="16"/>
          <w:szCs w:val="16"/>
          <w:lang w:val="ru-RU"/>
        </w:rPr>
        <w:t>_</w:t>
      </w:r>
      <w:r w:rsidRPr="00CC0186">
        <w:rPr>
          <w:rFonts w:ascii="Calibri Light" w:hAnsi="Calibri Light" w:cs="Calibri Light"/>
          <w:sz w:val="16"/>
          <w:szCs w:val="16"/>
        </w:rPr>
        <w:t>nsotj</w:t>
      </w:r>
      <w:r w:rsidRPr="00CC0186">
        <w:rPr>
          <w:rFonts w:ascii="Calibri Light" w:hAnsi="Calibri Light" w:cs="Calibri Light"/>
          <w:sz w:val="16"/>
          <w:szCs w:val="16"/>
          <w:lang w:val="ru-RU"/>
        </w:rPr>
        <w:t>_</w:t>
      </w:r>
      <w:r w:rsidRPr="00CC0186">
        <w:rPr>
          <w:rFonts w:ascii="Calibri Light" w:hAnsi="Calibri Light" w:cs="Calibri Light"/>
          <w:sz w:val="16"/>
          <w:szCs w:val="16"/>
        </w:rPr>
        <w:t>nas</w:t>
      </w:r>
      <w:r w:rsidRPr="00CC0186">
        <w:rPr>
          <w:rFonts w:ascii="Calibri Light" w:hAnsi="Calibri Light" w:cs="Calibri Light"/>
          <w:sz w:val="16"/>
          <w:szCs w:val="16"/>
          <w:lang w:val="ru-RU"/>
        </w:rPr>
        <w:t>.</w:t>
      </w:r>
      <w:r w:rsidRPr="00CC0186">
        <w:rPr>
          <w:rFonts w:ascii="Calibri Light" w:hAnsi="Calibri Light" w:cs="Calibri Light"/>
          <w:sz w:val="16"/>
          <w:szCs w:val="16"/>
        </w:rPr>
        <w:t>htm</w:t>
      </w:r>
      <w:r w:rsidRPr="00CC0186">
        <w:rPr>
          <w:rFonts w:ascii="Calibri Light" w:hAnsi="Calibri Light" w:cs="Calibri Light"/>
          <w:sz w:val="16"/>
          <w:szCs w:val="16"/>
          <w:lang w:val="ru-RU"/>
        </w:rPr>
        <w:t xml:space="preserve"> </w:t>
      </w:r>
    </w:p>
  </w:footnote>
  <w:footnote w:id="104">
    <w:p w14:paraId="41C181B8" w14:textId="6CE61A9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Індекс здоров’я населення України, 2020. Див. за посиланням: </w:t>
      </w:r>
      <w:hyperlink r:id="rId8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health</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index</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105">
    <w:p w14:paraId="3F802433" w14:textId="3ABAD40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Проєкт Агентства США з міжнародного розвитку «Підтримка реформи охорони здоров’я», </w:t>
      </w:r>
      <w:r w:rsidRPr="00CC0186">
        <w:rPr>
          <w:rFonts w:ascii="Calibri Light" w:hAnsi="Calibri Light" w:cs="Calibri Light"/>
          <w:i/>
          <w:sz w:val="16"/>
          <w:szCs w:val="16"/>
          <w:lang w:val="ru-RU"/>
        </w:rPr>
        <w:t>Звіт за результатами дослідження «Динаміка поведінки надавачів первинної медичної допомоги у зв’язку із запровадженням капіталізації</w:t>
      </w:r>
      <w:r w:rsidRPr="00CC0186">
        <w:rPr>
          <w:rFonts w:ascii="Calibri Light" w:hAnsi="Calibri Light" w:cs="Calibri Light"/>
          <w:i/>
          <w:sz w:val="16"/>
          <w:szCs w:val="16"/>
          <w:lang w:val="uk-UA"/>
        </w:rPr>
        <w:t>»</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USAID</w:t>
      </w:r>
      <w:r w:rsidRPr="00CC0186">
        <w:rPr>
          <w:rFonts w:ascii="Calibri Light" w:hAnsi="Calibri Light" w:cs="Calibri Light"/>
          <w:sz w:val="16"/>
          <w:szCs w:val="16"/>
          <w:lang w:val="ru-RU"/>
        </w:rPr>
        <w:t xml:space="preserve">, Київ, 2020. </w:t>
      </w:r>
    </w:p>
  </w:footnote>
  <w:footnote w:id="106">
    <w:p w14:paraId="38D8BFA8" w14:textId="28863263"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Індекс здоров’я населення України, 2020. Див. за посиланням: </w:t>
      </w:r>
      <w:hyperlink r:id="rId8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health</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index</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107">
    <w:p w14:paraId="3962F08D" w14:textId="5B7DFAB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Національна </w:t>
      </w:r>
      <w:r w:rsidRPr="00215F40">
        <w:rPr>
          <w:rFonts w:ascii="Calibri Light" w:hAnsi="Calibri Light" w:cs="Calibri Light"/>
          <w:sz w:val="16"/>
          <w:szCs w:val="16"/>
          <w:lang w:val="ru-RU"/>
        </w:rPr>
        <w:t xml:space="preserve">служба охорони здоров'я України, Деталізація виписаних електронних рецептів за програмою реімбурсації «Доступні ліки»). Див. за посиланням: </w:t>
      </w:r>
      <w:hyperlink r:id="rId85" w:history="1">
        <w:r w:rsidRPr="00215F40">
          <w:rPr>
            <w:rStyle w:val="af1"/>
            <w:rFonts w:ascii="Calibri Light" w:hAnsi="Calibri Light" w:cs="Calibri Light"/>
            <w:sz w:val="16"/>
            <w:szCs w:val="16"/>
          </w:rPr>
          <w:t>http</w:t>
        </w:r>
        <w:r w:rsidRPr="00215F40">
          <w:rPr>
            <w:rStyle w:val="af1"/>
            <w:rFonts w:ascii="Calibri Light" w:hAnsi="Calibri Light" w:cs="Calibri Light"/>
            <w:sz w:val="16"/>
            <w:szCs w:val="16"/>
            <w:lang w:val="ru-RU"/>
          </w:rPr>
          <w:t>://</w:t>
        </w:r>
        <w:r w:rsidRPr="00215F40">
          <w:rPr>
            <w:rStyle w:val="af1"/>
            <w:rFonts w:ascii="Calibri Light" w:hAnsi="Calibri Light" w:cs="Calibri Light"/>
            <w:sz w:val="16"/>
            <w:szCs w:val="16"/>
          </w:rPr>
          <w:t>nszu</w:t>
        </w:r>
        <w:r w:rsidRPr="00215F40">
          <w:rPr>
            <w:rStyle w:val="af1"/>
            <w:rFonts w:ascii="Calibri Light" w:hAnsi="Calibri Light" w:cs="Calibri Light"/>
            <w:sz w:val="16"/>
            <w:szCs w:val="16"/>
            <w:lang w:val="ru-RU"/>
          </w:rPr>
          <w:t>.</w:t>
        </w:r>
        <w:r w:rsidRPr="00215F40">
          <w:rPr>
            <w:rStyle w:val="af1"/>
            <w:rFonts w:ascii="Calibri Light" w:hAnsi="Calibri Light" w:cs="Calibri Light"/>
            <w:sz w:val="16"/>
            <w:szCs w:val="16"/>
          </w:rPr>
          <w:t>gov</w:t>
        </w:r>
        <w:r w:rsidRPr="00215F40">
          <w:rPr>
            <w:rStyle w:val="af1"/>
            <w:rFonts w:ascii="Calibri Light" w:hAnsi="Calibri Light" w:cs="Calibri Light"/>
            <w:sz w:val="16"/>
            <w:szCs w:val="16"/>
            <w:lang w:val="ru-RU"/>
          </w:rPr>
          <w:t>.</w:t>
        </w:r>
        <w:r w:rsidRPr="00215F40">
          <w:rPr>
            <w:rStyle w:val="af1"/>
            <w:rFonts w:ascii="Calibri Light" w:hAnsi="Calibri Light" w:cs="Calibri Light"/>
            <w:sz w:val="16"/>
            <w:szCs w:val="16"/>
          </w:rPr>
          <w:t>ua</w:t>
        </w:r>
      </w:hyperlink>
      <w:r w:rsidRPr="00215F40">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p>
  </w:footnote>
  <w:footnote w:id="108">
    <w:p w14:paraId="2CA66D59" w14:textId="71500CA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Проєкт Агентства США з міжнародного розвитку «Підтримка реформи охорони здоров’я»</w:t>
      </w:r>
      <w:r w:rsidRPr="00CC0186">
        <w:rPr>
          <w:rStyle w:val="jlqj4b"/>
          <w:rFonts w:ascii="Calibri Light" w:hAnsi="Calibri Light" w:cs="Calibri Light"/>
          <w:sz w:val="16"/>
          <w:szCs w:val="16"/>
          <w:lang w:val="ru-RU"/>
        </w:rPr>
        <w:t xml:space="preserve">, </w:t>
      </w:r>
      <w:r w:rsidRPr="00CC0186">
        <w:rPr>
          <w:rStyle w:val="jlqj4b"/>
          <w:rFonts w:ascii="Calibri Light" w:hAnsi="Calibri Light" w:cs="Calibri Light"/>
          <w:i/>
          <w:sz w:val="16"/>
          <w:szCs w:val="16"/>
          <w:lang w:val="ru-RU"/>
        </w:rPr>
        <w:t xml:space="preserve">Звіт за результатами базового дослідження </w:t>
      </w:r>
      <w:r w:rsidR="00BE00BF">
        <w:rPr>
          <w:rStyle w:val="jlqj4b"/>
          <w:rFonts w:ascii="Calibri Light" w:hAnsi="Calibri Light" w:cs="Calibri Light"/>
          <w:i/>
          <w:sz w:val="16"/>
          <w:szCs w:val="16"/>
          <w:lang w:val="ru-RU"/>
        </w:rPr>
        <w:t>«</w:t>
      </w:r>
      <w:r w:rsidRPr="00CC0186">
        <w:rPr>
          <w:rStyle w:val="jlqj4b"/>
          <w:rFonts w:ascii="Calibri Light" w:hAnsi="Calibri Light" w:cs="Calibri Light"/>
          <w:i/>
          <w:sz w:val="16"/>
          <w:szCs w:val="16"/>
          <w:lang w:val="ru-RU"/>
        </w:rPr>
        <w:t>Обсяг неформальних платежів на рівні спеціалізованих закладів охорони здоров'я за чотири пріоритетні послуги Програми державних гарантій медичного обслуговування населення</w:t>
      </w:r>
      <w:r w:rsidR="00BE00BF">
        <w:rPr>
          <w:rStyle w:val="jlqj4b"/>
          <w:rFonts w:ascii="Calibri Light" w:hAnsi="Calibri Light" w:cs="Calibri Light"/>
          <w:i/>
          <w:sz w:val="16"/>
          <w:szCs w:val="16"/>
          <w:lang w:val="ru-RU"/>
        </w:rPr>
        <w:t>»</w:t>
      </w:r>
      <w:r w:rsidRPr="00CC0186">
        <w:rPr>
          <w:rStyle w:val="jlqj4b"/>
          <w:rFonts w:ascii="Calibri Light" w:hAnsi="Calibri Light" w:cs="Calibri Light"/>
          <w:sz w:val="16"/>
          <w:szCs w:val="16"/>
          <w:lang w:val="ru-RU"/>
        </w:rPr>
        <w:t xml:space="preserve">, </w:t>
      </w:r>
      <w:r w:rsidRPr="00CC0186">
        <w:rPr>
          <w:rStyle w:val="jlqj4b"/>
          <w:rFonts w:ascii="Calibri Light" w:hAnsi="Calibri Light" w:cs="Calibri Light"/>
          <w:sz w:val="16"/>
          <w:szCs w:val="16"/>
        </w:rPr>
        <w:t>USAID</w:t>
      </w:r>
      <w:r w:rsidRPr="00CC0186">
        <w:rPr>
          <w:rStyle w:val="jlqj4b"/>
          <w:rFonts w:ascii="Calibri Light" w:hAnsi="Calibri Light" w:cs="Calibri Light"/>
          <w:sz w:val="16"/>
          <w:szCs w:val="16"/>
          <w:lang w:val="ru-RU"/>
        </w:rPr>
        <w:t xml:space="preserve">, Київ, 2021. </w:t>
      </w:r>
    </w:p>
  </w:footnote>
  <w:footnote w:id="109">
    <w:p w14:paraId="7DFA45FE" w14:textId="5D868EE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B2532C">
        <w:rPr>
          <w:rFonts w:ascii="Calibri Light" w:hAnsi="Calibri Light" w:cs="Calibri Light"/>
          <w:sz w:val="16"/>
          <w:szCs w:val="16"/>
          <w:lang w:val="ru-RU"/>
        </w:rPr>
        <w:t>«</w:t>
      </w:r>
      <w:r w:rsidRPr="00CC0186">
        <w:rPr>
          <w:rFonts w:ascii="Calibri Light" w:hAnsi="Calibri Light" w:cs="Calibri Light"/>
          <w:sz w:val="16"/>
          <w:szCs w:val="16"/>
          <w:lang w:val="ru-RU"/>
        </w:rPr>
        <w:t xml:space="preserve">Прес-реліз: Подолання травми війни. Що роблять Дитячі Містечка </w:t>
      </w:r>
      <w:r w:rsidRPr="00CC0186">
        <w:rPr>
          <w:rFonts w:ascii="Calibri Light" w:hAnsi="Calibri Light" w:cs="Calibri Light"/>
          <w:sz w:val="16"/>
          <w:szCs w:val="16"/>
          <w:lang w:val="en-US"/>
        </w:rPr>
        <w:t>SOS</w:t>
      </w:r>
      <w:r w:rsidRPr="00CC0186">
        <w:rPr>
          <w:rFonts w:ascii="Calibri Light" w:hAnsi="Calibri Light" w:cs="Calibri Light"/>
          <w:sz w:val="16"/>
          <w:szCs w:val="16"/>
          <w:lang w:val="ru-RU"/>
        </w:rPr>
        <w:t xml:space="preserve"> в Україні та Польщі для захисту психічного здоров'я дітей, які постраждали від війни</w:t>
      </w:r>
      <w:r w:rsidR="00B2532C">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en-US"/>
        </w:rPr>
        <w:t>SOS</w:t>
      </w:r>
      <w:r w:rsidRPr="00CC0186">
        <w:rPr>
          <w:rFonts w:ascii="Calibri Light" w:hAnsi="Calibri Light" w:cs="Calibri Light"/>
          <w:sz w:val="16"/>
          <w:szCs w:val="16"/>
          <w:lang w:val="ru-RU"/>
        </w:rPr>
        <w:t xml:space="preserve">, 12 </w:t>
      </w:r>
      <w:r w:rsidRPr="00CC0186">
        <w:rPr>
          <w:rFonts w:ascii="Calibri Light" w:hAnsi="Calibri Light" w:cs="Calibri Light"/>
          <w:sz w:val="16"/>
          <w:szCs w:val="16"/>
          <w:lang w:val="en-US"/>
        </w:rPr>
        <w:t>October</w:t>
      </w:r>
      <w:r w:rsidRPr="00CC0186">
        <w:rPr>
          <w:rFonts w:ascii="Calibri Light" w:hAnsi="Calibri Light" w:cs="Calibri Light"/>
          <w:sz w:val="16"/>
          <w:szCs w:val="16"/>
          <w:lang w:val="ru-RU"/>
        </w:rPr>
        <w:t xml:space="preserve"> 2022, Див. за посиланням: </w:t>
      </w:r>
      <w:hyperlink r:id="rId8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reliefweb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report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overcoming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trauma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wa</w:t>
        </w:r>
        <w:r w:rsidRPr="00CC0186">
          <w:rPr>
            <w:rStyle w:val="af1"/>
            <w:rFonts w:ascii="Calibri Light" w:hAnsi="Calibri Light" w:cs="Calibri Light"/>
            <w:sz w:val="16"/>
            <w:szCs w:val="16"/>
            <w:lang w:val="en-US"/>
          </w:rPr>
          <w:t>r</w:t>
        </w:r>
      </w:hyperlink>
      <w:r w:rsidRPr="00CC0186">
        <w:rPr>
          <w:rFonts w:ascii="Calibri Light" w:hAnsi="Calibri Light" w:cs="Calibri Light"/>
          <w:sz w:val="16"/>
          <w:szCs w:val="16"/>
          <w:lang w:val="ru-RU"/>
        </w:rPr>
        <w:t xml:space="preserve">. </w:t>
      </w:r>
    </w:p>
  </w:footnote>
  <w:footnote w:id="110">
    <w:p w14:paraId="3FC89BCD" w14:textId="011AB44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bCs/>
          <w:sz w:val="16"/>
          <w:szCs w:val="16"/>
          <w:lang w:val="ru-RU"/>
        </w:rPr>
        <w:t xml:space="preserve">ООН Жінки та </w:t>
      </w:r>
      <w:r w:rsidRPr="00CC0186">
        <w:rPr>
          <w:rFonts w:ascii="Calibri Light" w:hAnsi="Calibri Light" w:cs="Calibri Light"/>
          <w:bCs/>
          <w:sz w:val="16"/>
          <w:szCs w:val="16"/>
        </w:rPr>
        <w:t>CARE</w:t>
      </w:r>
      <w:r w:rsidRPr="00CC0186">
        <w:rPr>
          <w:rFonts w:ascii="Calibri Light" w:hAnsi="Calibri Light" w:cs="Calibri Light"/>
          <w:bCs/>
          <w:sz w:val="16"/>
          <w:szCs w:val="16"/>
          <w:lang w:val="ru-RU"/>
        </w:rPr>
        <w:t xml:space="preserve">, </w:t>
      </w:r>
      <w:r w:rsidR="00B2532C">
        <w:rPr>
          <w:rFonts w:ascii="Calibri Light" w:hAnsi="Calibri Light" w:cs="Calibri Light"/>
          <w:bCs/>
          <w:i/>
          <w:sz w:val="16"/>
          <w:szCs w:val="16"/>
          <w:lang w:val="ru-RU"/>
        </w:rPr>
        <w:t xml:space="preserve">Оперативний ґендерний аналіз </w:t>
      </w:r>
      <w:r w:rsidRPr="00CC0186">
        <w:rPr>
          <w:rFonts w:ascii="Calibri Light" w:hAnsi="Calibri Light" w:cs="Calibri Light"/>
          <w:bCs/>
          <w:i/>
          <w:sz w:val="16"/>
          <w:szCs w:val="16"/>
          <w:lang w:val="ru-RU"/>
        </w:rPr>
        <w:t>ситуації в Україні</w:t>
      </w:r>
      <w:r w:rsidRPr="00CC0186">
        <w:rPr>
          <w:rFonts w:ascii="Calibri Light" w:hAnsi="Calibri Light" w:cs="Calibri Light"/>
          <w:bCs/>
          <w:sz w:val="16"/>
          <w:szCs w:val="16"/>
          <w:lang w:val="ru-RU"/>
        </w:rPr>
        <w:t xml:space="preserve">, ООН Жінки, Київ, 4 </w:t>
      </w:r>
      <w:r w:rsidR="00B2532C">
        <w:rPr>
          <w:rFonts w:ascii="Calibri Light" w:hAnsi="Calibri Light" w:cs="Calibri Light"/>
          <w:bCs/>
          <w:sz w:val="16"/>
          <w:szCs w:val="16"/>
          <w:lang w:val="ru-RU"/>
        </w:rPr>
        <w:t>тр</w:t>
      </w:r>
      <w:r w:rsidRPr="00CC0186">
        <w:rPr>
          <w:rFonts w:ascii="Calibri Light" w:hAnsi="Calibri Light" w:cs="Calibri Light"/>
          <w:bCs/>
          <w:sz w:val="16"/>
          <w:szCs w:val="16"/>
          <w:lang w:val="ru-RU"/>
        </w:rPr>
        <w:t>авня 2022. Див. за посиланням:</w:t>
      </w:r>
      <w:r w:rsidRPr="00CC0186">
        <w:rPr>
          <w:rFonts w:ascii="Calibri Light" w:hAnsi="Calibri Light" w:cs="Calibri Light"/>
          <w:b/>
          <w:bCs/>
          <w:sz w:val="16"/>
          <w:szCs w:val="16"/>
          <w:lang w:val="ru-RU"/>
        </w:rPr>
        <w:t xml:space="preserve"> </w:t>
      </w:r>
      <w:hyperlink r:id="rId8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unwomen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digital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library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publications</w:t>
        </w:r>
        <w:r w:rsidRPr="00CC0186">
          <w:rPr>
            <w:rStyle w:val="af1"/>
            <w:rFonts w:ascii="Calibri Light" w:hAnsi="Calibri Light" w:cs="Calibri Light"/>
            <w:sz w:val="16"/>
            <w:szCs w:val="16"/>
            <w:lang w:val="ru-RU"/>
          </w:rPr>
          <w:t>/2022/05/</w:t>
        </w:r>
        <w:r w:rsidRPr="00CC0186">
          <w:rPr>
            <w:rStyle w:val="af1"/>
            <w:rFonts w:ascii="Calibri Light" w:hAnsi="Calibri Light" w:cs="Calibri Light"/>
            <w:sz w:val="16"/>
            <w:szCs w:val="16"/>
          </w:rPr>
          <w:t>rapid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analysis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hyperlink>
      <w:r w:rsidRPr="00CC0186">
        <w:rPr>
          <w:rFonts w:ascii="Calibri Light" w:hAnsi="Calibri Light" w:cs="Calibri Light"/>
          <w:bCs/>
          <w:sz w:val="16"/>
          <w:szCs w:val="16"/>
          <w:lang w:val="ru-RU"/>
        </w:rPr>
        <w:t>.</w:t>
      </w:r>
    </w:p>
  </w:footnote>
  <w:footnote w:id="111">
    <w:p w14:paraId="418004DF" w14:textId="1644305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B2532C" w:rsidRPr="00CC0186">
        <w:rPr>
          <w:rFonts w:ascii="Calibri Light" w:hAnsi="Calibri Light" w:cs="Calibri Light"/>
          <w:bCs/>
          <w:sz w:val="16"/>
          <w:szCs w:val="16"/>
          <w:lang w:val="ru-RU"/>
        </w:rPr>
        <w:t xml:space="preserve">ООН Жінки та </w:t>
      </w:r>
      <w:r w:rsidR="00B2532C" w:rsidRPr="00CC0186">
        <w:rPr>
          <w:rFonts w:ascii="Calibri Light" w:hAnsi="Calibri Light" w:cs="Calibri Light"/>
          <w:bCs/>
          <w:sz w:val="16"/>
          <w:szCs w:val="16"/>
        </w:rPr>
        <w:t>CARE</w:t>
      </w:r>
      <w:r w:rsidR="00B2532C" w:rsidRPr="00CC0186">
        <w:rPr>
          <w:rFonts w:ascii="Calibri Light" w:hAnsi="Calibri Light" w:cs="Calibri Light"/>
          <w:bCs/>
          <w:sz w:val="16"/>
          <w:szCs w:val="16"/>
          <w:lang w:val="ru-RU"/>
        </w:rPr>
        <w:t xml:space="preserve">, </w:t>
      </w:r>
      <w:r w:rsidR="00B2532C">
        <w:rPr>
          <w:rFonts w:ascii="Calibri Light" w:hAnsi="Calibri Light" w:cs="Calibri Light"/>
          <w:bCs/>
          <w:i/>
          <w:sz w:val="16"/>
          <w:szCs w:val="16"/>
          <w:lang w:val="ru-RU"/>
        </w:rPr>
        <w:t xml:space="preserve">Оперативний ґендерний аналіз </w:t>
      </w:r>
      <w:r w:rsidR="00B2532C" w:rsidRPr="00CC0186">
        <w:rPr>
          <w:rFonts w:ascii="Calibri Light" w:hAnsi="Calibri Light" w:cs="Calibri Light"/>
          <w:bCs/>
          <w:i/>
          <w:sz w:val="16"/>
          <w:szCs w:val="16"/>
          <w:lang w:val="ru-RU"/>
        </w:rPr>
        <w:t>ситуації в Україні</w:t>
      </w:r>
      <w:r w:rsidR="00B2532C" w:rsidRPr="00CC0186">
        <w:rPr>
          <w:rFonts w:ascii="Calibri Light" w:hAnsi="Calibri Light" w:cs="Calibri Light"/>
          <w:bCs/>
          <w:sz w:val="16"/>
          <w:szCs w:val="16"/>
          <w:lang w:val="ru-RU"/>
        </w:rPr>
        <w:t xml:space="preserve">, ООН Жінки, Київ, 4 </w:t>
      </w:r>
      <w:r w:rsidR="00B2532C">
        <w:rPr>
          <w:rFonts w:ascii="Calibri Light" w:hAnsi="Calibri Light" w:cs="Calibri Light"/>
          <w:bCs/>
          <w:sz w:val="16"/>
          <w:szCs w:val="16"/>
          <w:lang w:val="ru-RU"/>
        </w:rPr>
        <w:t>тр</w:t>
      </w:r>
      <w:r w:rsidR="00B2532C" w:rsidRPr="00CC0186">
        <w:rPr>
          <w:rFonts w:ascii="Calibri Light" w:hAnsi="Calibri Light" w:cs="Calibri Light"/>
          <w:bCs/>
          <w:sz w:val="16"/>
          <w:szCs w:val="16"/>
          <w:lang w:val="ru-RU"/>
        </w:rPr>
        <w:t>авня 2022. Див. за посиланням:</w:t>
      </w:r>
      <w:r w:rsidR="00B2532C" w:rsidRPr="00CC0186">
        <w:rPr>
          <w:rFonts w:ascii="Calibri Light" w:hAnsi="Calibri Light" w:cs="Calibri Light"/>
          <w:b/>
          <w:bCs/>
          <w:sz w:val="16"/>
          <w:szCs w:val="16"/>
          <w:lang w:val="ru-RU"/>
        </w:rPr>
        <w:t xml:space="preserve"> </w:t>
      </w:r>
      <w:hyperlink r:id="rId88" w:history="1">
        <w:r w:rsidR="00B2532C" w:rsidRPr="00CC0186">
          <w:rPr>
            <w:rStyle w:val="af1"/>
            <w:rFonts w:ascii="Calibri Light" w:hAnsi="Calibri Light" w:cs="Calibri Light"/>
            <w:sz w:val="16"/>
            <w:szCs w:val="16"/>
          </w:rPr>
          <w:t>https</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www</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unwomen</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org</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en</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digital</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library</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publications</w:t>
        </w:r>
        <w:r w:rsidR="00B2532C" w:rsidRPr="00CC0186">
          <w:rPr>
            <w:rStyle w:val="af1"/>
            <w:rFonts w:ascii="Calibri Light" w:hAnsi="Calibri Light" w:cs="Calibri Light"/>
            <w:sz w:val="16"/>
            <w:szCs w:val="16"/>
            <w:lang w:val="ru-RU"/>
          </w:rPr>
          <w:t>/2022/05/</w:t>
        </w:r>
        <w:r w:rsidR="00B2532C" w:rsidRPr="00CC0186">
          <w:rPr>
            <w:rStyle w:val="af1"/>
            <w:rFonts w:ascii="Calibri Light" w:hAnsi="Calibri Light" w:cs="Calibri Light"/>
            <w:sz w:val="16"/>
            <w:szCs w:val="16"/>
          </w:rPr>
          <w:t>rapid</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gender</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analysis</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of</w:t>
        </w:r>
        <w:r w:rsidR="00B2532C" w:rsidRPr="00CC0186">
          <w:rPr>
            <w:rStyle w:val="af1"/>
            <w:rFonts w:ascii="Calibri Light" w:hAnsi="Calibri Light" w:cs="Calibri Light"/>
            <w:sz w:val="16"/>
            <w:szCs w:val="16"/>
            <w:lang w:val="ru-RU"/>
          </w:rPr>
          <w:t>-</w:t>
        </w:r>
        <w:r w:rsidR="00B2532C" w:rsidRPr="00CC0186">
          <w:rPr>
            <w:rStyle w:val="af1"/>
            <w:rFonts w:ascii="Calibri Light" w:hAnsi="Calibri Light" w:cs="Calibri Light"/>
            <w:sz w:val="16"/>
            <w:szCs w:val="16"/>
          </w:rPr>
          <w:t>ukraine</w:t>
        </w:r>
      </w:hyperlink>
      <w:r w:rsidR="00B2532C" w:rsidRPr="00CC0186">
        <w:rPr>
          <w:rFonts w:ascii="Calibri Light" w:hAnsi="Calibri Light" w:cs="Calibri Light"/>
          <w:bCs/>
          <w:sz w:val="16"/>
          <w:szCs w:val="16"/>
          <w:lang w:val="ru-RU"/>
        </w:rPr>
        <w:t>.</w:t>
      </w:r>
    </w:p>
  </w:footnote>
  <w:footnote w:id="112">
    <w:p w14:paraId="61450E01" w14:textId="41F7634F"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BE555D">
        <w:rPr>
          <w:rFonts w:ascii="Calibri Light" w:hAnsi="Calibri Light" w:cs="Calibri Light"/>
          <w:sz w:val="16"/>
          <w:szCs w:val="16"/>
          <w:lang w:val="ru-RU"/>
        </w:rPr>
        <w:t>«З</w:t>
      </w:r>
      <w:r w:rsidRPr="00CC0186">
        <w:rPr>
          <w:rFonts w:ascii="Calibri Light" w:hAnsi="Calibri Light" w:cs="Calibri Light"/>
          <w:sz w:val="16"/>
          <w:szCs w:val="16"/>
          <w:lang w:val="ru-RU"/>
        </w:rPr>
        <w:t>еленський спростив процес проходження ВЛК та оформлення медичних документів</w:t>
      </w:r>
      <w:r w:rsidR="00BE555D">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Курс</w:t>
      </w:r>
      <w:r w:rsidRPr="00CC0186">
        <w:rPr>
          <w:rFonts w:ascii="Calibri Light" w:hAnsi="Calibri Light" w:cs="Calibri Light"/>
          <w:i/>
          <w:sz w:val="16"/>
          <w:szCs w:val="16"/>
          <w:lang w:val="ru-RU"/>
        </w:rPr>
        <w:t xml:space="preserve">, </w:t>
      </w:r>
      <w:r w:rsidRPr="00CC0186">
        <w:rPr>
          <w:rFonts w:ascii="Calibri Light" w:hAnsi="Calibri Light" w:cs="Calibri Light"/>
          <w:sz w:val="16"/>
          <w:szCs w:val="16"/>
          <w:lang w:val="ru-RU"/>
        </w:rPr>
        <w:t xml:space="preserve">26 </w:t>
      </w:r>
      <w:r w:rsidR="00BE555D">
        <w:rPr>
          <w:rFonts w:ascii="Calibri Light" w:hAnsi="Calibri Light" w:cs="Calibri Light"/>
          <w:sz w:val="16"/>
          <w:szCs w:val="16"/>
          <w:lang w:val="ru-RU"/>
        </w:rPr>
        <w:t>т</w:t>
      </w:r>
      <w:r w:rsidRPr="00CC0186">
        <w:rPr>
          <w:rFonts w:ascii="Calibri Light" w:hAnsi="Calibri Light" w:cs="Calibri Light"/>
          <w:sz w:val="16"/>
          <w:szCs w:val="16"/>
          <w:lang w:val="ru-RU"/>
        </w:rPr>
        <w:t>рав</w:t>
      </w:r>
      <w:r w:rsidR="00BE555D">
        <w:rPr>
          <w:rFonts w:ascii="Calibri Light" w:hAnsi="Calibri Light" w:cs="Calibri Light"/>
          <w:sz w:val="16"/>
          <w:szCs w:val="16"/>
          <w:lang w:val="ru-RU"/>
        </w:rPr>
        <w:t>ня</w:t>
      </w:r>
      <w:r w:rsidRPr="00CC0186">
        <w:rPr>
          <w:rFonts w:ascii="Calibri Light" w:hAnsi="Calibri Light" w:cs="Calibri Light"/>
          <w:sz w:val="16"/>
          <w:szCs w:val="16"/>
          <w:lang w:val="ru-RU"/>
        </w:rPr>
        <w:t xml:space="preserve"> 2023, </w:t>
      </w:r>
      <w:r w:rsidRPr="00CC0186">
        <w:rPr>
          <w:rFonts w:ascii="Calibri Light" w:hAnsi="Calibri Light" w:cs="Calibri Light"/>
          <w:bCs/>
          <w:sz w:val="16"/>
          <w:szCs w:val="16"/>
          <w:lang w:val="ru-RU"/>
        </w:rPr>
        <w:t>Див. за посиланням:</w:t>
      </w:r>
      <w:r w:rsidRPr="00CC0186">
        <w:rPr>
          <w:rFonts w:ascii="Calibri Light" w:hAnsi="Calibri Light" w:cs="Calibri Light"/>
          <w:b/>
          <w:bCs/>
          <w:sz w:val="16"/>
          <w:szCs w:val="16"/>
          <w:lang w:val="ru-RU"/>
        </w:rPr>
        <w:t xml:space="preserve"> </w:t>
      </w:r>
      <w:hyperlink r:id="rId89"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kurs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novost</w:t>
        </w:r>
        <w:r w:rsidRPr="00CC0186">
          <w:rPr>
            <w:rStyle w:val="af1"/>
            <w:rFonts w:ascii="Calibri Light" w:hAnsi="Calibri Light" w:cs="Calibri Light"/>
            <w:sz w:val="16"/>
            <w:szCs w:val="16"/>
            <w:lang w:val="ru-RU"/>
          </w:rPr>
          <w:t>/1040383-</w:t>
        </w:r>
        <w:r w:rsidRPr="00CC0186">
          <w:rPr>
            <w:rStyle w:val="af1"/>
            <w:rFonts w:ascii="Calibri Light" w:hAnsi="Calibri Light" w:cs="Calibri Light"/>
            <w:sz w:val="16"/>
            <w:szCs w:val="16"/>
          </w:rPr>
          <w:t>zelenskii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uprostil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prohozhdenie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vvk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oformlenie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meddokumentov</w:t>
        </w:r>
      </w:hyperlink>
      <w:r w:rsidRPr="00CC0186">
        <w:rPr>
          <w:rFonts w:ascii="Calibri Light" w:hAnsi="Calibri Light" w:cs="Calibri Light"/>
          <w:sz w:val="16"/>
          <w:szCs w:val="16"/>
          <w:lang w:val="ru-RU"/>
        </w:rPr>
        <w:t xml:space="preserve">. </w:t>
      </w:r>
    </w:p>
  </w:footnote>
  <w:footnote w:id="113">
    <w:p w14:paraId="66A2C7D2" w14:textId="005BE0C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90" w:anchor="Text"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/752-2022-%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Text</w:t>
        </w:r>
      </w:hyperlink>
      <w:r w:rsidRPr="00CC0186">
        <w:rPr>
          <w:rFonts w:ascii="Calibri Light" w:hAnsi="Calibri Light" w:cs="Calibri Light"/>
          <w:sz w:val="16"/>
          <w:szCs w:val="16"/>
          <w:lang w:val="ru-RU"/>
        </w:rPr>
        <w:t xml:space="preserve">. </w:t>
      </w:r>
    </w:p>
  </w:footnote>
  <w:footnote w:id="114">
    <w:p w14:paraId="7FA9DADC" w14:textId="193F35D5"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00B72248">
        <w:rPr>
          <w:rFonts w:ascii="Calibri Light" w:hAnsi="Calibri Light" w:cs="Calibri Light"/>
          <w:bCs/>
          <w:sz w:val="16"/>
          <w:szCs w:val="16"/>
          <w:lang w:val="en-US"/>
        </w:rPr>
        <w:t xml:space="preserve"> </w:t>
      </w:r>
      <w:r w:rsidR="00B72248" w:rsidRPr="00CC0186">
        <w:rPr>
          <w:rFonts w:ascii="Calibri Light" w:hAnsi="Calibri Light" w:cs="Calibri Light"/>
          <w:bCs/>
          <w:sz w:val="16"/>
          <w:szCs w:val="16"/>
          <w:lang w:val="ru-RU"/>
        </w:rPr>
        <w:t xml:space="preserve">ООН Жінки та </w:t>
      </w:r>
      <w:r w:rsidR="00B72248" w:rsidRPr="00CC0186">
        <w:rPr>
          <w:rFonts w:ascii="Calibri Light" w:hAnsi="Calibri Light" w:cs="Calibri Light"/>
          <w:bCs/>
          <w:sz w:val="16"/>
          <w:szCs w:val="16"/>
        </w:rPr>
        <w:t>CARE</w:t>
      </w:r>
      <w:r w:rsidR="00B72248" w:rsidRPr="00CC0186">
        <w:rPr>
          <w:rFonts w:ascii="Calibri Light" w:hAnsi="Calibri Light" w:cs="Calibri Light"/>
          <w:bCs/>
          <w:sz w:val="16"/>
          <w:szCs w:val="16"/>
          <w:lang w:val="ru-RU"/>
        </w:rPr>
        <w:t xml:space="preserve">, </w:t>
      </w:r>
      <w:r w:rsidR="00B72248">
        <w:rPr>
          <w:rFonts w:ascii="Calibri Light" w:hAnsi="Calibri Light" w:cs="Calibri Light"/>
          <w:bCs/>
          <w:i/>
          <w:sz w:val="16"/>
          <w:szCs w:val="16"/>
          <w:lang w:val="ru-RU"/>
        </w:rPr>
        <w:t xml:space="preserve">Оперативний ґендерний аналіз </w:t>
      </w:r>
      <w:r w:rsidR="00B72248" w:rsidRPr="00CC0186">
        <w:rPr>
          <w:rFonts w:ascii="Calibri Light" w:hAnsi="Calibri Light" w:cs="Calibri Light"/>
          <w:bCs/>
          <w:i/>
          <w:sz w:val="16"/>
          <w:szCs w:val="16"/>
          <w:lang w:val="ru-RU"/>
        </w:rPr>
        <w:t>ситуації в Україні</w:t>
      </w:r>
      <w:r w:rsidR="00B72248" w:rsidRPr="00CC0186">
        <w:rPr>
          <w:rFonts w:ascii="Calibri Light" w:hAnsi="Calibri Light" w:cs="Calibri Light"/>
          <w:bCs/>
          <w:sz w:val="16"/>
          <w:szCs w:val="16"/>
          <w:lang w:val="ru-RU"/>
        </w:rPr>
        <w:t xml:space="preserve">, ООН Жінки, Київ, 4 </w:t>
      </w:r>
      <w:r w:rsidR="00B72248">
        <w:rPr>
          <w:rFonts w:ascii="Calibri Light" w:hAnsi="Calibri Light" w:cs="Calibri Light"/>
          <w:bCs/>
          <w:sz w:val="16"/>
          <w:szCs w:val="16"/>
          <w:lang w:val="ru-RU"/>
        </w:rPr>
        <w:t>тр</w:t>
      </w:r>
      <w:r w:rsidR="00B72248" w:rsidRPr="00CC0186">
        <w:rPr>
          <w:rFonts w:ascii="Calibri Light" w:hAnsi="Calibri Light" w:cs="Calibri Light"/>
          <w:bCs/>
          <w:sz w:val="16"/>
          <w:szCs w:val="16"/>
          <w:lang w:val="ru-RU"/>
        </w:rPr>
        <w:t>авня 2022. Див. за посиланням:</w:t>
      </w:r>
      <w:r w:rsidR="00B72248" w:rsidRPr="00CC0186">
        <w:rPr>
          <w:rFonts w:ascii="Calibri Light" w:hAnsi="Calibri Light" w:cs="Calibri Light"/>
          <w:b/>
          <w:bCs/>
          <w:sz w:val="16"/>
          <w:szCs w:val="16"/>
          <w:lang w:val="ru-RU"/>
        </w:rPr>
        <w:t xml:space="preserve"> </w:t>
      </w:r>
      <w:hyperlink r:id="rId91" w:history="1">
        <w:r w:rsidR="00B72248" w:rsidRPr="00CC0186">
          <w:rPr>
            <w:rStyle w:val="af1"/>
            <w:rFonts w:ascii="Calibri Light" w:hAnsi="Calibri Light" w:cs="Calibri Light"/>
            <w:sz w:val="16"/>
            <w:szCs w:val="16"/>
          </w:rPr>
          <w:t>https</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www</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unwomen</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org</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en</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digital</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library</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publications</w:t>
        </w:r>
        <w:r w:rsidR="00B72248" w:rsidRPr="00CC0186">
          <w:rPr>
            <w:rStyle w:val="af1"/>
            <w:rFonts w:ascii="Calibri Light" w:hAnsi="Calibri Light" w:cs="Calibri Light"/>
            <w:sz w:val="16"/>
            <w:szCs w:val="16"/>
            <w:lang w:val="ru-RU"/>
          </w:rPr>
          <w:t>/2022/05/</w:t>
        </w:r>
        <w:r w:rsidR="00B72248" w:rsidRPr="00CC0186">
          <w:rPr>
            <w:rStyle w:val="af1"/>
            <w:rFonts w:ascii="Calibri Light" w:hAnsi="Calibri Light" w:cs="Calibri Light"/>
            <w:sz w:val="16"/>
            <w:szCs w:val="16"/>
          </w:rPr>
          <w:t>rapid</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gender</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analysis</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of</w:t>
        </w:r>
        <w:r w:rsidR="00B72248" w:rsidRPr="00CC0186">
          <w:rPr>
            <w:rStyle w:val="af1"/>
            <w:rFonts w:ascii="Calibri Light" w:hAnsi="Calibri Light" w:cs="Calibri Light"/>
            <w:sz w:val="16"/>
            <w:szCs w:val="16"/>
            <w:lang w:val="ru-RU"/>
          </w:rPr>
          <w:t>-</w:t>
        </w:r>
        <w:r w:rsidR="00B72248" w:rsidRPr="00CC0186">
          <w:rPr>
            <w:rStyle w:val="af1"/>
            <w:rFonts w:ascii="Calibri Light" w:hAnsi="Calibri Light" w:cs="Calibri Light"/>
            <w:sz w:val="16"/>
            <w:szCs w:val="16"/>
          </w:rPr>
          <w:t>ukraine</w:t>
        </w:r>
      </w:hyperlink>
      <w:r w:rsidR="00B72248" w:rsidRPr="00CC0186">
        <w:rPr>
          <w:rFonts w:ascii="Calibri Light" w:hAnsi="Calibri Light" w:cs="Calibri Light"/>
          <w:bCs/>
          <w:sz w:val="16"/>
          <w:szCs w:val="16"/>
          <w:lang w:val="ru-RU"/>
        </w:rPr>
        <w:t>.</w:t>
      </w:r>
      <w:r w:rsidRPr="00CC0186">
        <w:rPr>
          <w:rFonts w:ascii="Calibri Light" w:hAnsi="Calibri Light" w:cs="Calibri Light"/>
          <w:bCs/>
          <w:sz w:val="16"/>
          <w:szCs w:val="16"/>
          <w:lang w:val="ru-RU"/>
        </w:rPr>
        <w:t>.</w:t>
      </w:r>
    </w:p>
  </w:footnote>
  <w:footnote w:id="115">
    <w:p w14:paraId="40C07A66" w14:textId="211F63C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Style w:val="rynqvb"/>
          <w:rFonts w:ascii="Calibri Light" w:hAnsi="Calibri Light" w:cs="Calibri Light"/>
          <w:sz w:val="16"/>
          <w:szCs w:val="16"/>
          <w:lang w:val="ru-RU"/>
        </w:rPr>
        <w:t>Державна служба статистики України</w:t>
      </w:r>
      <w:r w:rsidRPr="00CC0186">
        <w:rPr>
          <w:rStyle w:val="hwtze"/>
          <w:rFonts w:ascii="Calibri Light" w:hAnsi="Calibri Light" w:cs="Calibri Light"/>
          <w:sz w:val="16"/>
          <w:szCs w:val="16"/>
          <w:lang w:val="ru-RU"/>
        </w:rPr>
        <w:t xml:space="preserve">, </w:t>
      </w:r>
      <w:r w:rsidR="00B72248">
        <w:rPr>
          <w:rStyle w:val="hwtze"/>
          <w:rFonts w:ascii="Calibri Light" w:hAnsi="Calibri Light" w:cs="Calibri Light"/>
          <w:sz w:val="16"/>
          <w:szCs w:val="16"/>
          <w:lang w:val="uk-UA"/>
        </w:rPr>
        <w:t>«</w:t>
      </w:r>
      <w:r w:rsidRPr="00CC0186">
        <w:rPr>
          <w:rStyle w:val="rynqvb"/>
          <w:rFonts w:ascii="Calibri Light" w:hAnsi="Calibri Light" w:cs="Calibri Light"/>
          <w:sz w:val="16"/>
          <w:szCs w:val="16"/>
          <w:lang w:val="ru-RU"/>
        </w:rPr>
        <w:t>Вища та фахова (професійно-технічна) передвища освіта в Україні у 2021 році: Табл. 2.3 "Підготовка фахівців з вищою освітою на початок 2021/22 навчального року за галузями знань за переліком 2015 року</w:t>
      </w:r>
      <w:r w:rsidR="00B72248">
        <w:rPr>
          <w:rStyle w:val="rynqvb"/>
          <w:rFonts w:ascii="Calibri Light" w:hAnsi="Calibri Light" w:cs="Calibri Light"/>
          <w:sz w:val="16"/>
          <w:szCs w:val="16"/>
          <w:lang w:val="ru-RU"/>
        </w:rPr>
        <w:t>»</w:t>
      </w:r>
      <w:r w:rsidRPr="00CC0186">
        <w:rPr>
          <w:rStyle w:val="rynqvb"/>
          <w:rFonts w:ascii="Calibri Light" w:hAnsi="Calibri Light" w:cs="Calibri Light"/>
          <w:sz w:val="16"/>
          <w:szCs w:val="16"/>
          <w:lang w:val="ru-RU"/>
        </w:rPr>
        <w:t xml:space="preserve">’, 2021. </w:t>
      </w:r>
    </w:p>
  </w:footnote>
  <w:footnote w:id="116">
    <w:p w14:paraId="5D979707" w14:textId="42E3759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Фонд народонаселення ООН, </w:t>
      </w:r>
      <w:r w:rsidRPr="00CC0186">
        <w:rPr>
          <w:rFonts w:ascii="Calibri Light" w:hAnsi="Calibri Light" w:cs="Calibri Light"/>
          <w:i/>
          <w:sz w:val="16"/>
          <w:szCs w:val="16"/>
          <w:lang w:val="ru-RU"/>
        </w:rPr>
        <w:t>Чим керуються українці при виборі професії: Результати національного дослідження громадської думки щодо ключових факторів та стереотипів</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UNFPA</w:t>
      </w:r>
      <w:r w:rsidRPr="00CC0186">
        <w:rPr>
          <w:rFonts w:ascii="Calibri Light" w:hAnsi="Calibri Light" w:cs="Calibri Light"/>
          <w:sz w:val="16"/>
          <w:szCs w:val="16"/>
          <w:lang w:val="ru-RU"/>
        </w:rPr>
        <w:t xml:space="preserve">, Київ, </w:t>
      </w:r>
      <w:r w:rsidR="006069EC">
        <w:rPr>
          <w:rFonts w:ascii="Calibri Light" w:hAnsi="Calibri Light" w:cs="Calibri Light"/>
          <w:sz w:val="16"/>
          <w:szCs w:val="16"/>
          <w:lang w:val="uk-UA"/>
        </w:rPr>
        <w:t>лютий</w:t>
      </w:r>
      <w:r w:rsidRPr="00CC0186">
        <w:rPr>
          <w:rFonts w:ascii="Calibri Light" w:hAnsi="Calibri Light" w:cs="Calibri Light"/>
          <w:sz w:val="16"/>
          <w:szCs w:val="16"/>
          <w:lang w:val="ru-RU"/>
        </w:rPr>
        <w:t xml:space="preserve"> 2021. Див. за посиланням: </w:t>
      </w:r>
      <w:hyperlink r:id="rId9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unfpa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default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prezetation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tramplin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_3_1.</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117">
    <w:p w14:paraId="5D65F049" w14:textId="09D15AB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hyperlink r:id="rId93" w:anchor="Text" w:history="1">
        <w:r w:rsidRPr="00CC0186">
          <w:rPr>
            <w:rStyle w:val="af1"/>
            <w:rFonts w:ascii="Calibri Light" w:hAnsi="Calibri Light" w:cs="Calibri Light"/>
            <w:color w:val="auto"/>
            <w:sz w:val="16"/>
            <w:szCs w:val="16"/>
            <w:u w:val="none"/>
            <w:lang w:val="ru-RU"/>
          </w:rPr>
          <w:t>Див.:</w:t>
        </w:r>
      </w:hyperlink>
      <w:r w:rsidRPr="00CC0186">
        <w:rPr>
          <w:rStyle w:val="af1"/>
          <w:rFonts w:ascii="Calibri Light" w:hAnsi="Calibri Light" w:cs="Calibri Light"/>
          <w:color w:val="auto"/>
          <w:sz w:val="16"/>
          <w:szCs w:val="16"/>
          <w:u w:val="none"/>
          <w:lang w:val="ru-RU"/>
        </w:rPr>
        <w:t xml:space="preserve"> </w:t>
      </w:r>
      <w:hyperlink r:id="rId94" w:anchor="Text"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/752-2022-%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Text</w:t>
        </w:r>
      </w:hyperlink>
      <w:r w:rsidRPr="00CC0186">
        <w:rPr>
          <w:rStyle w:val="af1"/>
          <w:rFonts w:ascii="Calibri Light" w:hAnsi="Calibri Light" w:cs="Calibri Light"/>
          <w:color w:val="auto"/>
          <w:sz w:val="16"/>
          <w:szCs w:val="16"/>
          <w:u w:val="none"/>
          <w:lang w:val="ru-RU"/>
        </w:rPr>
        <w:t xml:space="preserve">. </w:t>
      </w:r>
    </w:p>
  </w:footnote>
  <w:footnote w:id="118">
    <w:p w14:paraId="5B58EE06" w14:textId="4334EA25"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Український Жіночий Конгрес, </w:t>
      </w:r>
      <w:r w:rsidR="006069EC">
        <w:rPr>
          <w:rFonts w:ascii="Calibri Light" w:hAnsi="Calibri Light" w:cs="Calibri Light"/>
          <w:sz w:val="16"/>
          <w:szCs w:val="16"/>
          <w:lang w:val="ru-RU"/>
        </w:rPr>
        <w:t>«</w:t>
      </w:r>
      <w:r w:rsidRPr="00CC0186">
        <w:rPr>
          <w:rFonts w:ascii="Calibri Light" w:hAnsi="Calibri Light" w:cs="Calibri Light"/>
          <w:sz w:val="16"/>
          <w:szCs w:val="16"/>
          <w:lang w:val="ru-RU"/>
        </w:rPr>
        <w:t>Міністр оборони: сьогодні українські жінки можуть добре реалізуватися у ЗС</w:t>
      </w:r>
      <w:r w:rsidR="006069EC">
        <w:rPr>
          <w:rFonts w:ascii="Calibri Light" w:hAnsi="Calibri Light" w:cs="Calibri Light"/>
          <w:sz w:val="16"/>
          <w:szCs w:val="16"/>
          <w:lang w:val="ru-RU"/>
        </w:rPr>
        <w:t>У»</w:t>
      </w:r>
      <w:r w:rsidRPr="00CC0186">
        <w:rPr>
          <w:rFonts w:ascii="Calibri Light" w:hAnsi="Calibri Light" w:cs="Calibri Light"/>
          <w:sz w:val="16"/>
          <w:szCs w:val="16"/>
          <w:lang w:val="ru-RU"/>
        </w:rPr>
        <w:t xml:space="preserve">, 2 </w:t>
      </w:r>
      <w:r w:rsidRPr="00CC0186">
        <w:rPr>
          <w:rFonts w:ascii="Calibri Light" w:hAnsi="Calibri Light" w:cs="Calibri Light"/>
          <w:sz w:val="16"/>
          <w:szCs w:val="16"/>
          <w:lang w:val="uk-UA"/>
        </w:rPr>
        <w:t>грудня</w:t>
      </w:r>
      <w:r w:rsidRPr="00CC0186">
        <w:rPr>
          <w:rFonts w:ascii="Calibri Light" w:hAnsi="Calibri Light" w:cs="Calibri Light"/>
          <w:sz w:val="16"/>
          <w:szCs w:val="16"/>
          <w:lang w:val="ru-RU"/>
        </w:rPr>
        <w:t xml:space="preserve"> 2022. Див.: </w:t>
      </w:r>
      <w:hyperlink r:id="rId95"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womenua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today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ministr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oborony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sogodni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ukrayinski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zhinky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mozhut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dobre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realizuvatysya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zsu</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119">
    <w:p w14:paraId="2AE8BFAA" w14:textId="218F1EB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6069EC">
        <w:rPr>
          <w:rFonts w:ascii="Calibri Light" w:hAnsi="Calibri Light" w:cs="Calibri Light"/>
          <w:sz w:val="16"/>
          <w:szCs w:val="16"/>
          <w:lang w:val="ru-RU"/>
        </w:rPr>
        <w:t>«</w:t>
      </w:r>
      <w:r w:rsidRPr="00CC0186">
        <w:rPr>
          <w:rFonts w:ascii="Calibri Light" w:hAnsi="Calibri Light" w:cs="Calibri Light"/>
          <w:sz w:val="16"/>
          <w:szCs w:val="16"/>
          <w:lang w:val="ru-RU"/>
        </w:rPr>
        <w:t>Жінка в армії — не феномен, а фахова професіоналка</w:t>
      </w:r>
      <w:r w:rsidR="006069EC">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A</w:t>
      </w:r>
      <w:r w:rsidRPr="00CC0186">
        <w:rPr>
          <w:rFonts w:ascii="Calibri Light" w:hAnsi="Calibri Light" w:cs="Calibri Light"/>
          <w:i/>
          <w:sz w:val="16"/>
          <w:szCs w:val="16"/>
          <w:lang w:val="uk-UA"/>
        </w:rPr>
        <w:t>рмія</w:t>
      </w:r>
      <w:r w:rsidRPr="00CC0186">
        <w:rPr>
          <w:rFonts w:ascii="Calibri Light" w:hAnsi="Calibri Light" w:cs="Calibri Light"/>
          <w:i/>
          <w:sz w:val="16"/>
          <w:szCs w:val="16"/>
        </w:rPr>
        <w:t>Inform</w:t>
      </w:r>
      <w:r w:rsidRPr="00CC0186">
        <w:rPr>
          <w:rFonts w:ascii="Calibri Light" w:hAnsi="Calibri Light" w:cs="Calibri Light"/>
          <w:sz w:val="16"/>
          <w:szCs w:val="16"/>
          <w:lang w:val="ru-RU"/>
        </w:rPr>
        <w:t xml:space="preserve">, 21 </w:t>
      </w:r>
      <w:r w:rsidRPr="00CC0186">
        <w:rPr>
          <w:rFonts w:ascii="Calibri Light" w:hAnsi="Calibri Light" w:cs="Calibri Light"/>
          <w:sz w:val="16"/>
          <w:szCs w:val="16"/>
          <w:lang w:val="uk-UA"/>
        </w:rPr>
        <w:t>січня</w:t>
      </w:r>
      <w:r w:rsidRPr="00CC0186">
        <w:rPr>
          <w:rFonts w:ascii="Calibri Light" w:hAnsi="Calibri Light" w:cs="Calibri Light"/>
          <w:sz w:val="16"/>
          <w:szCs w:val="16"/>
          <w:lang w:val="ru-RU"/>
        </w:rPr>
        <w:t xml:space="preserve"> 2021. Див. за посиланням: </w:t>
      </w:r>
      <w:hyperlink r:id="rId9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armyinform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/2021/01/</w:t>
        </w:r>
        <w:r w:rsidRPr="00CC0186">
          <w:rPr>
            <w:rStyle w:val="af1"/>
            <w:rFonts w:ascii="Calibri Light" w:hAnsi="Calibri Light" w:cs="Calibri Light"/>
            <w:sz w:val="16"/>
            <w:szCs w:val="16"/>
          </w:rPr>
          <w:t>zhinka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armiyi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fenomen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fahova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profesionalka</w:t>
        </w:r>
      </w:hyperlink>
      <w:r w:rsidRPr="00CC0186">
        <w:rPr>
          <w:rFonts w:ascii="Calibri Light" w:hAnsi="Calibri Light" w:cs="Calibri Light"/>
          <w:sz w:val="16"/>
          <w:szCs w:val="16"/>
          <w:lang w:val="ru-RU"/>
        </w:rPr>
        <w:t xml:space="preserve">. </w:t>
      </w:r>
    </w:p>
  </w:footnote>
  <w:footnote w:id="120">
    <w:p w14:paraId="2AC0F4F8" w14:textId="65EDDE05"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Відповідно до презентації начальника Управління забезпечення прав людини Національної поліції України під час Стратегічної консультації з розробки Дорожної карти просування ґендерної рівності 25 </w:t>
      </w:r>
      <w:r w:rsidRPr="00CC0186">
        <w:rPr>
          <w:rFonts w:ascii="Calibri Light" w:hAnsi="Calibri Light" w:cs="Calibri Light"/>
          <w:sz w:val="16"/>
          <w:szCs w:val="16"/>
          <w:lang w:val="uk-UA"/>
        </w:rPr>
        <w:t>лютого</w:t>
      </w:r>
      <w:r w:rsidRPr="00CC0186">
        <w:rPr>
          <w:rFonts w:ascii="Calibri Light" w:hAnsi="Calibri Light" w:cs="Calibri Light"/>
          <w:sz w:val="16"/>
          <w:szCs w:val="16"/>
          <w:lang w:val="ru-RU"/>
        </w:rPr>
        <w:t xml:space="preserve"> 2023.</w:t>
      </w:r>
    </w:p>
  </w:footnote>
  <w:footnote w:id="121">
    <w:p w14:paraId="06644FD7" w14:textId="3D6F03D6"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та ООН Жінки, </w:t>
      </w:r>
      <w:r w:rsidRPr="00CC0186">
        <w:rPr>
          <w:rFonts w:ascii="Calibri Light" w:hAnsi="Calibri Light" w:cs="Calibri Light"/>
          <w:i/>
          <w:sz w:val="16"/>
          <w:szCs w:val="16"/>
          <w:lang w:val="ru-RU"/>
        </w:rPr>
        <w:t>Індикатори для моніторингу ґендерної рівності в Україні: Моніторинговий звіт 2021</w:t>
      </w:r>
      <w:r w:rsidRPr="00CC0186">
        <w:rPr>
          <w:rFonts w:ascii="Calibri Light" w:hAnsi="Calibri Light" w:cs="Calibri Light"/>
          <w:sz w:val="16"/>
          <w:szCs w:val="16"/>
          <w:lang w:val="ru-RU"/>
        </w:rPr>
        <w:t xml:space="preserve">, ООН Жінки, Київ, 2022. Див. за посиланням: </w:t>
      </w:r>
      <w:hyperlink r:id="rId9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druk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kat</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w:t>
        </w:r>
        <w:r w:rsidRPr="00CC0186">
          <w:rPr>
            <w:rStyle w:val="af1"/>
            <w:rFonts w:ascii="Calibri Light" w:hAnsi="Calibri Light" w:cs="Calibri Light"/>
            <w:sz w:val="16"/>
            <w:szCs w:val="16"/>
            <w:lang w:val="ru-RU"/>
          </w:rPr>
          <w:t>/2021/2021_</w:t>
        </w:r>
        <w:r w:rsidRPr="00CC0186">
          <w:rPr>
            <w:rStyle w:val="af1"/>
            <w:rFonts w:ascii="Calibri Light" w:hAnsi="Calibri Light" w:cs="Calibri Light"/>
            <w:sz w:val="16"/>
            <w:szCs w:val="16"/>
          </w:rPr>
          <w:t>GEIndicators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MonitoringRepor</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w:t>
      </w:r>
    </w:p>
  </w:footnote>
  <w:footnote w:id="122">
    <w:p w14:paraId="56E3E62F" w14:textId="2375080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Програма розвитку ООН, </w:t>
      </w:r>
      <w:r w:rsidRPr="00DB75CD">
        <w:rPr>
          <w:rFonts w:ascii="Calibri Light" w:hAnsi="Calibri Light" w:cs="Calibri Light"/>
          <w:i/>
          <w:iCs/>
          <w:sz w:val="16"/>
          <w:szCs w:val="16"/>
          <w:lang w:val="ru-RU"/>
        </w:rPr>
        <w:t>Ґендерний профіль України</w:t>
      </w:r>
      <w:r w:rsidRPr="00CC0186">
        <w:rPr>
          <w:rFonts w:ascii="Calibri Light" w:hAnsi="Calibri Light" w:cs="Calibri Light"/>
          <w:sz w:val="16"/>
          <w:szCs w:val="16"/>
          <w:lang w:val="ru-RU"/>
        </w:rPr>
        <w:t xml:space="preserve">, 2020. Див. за посиланням: </w:t>
      </w:r>
      <w:hyperlink r:id="rId9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undp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profile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hyperlink>
      <w:r w:rsidRPr="00CC0186">
        <w:rPr>
          <w:rFonts w:ascii="Calibri Light" w:hAnsi="Calibri Light" w:cs="Calibri Light"/>
          <w:sz w:val="16"/>
          <w:szCs w:val="16"/>
          <w:lang w:val="ru-RU"/>
        </w:rPr>
        <w:t xml:space="preserve">. </w:t>
      </w:r>
    </w:p>
  </w:footnote>
  <w:footnote w:id="123">
    <w:p w14:paraId="1CC7FC2F" w14:textId="43AD7E62"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99" w:anchor="Text"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/752-2022-%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Text</w:t>
        </w:r>
      </w:hyperlink>
      <w:r w:rsidRPr="00CC0186">
        <w:rPr>
          <w:rFonts w:ascii="Calibri Light" w:hAnsi="Calibri Light" w:cs="Calibri Light"/>
          <w:sz w:val="16"/>
          <w:szCs w:val="16"/>
          <w:lang w:val="ru-RU"/>
        </w:rPr>
        <w:t xml:space="preserve">. </w:t>
      </w:r>
    </w:p>
  </w:footnote>
  <w:footnote w:id="124">
    <w:p w14:paraId="7A502DAC" w14:textId="44E3C6E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DB75CD" w:rsidRPr="00CC0186">
        <w:rPr>
          <w:rFonts w:ascii="Calibri Light" w:hAnsi="Calibri Light" w:cs="Calibri Light"/>
          <w:sz w:val="16"/>
          <w:szCs w:val="16"/>
          <w:lang w:val="ru-RU"/>
        </w:rPr>
        <w:t xml:space="preserve">Програма розвитку ООН, </w:t>
      </w:r>
      <w:r w:rsidR="00DB75CD" w:rsidRPr="00DB75CD">
        <w:rPr>
          <w:rFonts w:ascii="Calibri Light" w:hAnsi="Calibri Light" w:cs="Calibri Light"/>
          <w:i/>
          <w:iCs/>
          <w:sz w:val="16"/>
          <w:szCs w:val="16"/>
          <w:lang w:val="ru-RU"/>
        </w:rPr>
        <w:t>Ґендерний профіль України</w:t>
      </w:r>
      <w:r w:rsidR="00DB75CD" w:rsidRPr="00CC0186">
        <w:rPr>
          <w:rFonts w:ascii="Calibri Light" w:hAnsi="Calibri Light" w:cs="Calibri Light"/>
          <w:sz w:val="16"/>
          <w:szCs w:val="16"/>
          <w:lang w:val="ru-RU"/>
        </w:rPr>
        <w:t xml:space="preserve">, 2020. Див. за посиланням: </w:t>
      </w:r>
      <w:hyperlink r:id="rId100" w:history="1">
        <w:r w:rsidR="00DB75CD" w:rsidRPr="00CC0186">
          <w:rPr>
            <w:rStyle w:val="af1"/>
            <w:rFonts w:ascii="Calibri Light" w:hAnsi="Calibri Light" w:cs="Calibri Light"/>
            <w:sz w:val="16"/>
            <w:szCs w:val="16"/>
          </w:rPr>
          <w:t>https</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www</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undp</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org</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ukraine</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gender</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profile</w:t>
        </w:r>
        <w:r w:rsidR="00DB75CD" w:rsidRPr="00CC0186">
          <w:rPr>
            <w:rStyle w:val="af1"/>
            <w:rFonts w:ascii="Calibri Light" w:hAnsi="Calibri Light" w:cs="Calibri Light"/>
            <w:sz w:val="16"/>
            <w:szCs w:val="16"/>
            <w:lang w:val="ru-RU"/>
          </w:rPr>
          <w:t>-</w:t>
        </w:r>
        <w:r w:rsidR="00DB75CD" w:rsidRPr="00CC0186">
          <w:rPr>
            <w:rStyle w:val="af1"/>
            <w:rFonts w:ascii="Calibri Light" w:hAnsi="Calibri Light" w:cs="Calibri Light"/>
            <w:sz w:val="16"/>
            <w:szCs w:val="16"/>
          </w:rPr>
          <w:t>ukraine</w:t>
        </w:r>
      </w:hyperlink>
      <w:r w:rsidR="00DB75CD" w:rsidRPr="00CC0186">
        <w:rPr>
          <w:rFonts w:ascii="Calibri Light" w:hAnsi="Calibri Light" w:cs="Calibri Light"/>
          <w:sz w:val="16"/>
          <w:szCs w:val="16"/>
          <w:lang w:val="ru-RU"/>
        </w:rPr>
        <w:t>.</w:t>
      </w:r>
    </w:p>
  </w:footnote>
  <w:footnote w:id="125">
    <w:p w14:paraId="749462C1" w14:textId="443CC48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hyperlink r:id="rId101" w:anchor="Text" w:history="1">
        <w:r w:rsidRPr="00CC0186">
          <w:rPr>
            <w:rStyle w:val="af1"/>
            <w:rFonts w:ascii="Calibri Light" w:hAnsi="Calibri Light" w:cs="Calibri Light"/>
            <w:color w:val="auto"/>
            <w:sz w:val="16"/>
            <w:szCs w:val="16"/>
            <w:u w:val="none"/>
            <w:lang w:val="ru-RU"/>
          </w:rPr>
          <w:t>Див.:</w:t>
        </w:r>
      </w:hyperlink>
      <w:r w:rsidRPr="00CC0186">
        <w:rPr>
          <w:rStyle w:val="af1"/>
          <w:rFonts w:ascii="Calibri Light" w:hAnsi="Calibri Light" w:cs="Calibri Light"/>
          <w:color w:val="auto"/>
          <w:sz w:val="16"/>
          <w:szCs w:val="16"/>
          <w:u w:val="none"/>
          <w:lang w:val="ru-RU"/>
        </w:rPr>
        <w:t xml:space="preserve"> </w:t>
      </w:r>
      <w:hyperlink r:id="rId102" w:anchor="Text"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zakon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rada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laws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show</w:t>
        </w:r>
        <w:r w:rsidRPr="00CC0186">
          <w:rPr>
            <w:rStyle w:val="af1"/>
            <w:rFonts w:ascii="Calibri Light" w:hAnsi="Calibri Light" w:cs="Calibri Light"/>
            <w:sz w:val="16"/>
            <w:szCs w:val="16"/>
            <w:lang w:val="ru-RU"/>
          </w:rPr>
          <w:t>/752-2022-%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1%80#</w:t>
        </w:r>
        <w:r w:rsidRPr="00CC0186">
          <w:rPr>
            <w:rStyle w:val="af1"/>
            <w:rFonts w:ascii="Calibri Light" w:hAnsi="Calibri Light" w:cs="Calibri Light"/>
            <w:sz w:val="16"/>
            <w:szCs w:val="16"/>
          </w:rPr>
          <w:t>Text</w:t>
        </w:r>
      </w:hyperlink>
      <w:r w:rsidRPr="00CC0186">
        <w:rPr>
          <w:rStyle w:val="af1"/>
          <w:rFonts w:ascii="Calibri Light" w:hAnsi="Calibri Light" w:cs="Calibri Light"/>
          <w:color w:val="auto"/>
          <w:sz w:val="16"/>
          <w:szCs w:val="16"/>
          <w:u w:val="none"/>
          <w:lang w:val="ru-RU"/>
        </w:rPr>
        <w:t xml:space="preserve">. </w:t>
      </w:r>
    </w:p>
  </w:footnote>
  <w:footnote w:id="126">
    <w:p w14:paraId="5FD53627" w14:textId="1E489CD7"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00DB75CD">
        <w:rPr>
          <w:rFonts w:ascii="Calibri Light" w:hAnsi="Calibri Light" w:cs="Calibri Light"/>
          <w:sz w:val="16"/>
          <w:szCs w:val="16"/>
          <w:lang w:val="uk-UA"/>
        </w:rPr>
        <w:t>Текат. С.</w:t>
      </w:r>
      <w:r w:rsidRPr="00CC0186">
        <w:rPr>
          <w:rFonts w:ascii="Calibri Light" w:hAnsi="Calibri Light" w:cs="Calibri Light"/>
          <w:sz w:val="16"/>
          <w:szCs w:val="16"/>
          <w:lang w:val="ru-RU"/>
        </w:rPr>
        <w:t xml:space="preserve"> </w:t>
      </w:r>
      <w:r w:rsidR="00DB75CD">
        <w:rPr>
          <w:rFonts w:ascii="Calibri Light" w:hAnsi="Calibri Light" w:cs="Calibri Light"/>
          <w:sz w:val="16"/>
          <w:szCs w:val="16"/>
          <w:lang w:val="ru-RU"/>
        </w:rPr>
        <w:t>«</w:t>
      </w:r>
      <w:r w:rsidRPr="00CC0186">
        <w:rPr>
          <w:rFonts w:ascii="Calibri Light" w:hAnsi="Calibri Light" w:cs="Calibri Light"/>
          <w:sz w:val="16"/>
          <w:szCs w:val="16"/>
          <w:lang w:val="ru-RU"/>
        </w:rPr>
        <w:t>Злочини на ґрунті ненависті проти ЛГБТ в Україні: Напади стають все більш організованими</w:t>
      </w:r>
      <w:r w:rsidR="00DB75CD">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rPr>
        <w:t>Genderized</w:t>
      </w:r>
      <w:r w:rsidRPr="00CC0186">
        <w:rPr>
          <w:rFonts w:ascii="Calibri Light" w:hAnsi="Calibri Light" w:cs="Calibri Light"/>
          <w:sz w:val="16"/>
          <w:szCs w:val="16"/>
          <w:lang w:val="ru-RU"/>
        </w:rPr>
        <w:t xml:space="preserve">,  Див. за посиланням: </w:t>
      </w:r>
      <w:hyperlink r:id="rId10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genderz</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hate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crimes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against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lgbt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people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the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attacks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have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become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more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organized</w:t>
        </w:r>
      </w:hyperlink>
      <w:r w:rsidRPr="00CC0186">
        <w:rPr>
          <w:rFonts w:ascii="Calibri Light" w:hAnsi="Calibri Light" w:cs="Calibri Light"/>
          <w:sz w:val="16"/>
          <w:szCs w:val="16"/>
          <w:lang w:val="ru-RU"/>
        </w:rPr>
        <w:t xml:space="preserve">. </w:t>
      </w:r>
    </w:p>
  </w:footnote>
  <w:footnote w:id="127">
    <w:p w14:paraId="1E301550" w14:textId="16CF5673"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10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drive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google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w:t>
        </w:r>
        <w:r w:rsidRPr="00CC0186">
          <w:rPr>
            <w:rStyle w:val="af1"/>
            <w:rFonts w:ascii="Calibri Light" w:hAnsi="Calibri Light" w:cs="Calibri Light"/>
            <w:sz w:val="16"/>
            <w:szCs w:val="16"/>
          </w:rPr>
          <w:t>dhfWfHbKtkdAJV</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GsQTfk</w:t>
        </w:r>
        <w:r w:rsidRPr="00CC0186">
          <w:rPr>
            <w:rStyle w:val="af1"/>
            <w:rFonts w:ascii="Calibri Light" w:hAnsi="Calibri Light" w:cs="Calibri Light"/>
            <w:sz w:val="16"/>
            <w:szCs w:val="16"/>
            <w:lang w:val="ru-RU"/>
          </w:rPr>
          <w:t>7</w:t>
        </w:r>
        <w:r w:rsidRPr="00CC0186">
          <w:rPr>
            <w:rStyle w:val="af1"/>
            <w:rFonts w:ascii="Calibri Light" w:hAnsi="Calibri Light" w:cs="Calibri Light"/>
            <w:sz w:val="16"/>
            <w:szCs w:val="16"/>
          </w:rPr>
          <w:t>kueikKxuh</w:t>
        </w:r>
        <w:r w:rsidRPr="00CC0186">
          <w:rPr>
            <w:rStyle w:val="af1"/>
            <w:rFonts w:ascii="Calibri Light" w:hAnsi="Calibri Light" w:cs="Calibri Light"/>
            <w:sz w:val="16"/>
            <w:szCs w:val="16"/>
            <w:lang w:val="ru-RU"/>
          </w:rPr>
          <w:t>7/</w:t>
        </w:r>
        <w:r w:rsidRPr="00CC0186">
          <w:rPr>
            <w:rStyle w:val="af1"/>
            <w:rFonts w:ascii="Calibri Light" w:hAnsi="Calibri Light" w:cs="Calibri Light"/>
            <w:sz w:val="16"/>
            <w:szCs w:val="16"/>
          </w:rPr>
          <w:t>view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pli</w:t>
        </w:r>
        <w:r w:rsidRPr="00CC0186">
          <w:rPr>
            <w:rStyle w:val="af1"/>
            <w:rFonts w:ascii="Calibri Light" w:hAnsi="Calibri Light" w:cs="Calibri Light"/>
            <w:sz w:val="16"/>
            <w:szCs w:val="16"/>
            <w:lang w:val="ru-RU"/>
          </w:rPr>
          <w:t>=1</w:t>
        </w:r>
      </w:hyperlink>
      <w:r w:rsidRPr="00CC0186">
        <w:rPr>
          <w:rFonts w:ascii="Calibri Light" w:hAnsi="Calibri Light" w:cs="Calibri Light"/>
          <w:sz w:val="16"/>
          <w:szCs w:val="16"/>
          <w:lang w:val="ru-RU"/>
        </w:rPr>
        <w:t xml:space="preserve">. </w:t>
      </w:r>
    </w:p>
  </w:footnote>
  <w:footnote w:id="128">
    <w:p w14:paraId="01C0E32A" w14:textId="66FF2924"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Грег-Обі, О., І. Лилик, Г. Коржов та О. Бучинська, </w:t>
      </w:r>
      <w:r w:rsidRPr="00CC0186">
        <w:rPr>
          <w:rFonts w:ascii="Calibri Light" w:hAnsi="Calibri Light" w:cs="Calibri Light"/>
          <w:i/>
          <w:sz w:val="16"/>
          <w:szCs w:val="16"/>
          <w:lang w:val="ru-RU"/>
        </w:rPr>
        <w:t xml:space="preserve">Онлайн-насильство щодо жінок у політиці в Україні: Оцінка </w:t>
      </w:r>
      <w:r w:rsidRPr="00CC0186">
        <w:rPr>
          <w:rFonts w:ascii="Calibri Light" w:hAnsi="Calibri Light" w:cs="Calibri Light"/>
          <w:i/>
          <w:sz w:val="16"/>
          <w:szCs w:val="16"/>
        </w:rPr>
        <w:t>IFES</w:t>
      </w:r>
      <w:r w:rsidRPr="00CC0186">
        <w:rPr>
          <w:rFonts w:ascii="Calibri Light" w:hAnsi="Calibri Light" w:cs="Calibri Light"/>
          <w:sz w:val="16"/>
          <w:szCs w:val="16"/>
          <w:lang w:val="ru-RU"/>
        </w:rPr>
        <w:t xml:space="preserve">, Міжнародна фундація виборчих систем, Арлінгтон, штат Вірджинія, </w:t>
      </w:r>
      <w:r w:rsidRPr="00CC0186">
        <w:rPr>
          <w:rFonts w:ascii="Calibri Light" w:hAnsi="Calibri Light" w:cs="Calibri Light"/>
          <w:sz w:val="16"/>
          <w:szCs w:val="16"/>
          <w:lang w:val="uk-UA"/>
        </w:rPr>
        <w:t>листопад</w:t>
      </w:r>
      <w:r w:rsidRPr="00CC0186">
        <w:rPr>
          <w:rFonts w:ascii="Calibri Light" w:hAnsi="Calibri Light" w:cs="Calibri Light"/>
          <w:sz w:val="16"/>
          <w:szCs w:val="16"/>
          <w:lang w:val="ru-RU"/>
        </w:rPr>
        <w:t xml:space="preserve"> 2019. Див. за посиланням: </w:t>
      </w:r>
      <w:hyperlink r:id="rId105"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medialibrary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fe</w:t>
        </w:r>
        <w:r w:rsidRPr="00CC0186">
          <w:rPr>
            <w:rStyle w:val="af1"/>
            <w:rFonts w:ascii="Calibri Light" w:hAnsi="Calibri Light" w:cs="Calibri Light"/>
            <w:sz w:val="16"/>
            <w:szCs w:val="16"/>
            <w:lang w:val="ru-RU"/>
          </w:rPr>
          <w:t>3/</w:t>
        </w:r>
        <w:r w:rsidRPr="00CC0186">
          <w:rPr>
            <w:rStyle w:val="af1"/>
            <w:rFonts w:ascii="Calibri Light" w:hAnsi="Calibri Light" w:cs="Calibri Light"/>
            <w:sz w:val="16"/>
            <w:szCs w:val="16"/>
          </w:rPr>
          <w:t>fe</w:t>
        </w:r>
        <w:r w:rsidRPr="00CC0186">
          <w:rPr>
            <w:rStyle w:val="af1"/>
            <w:rFonts w:ascii="Calibri Light" w:hAnsi="Calibri Light" w:cs="Calibri Light"/>
            <w:sz w:val="16"/>
            <w:szCs w:val="16"/>
            <w:lang w:val="ru-RU"/>
          </w:rPr>
          <w:t>394</w:t>
        </w:r>
        <w:r w:rsidRPr="00CC0186">
          <w:rPr>
            <w:rStyle w:val="af1"/>
            <w:rFonts w:ascii="Calibri Light" w:hAnsi="Calibri Light" w:cs="Calibri Light"/>
            <w:sz w:val="16"/>
            <w:szCs w:val="16"/>
          </w:rPr>
          <w:t>ac</w:t>
        </w:r>
        <w:r w:rsidRPr="00CC0186">
          <w:rPr>
            <w:rStyle w:val="af1"/>
            <w:rFonts w:ascii="Calibri Light" w:hAnsi="Calibri Light" w:cs="Calibri Light"/>
            <w:sz w:val="16"/>
            <w:szCs w:val="16"/>
            <w:lang w:val="ru-RU"/>
          </w:rPr>
          <w:t>7</w:t>
        </w:r>
        <w:r w:rsidRPr="00CC0186">
          <w:rPr>
            <w:rStyle w:val="af1"/>
            <w:rFonts w:ascii="Calibri Light" w:hAnsi="Calibri Light" w:cs="Calibri Light"/>
            <w:sz w:val="16"/>
            <w:szCs w:val="16"/>
          </w:rPr>
          <w:t>aac</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23</w:t>
        </w:r>
        <w:r w:rsidRPr="00CC0186">
          <w:rPr>
            <w:rStyle w:val="af1"/>
            <w:rFonts w:ascii="Calibri Light" w:hAnsi="Calibri Light" w:cs="Calibri Light"/>
            <w:sz w:val="16"/>
            <w:szCs w:val="16"/>
          </w:rPr>
          <w:t>efae</w:t>
        </w:r>
        <w:r w:rsidRPr="00CC0186">
          <w:rPr>
            <w:rStyle w:val="af1"/>
            <w:rFonts w:ascii="Calibri Light" w:hAnsi="Calibri Light" w:cs="Calibri Light"/>
            <w:sz w:val="16"/>
            <w:szCs w:val="16"/>
            <w:lang w:val="ru-RU"/>
          </w:rPr>
          <w:t>7682</w:t>
        </w:r>
        <w:r w:rsidRPr="00CC0186">
          <w:rPr>
            <w:rStyle w:val="af1"/>
            <w:rFonts w:ascii="Calibri Light" w:hAnsi="Calibri Light" w:cs="Calibri Light"/>
            <w:sz w:val="16"/>
            <w:szCs w:val="16"/>
          </w:rPr>
          <w:t>f</w:t>
        </w:r>
        <w:r w:rsidRPr="00CC0186">
          <w:rPr>
            <w:rStyle w:val="af1"/>
            <w:rFonts w:ascii="Calibri Light" w:hAnsi="Calibri Light" w:cs="Calibri Light"/>
            <w:sz w:val="16"/>
            <w:szCs w:val="16"/>
            <w:lang w:val="ru-RU"/>
          </w:rPr>
          <w:t>010</w:t>
        </w:r>
        <w:r w:rsidRPr="00CC0186">
          <w:rPr>
            <w:rStyle w:val="af1"/>
            <w:rFonts w:ascii="Calibri Light" w:hAnsi="Calibri Light" w:cs="Calibri Light"/>
            <w:sz w:val="16"/>
            <w:szCs w:val="16"/>
          </w:rPr>
          <w:t>c</w:t>
        </w:r>
        <w:r w:rsidRPr="00CC0186">
          <w:rPr>
            <w:rStyle w:val="af1"/>
            <w:rFonts w:ascii="Calibri Light" w:hAnsi="Calibri Light" w:cs="Calibri Light"/>
            <w:sz w:val="16"/>
            <w:szCs w:val="16"/>
            <w:lang w:val="ru-RU"/>
          </w:rPr>
          <w:t>8</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129">
    <w:p w14:paraId="5ADDD5F8" w14:textId="4D1F3C9B"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Прищепа, Ю., </w:t>
      </w:r>
      <w:r w:rsidR="00821257">
        <w:rPr>
          <w:rFonts w:ascii="Calibri Light" w:hAnsi="Calibri Light" w:cs="Calibri Light"/>
          <w:sz w:val="16"/>
          <w:szCs w:val="16"/>
          <w:lang w:val="ru-RU"/>
        </w:rPr>
        <w:t>«</w:t>
      </w:r>
      <w:r w:rsidRPr="00CC0186">
        <w:rPr>
          <w:rFonts w:ascii="Calibri Light" w:hAnsi="Calibri Light" w:cs="Calibri Light"/>
          <w:sz w:val="16"/>
          <w:szCs w:val="16"/>
          <w:lang w:val="ru-RU"/>
        </w:rPr>
        <w:t xml:space="preserve">В Україні зафіксовано 171 випадок сексуального насильства з боку російських військових </w:t>
      </w:r>
      <w:r w:rsidR="00821257">
        <w:rPr>
          <w:rFonts w:ascii="Calibri Light" w:hAnsi="Calibri Light" w:cs="Calibri Light"/>
          <w:sz w:val="16"/>
          <w:szCs w:val="16"/>
          <w:lang w:val="ru-RU"/>
        </w:rPr>
        <w:t>–</w:t>
      </w:r>
      <w:r w:rsidRPr="00CC0186">
        <w:rPr>
          <w:rFonts w:ascii="Calibri Light" w:hAnsi="Calibri Light" w:cs="Calibri Light"/>
          <w:sz w:val="16"/>
          <w:szCs w:val="16"/>
          <w:lang w:val="ru-RU"/>
        </w:rPr>
        <w:t xml:space="preserve"> Олена Зеленська</w:t>
      </w:r>
      <w:r w:rsidR="00821257">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Суспільне</w:t>
      </w:r>
      <w:r w:rsidRPr="00CC0186">
        <w:rPr>
          <w:rFonts w:ascii="Calibri Light" w:hAnsi="Calibri Light" w:cs="Calibri Light"/>
          <w:i/>
          <w:sz w:val="16"/>
          <w:szCs w:val="16"/>
          <w:lang w:val="ru-RU"/>
        </w:rPr>
        <w:t xml:space="preserve">, </w:t>
      </w:r>
      <w:r w:rsidRPr="00CC0186">
        <w:rPr>
          <w:rFonts w:ascii="Calibri Light" w:hAnsi="Calibri Light" w:cs="Calibri Light"/>
          <w:sz w:val="16"/>
          <w:szCs w:val="16"/>
          <w:lang w:val="ru-RU"/>
        </w:rPr>
        <w:t xml:space="preserve">4 </w:t>
      </w:r>
      <w:r w:rsidR="00821257">
        <w:rPr>
          <w:rFonts w:ascii="Calibri Light" w:hAnsi="Calibri Light" w:cs="Calibri Light"/>
          <w:sz w:val="16"/>
          <w:szCs w:val="16"/>
          <w:lang w:val="ru-RU"/>
        </w:rPr>
        <w:t>б</w:t>
      </w:r>
      <w:r w:rsidRPr="00CC0186">
        <w:rPr>
          <w:rFonts w:ascii="Calibri Light" w:hAnsi="Calibri Light" w:cs="Calibri Light"/>
          <w:sz w:val="16"/>
          <w:szCs w:val="16"/>
          <w:lang w:val="ru-RU"/>
        </w:rPr>
        <w:t xml:space="preserve">ерезня 2023. </w:t>
      </w:r>
      <w:r w:rsidRPr="00CC0186">
        <w:rPr>
          <w:rFonts w:ascii="Calibri Light" w:eastAsia="Times New Roman" w:hAnsi="Calibri Light" w:cs="Calibri Light"/>
          <w:sz w:val="16"/>
          <w:szCs w:val="16"/>
          <w:lang w:val="ru-RU"/>
        </w:rPr>
        <w:t>Див.</w:t>
      </w:r>
      <w:r w:rsidRPr="00CC0186">
        <w:rPr>
          <w:rFonts w:ascii="Calibri Light" w:eastAsia="Times New Roman" w:hAnsi="Calibri Light" w:cs="Calibri Light"/>
          <w:sz w:val="16"/>
          <w:szCs w:val="16"/>
          <w:lang w:val="uk-UA"/>
        </w:rPr>
        <w:t>:</w:t>
      </w:r>
      <w:r w:rsidRPr="00CC0186">
        <w:rPr>
          <w:rFonts w:ascii="Calibri Light" w:eastAsia="Times New Roman" w:hAnsi="Calibri Light" w:cs="Calibri Light"/>
          <w:sz w:val="16"/>
          <w:szCs w:val="16"/>
          <w:lang w:val="ru-RU"/>
        </w:rPr>
        <w:t xml:space="preserve"> </w:t>
      </w:r>
      <w:hyperlink r:id="rId106" w:history="1">
        <w:r w:rsidRPr="00CC0186">
          <w:rPr>
            <w:rStyle w:val="af1"/>
            <w:rFonts w:ascii="Calibri Light" w:eastAsia="Times New Roman" w:hAnsi="Calibri Light" w:cs="Calibri Light"/>
            <w:sz w:val="16"/>
            <w:szCs w:val="16"/>
          </w:rPr>
          <w:t>https</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suspilne</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media</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amp</w:t>
        </w:r>
        <w:r w:rsidRPr="00CC0186">
          <w:rPr>
            <w:rStyle w:val="af1"/>
            <w:rFonts w:ascii="Calibri Light" w:eastAsia="Times New Roman" w:hAnsi="Calibri Light" w:cs="Calibri Light"/>
            <w:sz w:val="16"/>
            <w:szCs w:val="16"/>
            <w:lang w:val="ru-RU"/>
          </w:rPr>
          <w:t>/404252-</w:t>
        </w:r>
        <w:r w:rsidRPr="00CC0186">
          <w:rPr>
            <w:rStyle w:val="af1"/>
            <w:rFonts w:ascii="Calibri Light" w:eastAsia="Times New Roman" w:hAnsi="Calibri Light" w:cs="Calibri Light"/>
            <w:sz w:val="16"/>
            <w:szCs w:val="16"/>
          </w:rPr>
          <w:t>v</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ukraini</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zareestrovanij</w:t>
        </w:r>
        <w:r w:rsidRPr="00CC0186">
          <w:rPr>
            <w:rStyle w:val="af1"/>
            <w:rFonts w:ascii="Calibri Light" w:eastAsia="Times New Roman" w:hAnsi="Calibri Light" w:cs="Calibri Light"/>
            <w:sz w:val="16"/>
            <w:szCs w:val="16"/>
            <w:lang w:val="ru-RU"/>
          </w:rPr>
          <w:t>-171-</w:t>
        </w:r>
        <w:r w:rsidRPr="00CC0186">
          <w:rPr>
            <w:rStyle w:val="af1"/>
            <w:rFonts w:ascii="Calibri Light" w:eastAsia="Times New Roman" w:hAnsi="Calibri Light" w:cs="Calibri Light"/>
            <w:sz w:val="16"/>
            <w:szCs w:val="16"/>
          </w:rPr>
          <w:t>vipadok</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seksualnogo</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nasilstva</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z</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boku</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vijskovih</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rf</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olena</w:t>
        </w:r>
        <w:r w:rsidRPr="00CC0186">
          <w:rPr>
            <w:rStyle w:val="af1"/>
            <w:rFonts w:ascii="Calibri Light" w:eastAsia="Times New Roman" w:hAnsi="Calibri Light" w:cs="Calibri Light"/>
            <w:sz w:val="16"/>
            <w:szCs w:val="16"/>
            <w:lang w:val="ru-RU"/>
          </w:rPr>
          <w:t>-</w:t>
        </w:r>
        <w:r w:rsidRPr="00CC0186">
          <w:rPr>
            <w:rStyle w:val="af1"/>
            <w:rFonts w:ascii="Calibri Light" w:eastAsia="Times New Roman" w:hAnsi="Calibri Light" w:cs="Calibri Light"/>
            <w:sz w:val="16"/>
            <w:szCs w:val="16"/>
          </w:rPr>
          <w:t>zelenska</w:t>
        </w:r>
        <w:r w:rsidRPr="00CC0186">
          <w:rPr>
            <w:rStyle w:val="af1"/>
            <w:rFonts w:ascii="Calibri Light" w:eastAsia="Times New Roman" w:hAnsi="Calibri Light" w:cs="Calibri Light"/>
            <w:sz w:val="16"/>
            <w:szCs w:val="16"/>
            <w:lang w:val="ru-RU"/>
          </w:rPr>
          <w:t>/</w:t>
        </w:r>
      </w:hyperlink>
      <w:r w:rsidRPr="00CC0186">
        <w:rPr>
          <w:rFonts w:ascii="Calibri Light" w:eastAsia="Times New Roman" w:hAnsi="Calibri Light" w:cs="Calibri Light"/>
          <w:sz w:val="16"/>
          <w:szCs w:val="16"/>
          <w:lang w:val="ru-RU"/>
        </w:rPr>
        <w:t xml:space="preserve">. </w:t>
      </w:r>
    </w:p>
  </w:footnote>
  <w:footnote w:id="130">
    <w:p w14:paraId="5E419C2B" w14:textId="7E8FAF27"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ЮрФем, </w:t>
      </w:r>
      <w:r w:rsidR="006B4836">
        <w:rPr>
          <w:rFonts w:ascii="Calibri Light" w:hAnsi="Calibri Light" w:cs="Calibri Light"/>
          <w:sz w:val="16"/>
          <w:szCs w:val="16"/>
          <w:lang w:val="ru-RU"/>
        </w:rPr>
        <w:t>«</w:t>
      </w:r>
      <w:r w:rsidRPr="00CC0186">
        <w:rPr>
          <w:rFonts w:ascii="Calibri Light" w:hAnsi="Calibri Light" w:cs="Calibri Light"/>
          <w:sz w:val="16"/>
          <w:szCs w:val="16"/>
          <w:lang w:val="ru-RU"/>
        </w:rPr>
        <w:t xml:space="preserve">Сучасні напрямки роботи України у сфері реагування на сексуальне насильство, пов'язане зі збройним конфліктом, та відшкодування збитків </w:t>
      </w:r>
      <w:r w:rsidR="00393F2A">
        <w:rPr>
          <w:rFonts w:ascii="Calibri Light" w:hAnsi="Calibri Light" w:cs="Calibri Light"/>
          <w:sz w:val="16"/>
          <w:szCs w:val="16"/>
          <w:lang w:val="ru-RU"/>
        </w:rPr>
        <w:t>потерпілим</w:t>
      </w:r>
      <w:r w:rsidR="006B4836">
        <w:rPr>
          <w:rFonts w:ascii="Calibri Light" w:hAnsi="Calibri Light" w:cs="Calibri Light"/>
          <w:sz w:val="16"/>
          <w:szCs w:val="16"/>
          <w:lang w:val="ru-RU"/>
        </w:rPr>
        <w:t>»</w:t>
      </w:r>
      <w:r w:rsidRPr="00CC0186">
        <w:rPr>
          <w:rFonts w:ascii="Calibri Light" w:hAnsi="Calibri Light" w:cs="Calibri Light"/>
          <w:sz w:val="16"/>
          <w:szCs w:val="16"/>
          <w:lang w:val="ru-RU"/>
        </w:rPr>
        <w:t xml:space="preserve">, 6 </w:t>
      </w:r>
      <w:r w:rsidRPr="00CC0186">
        <w:rPr>
          <w:rFonts w:ascii="Calibri Light" w:hAnsi="Calibri Light" w:cs="Calibri Light"/>
          <w:sz w:val="16"/>
          <w:szCs w:val="16"/>
          <w:lang w:val="uk-UA"/>
        </w:rPr>
        <w:t>б</w:t>
      </w:r>
      <w:r w:rsidRPr="00CC0186">
        <w:rPr>
          <w:rFonts w:ascii="Calibri Light" w:hAnsi="Calibri Light" w:cs="Calibri Light"/>
          <w:sz w:val="16"/>
          <w:szCs w:val="16"/>
          <w:lang w:val="ru-RU"/>
        </w:rPr>
        <w:t xml:space="preserve">ерезня 2023. Див. за посиланням: </w:t>
      </w:r>
      <w:hyperlink r:id="rId107"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jurfem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aktualni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napryamky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roboty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reahuvannya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snpk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reparatsii</w:t>
        </w:r>
      </w:hyperlink>
      <w:r w:rsidRPr="00CC0186">
        <w:rPr>
          <w:rFonts w:ascii="Calibri Light" w:hAnsi="Calibri Light" w:cs="Calibri Light"/>
          <w:sz w:val="16"/>
          <w:szCs w:val="16"/>
          <w:lang w:val="ru-RU"/>
        </w:rPr>
        <w:t xml:space="preserve">. </w:t>
      </w:r>
    </w:p>
  </w:footnote>
  <w:footnote w:id="131">
    <w:p w14:paraId="7ACFA513" w14:textId="0EFA82C9"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108"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storage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app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/1/18%20-%20</w:t>
        </w:r>
        <w:r w:rsidRPr="00CC0186">
          <w:rPr>
            <w:rStyle w:val="af1"/>
            <w:rFonts w:ascii="Calibri Light" w:hAnsi="Calibri Light" w:cs="Calibri Light"/>
            <w:sz w:val="16"/>
            <w:szCs w:val="16"/>
          </w:rPr>
          <w:t>Department</w:t>
        </w:r>
        <w:r w:rsidRPr="00CC0186">
          <w:rPr>
            <w:rStyle w:val="af1"/>
            <w:rFonts w:ascii="Calibri Light" w:hAnsi="Calibri Light" w:cs="Calibri Light"/>
            <w:sz w:val="16"/>
            <w:szCs w:val="16"/>
            <w:lang w:val="ru-RU"/>
          </w:rPr>
          <w:t>/18%20-%20</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/2023/01.01.2023/%</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0%86%</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5%</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1%82%</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1%86%</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1%96%</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9%</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8%</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9%20%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D</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BD</w:t>
        </w:r>
        <w:r w:rsidRPr="00CC0186">
          <w:rPr>
            <w:rStyle w:val="af1"/>
            <w:rFonts w:ascii="Calibri Light" w:hAnsi="Calibri Light" w:cs="Calibri Light"/>
            <w:sz w:val="16"/>
            <w:szCs w:val="16"/>
            <w:lang w:val="ru-RU"/>
          </w:rPr>
          <w:t>%2031.01.2023_</w:t>
        </w:r>
        <w:r w:rsidRPr="00CC0186">
          <w:rPr>
            <w:rStyle w:val="af1"/>
            <w:rFonts w:ascii="Calibri Light" w:hAnsi="Calibri Light" w:cs="Calibri Light"/>
            <w:sz w:val="16"/>
            <w:szCs w:val="16"/>
          </w:rPr>
          <w:t>doc</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132">
    <w:p w14:paraId="0C5E6510" w14:textId="2B9E6CF0"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sv-SE"/>
        </w:rPr>
        <w:t xml:space="preserve"> Дячук О., Галустян Ю., Близнюк В., Подолець Р. та Трипольська Г., </w:t>
      </w:r>
      <w:r w:rsidRPr="00CC0186">
        <w:rPr>
          <w:rFonts w:ascii="Calibri Light" w:hAnsi="Calibri Light" w:cs="Calibri Light"/>
          <w:i/>
          <w:sz w:val="16"/>
          <w:szCs w:val="16"/>
          <w:lang w:val="ru-RU"/>
        </w:rPr>
        <w:t>Жінки та чоловіки в енергетичному секторі України</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Heinrich</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Boll</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Stiftung</w:t>
      </w:r>
      <w:r w:rsidRPr="00CC0186">
        <w:rPr>
          <w:rFonts w:ascii="Calibri Light" w:hAnsi="Calibri Light" w:cs="Calibri Light"/>
          <w:sz w:val="16"/>
          <w:szCs w:val="16"/>
          <w:lang w:val="ru-RU"/>
        </w:rPr>
        <w:t xml:space="preserve">, Київ, 2019. Див. за посиланням: </w:t>
      </w:r>
      <w:hyperlink r:id="rId109"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boell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w:t>
        </w:r>
        <w:r w:rsidRPr="00CC0186">
          <w:rPr>
            <w:rStyle w:val="af1"/>
            <w:rFonts w:ascii="Calibri Light" w:hAnsi="Calibri Light" w:cs="Calibri Light"/>
            <w:sz w:val="16"/>
            <w:szCs w:val="16"/>
            <w:lang w:val="ru-RU"/>
          </w:rPr>
          <w:t>/2019/06/13/</w:t>
        </w:r>
        <w:r w:rsidRPr="00CC0186">
          <w:rPr>
            <w:rStyle w:val="af1"/>
            <w:rFonts w:ascii="Calibri Light" w:hAnsi="Calibri Light" w:cs="Calibri Light"/>
            <w:sz w:val="16"/>
            <w:szCs w:val="16"/>
          </w:rPr>
          <w:t>zhinki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choloviki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energetichnomu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sektori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ukrayini</w:t>
        </w:r>
        <w:r w:rsidRPr="00CC0186">
          <w:rPr>
            <w:rStyle w:val="af1"/>
            <w:rFonts w:ascii="Calibri Light" w:hAnsi="Calibri Light" w:cs="Calibri Light"/>
            <w:sz w:val="16"/>
            <w:szCs w:val="16"/>
            <w:lang w:val="ru-RU"/>
          </w:rPr>
          <w:t>-0</w:t>
        </w:r>
      </w:hyperlink>
      <w:r w:rsidRPr="00CC0186">
        <w:rPr>
          <w:rFonts w:ascii="Calibri Light" w:hAnsi="Calibri Light" w:cs="Calibri Light"/>
          <w:sz w:val="16"/>
          <w:szCs w:val="16"/>
          <w:lang w:val="ru-RU"/>
        </w:rPr>
        <w:t xml:space="preserve">. </w:t>
      </w:r>
    </w:p>
  </w:footnote>
  <w:footnote w:id="133">
    <w:p w14:paraId="10F86950" w14:textId="117CDDBB"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w:t>
      </w:r>
      <w:r w:rsidR="004044C9">
        <w:rPr>
          <w:rFonts w:ascii="Calibri Light" w:hAnsi="Calibri Light" w:cs="Calibri Light"/>
          <w:sz w:val="16"/>
          <w:szCs w:val="16"/>
          <w:lang w:val="ru-RU"/>
        </w:rPr>
        <w:t>«</w:t>
      </w:r>
      <w:r w:rsidRPr="00CC0186">
        <w:rPr>
          <w:rFonts w:ascii="Calibri Light" w:hAnsi="Calibri Light" w:cs="Calibri Light"/>
          <w:sz w:val="16"/>
          <w:szCs w:val="16"/>
          <w:lang w:val="ru-RU"/>
        </w:rPr>
        <w:t>Вища та фахова (професійно-технічна) передвища освіта в Україні</w:t>
      </w:r>
      <w:r w:rsidR="004044C9">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2022. Див. за посиланням: </w:t>
      </w:r>
      <w:hyperlink r:id="rId11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2021/</w:t>
        </w:r>
        <w:r w:rsidRPr="00CC0186">
          <w:rPr>
            <w:rStyle w:val="af1"/>
            <w:rFonts w:ascii="Calibri Light" w:hAnsi="Calibri Light" w:cs="Calibri Light"/>
            <w:sz w:val="16"/>
            <w:szCs w:val="16"/>
          </w:rPr>
          <w:t>osv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vush</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osv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arh</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vuz</w:t>
        </w:r>
        <w:r w:rsidRPr="00CC0186">
          <w:rPr>
            <w:rStyle w:val="af1"/>
            <w:rFonts w:ascii="Calibri Light" w:hAnsi="Calibri Light" w:cs="Calibri Light"/>
            <w:sz w:val="16"/>
            <w:szCs w:val="16"/>
            <w:lang w:val="ru-RU"/>
          </w:rPr>
          <w:t>_20_</w:t>
        </w:r>
        <w:r w:rsidRPr="00CC0186">
          <w:rPr>
            <w:rStyle w:val="af1"/>
            <w:rFonts w:ascii="Calibri Light" w:hAnsi="Calibri Light" w:cs="Calibri Light"/>
            <w:sz w:val="16"/>
            <w:szCs w:val="16"/>
          </w:rPr>
          <w:t>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html</w:t>
        </w:r>
      </w:hyperlink>
      <w:r w:rsidRPr="00CC0186">
        <w:rPr>
          <w:rFonts w:ascii="Calibri Light" w:hAnsi="Calibri Light" w:cs="Calibri Light"/>
          <w:sz w:val="16"/>
          <w:szCs w:val="16"/>
          <w:lang w:val="ru-RU"/>
        </w:rPr>
        <w:t xml:space="preserve">. </w:t>
      </w:r>
    </w:p>
  </w:footnote>
  <w:footnote w:id="134">
    <w:p w14:paraId="46E1D3AC" w14:textId="63C16B51"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Фонд народонаселення ООН, </w:t>
      </w:r>
      <w:r w:rsidRPr="00CC0186">
        <w:rPr>
          <w:rFonts w:ascii="Calibri Light" w:hAnsi="Calibri Light" w:cs="Calibri Light"/>
          <w:i/>
          <w:sz w:val="16"/>
          <w:szCs w:val="16"/>
          <w:lang w:val="ru-RU"/>
        </w:rPr>
        <w:t>Чим керуються українці при виборі професії: Результати національного дослідження громадської думки щодо ключових факторів та стереотипів</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UNFPA</w:t>
      </w:r>
      <w:r w:rsidRPr="00CC0186">
        <w:rPr>
          <w:rFonts w:ascii="Calibri Light" w:hAnsi="Calibri Light" w:cs="Calibri Light"/>
          <w:sz w:val="16"/>
          <w:szCs w:val="16"/>
          <w:lang w:val="ru-RU"/>
        </w:rPr>
        <w:t xml:space="preserve">, Київ, </w:t>
      </w:r>
      <w:r w:rsidRPr="00CC0186">
        <w:rPr>
          <w:rFonts w:ascii="Calibri Light" w:hAnsi="Calibri Light" w:cs="Calibri Light"/>
          <w:sz w:val="16"/>
          <w:szCs w:val="16"/>
        </w:rPr>
        <w:t>February</w:t>
      </w:r>
      <w:r w:rsidRPr="00CC0186">
        <w:rPr>
          <w:rFonts w:ascii="Calibri Light" w:hAnsi="Calibri Light" w:cs="Calibri Light"/>
          <w:sz w:val="16"/>
          <w:szCs w:val="16"/>
          <w:lang w:val="ru-RU"/>
        </w:rPr>
        <w:t xml:space="preserve"> 2021. Див. за посиланням: </w:t>
      </w:r>
      <w:hyperlink r:id="rId11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unfpa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sites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default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files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pdf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prezetation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tramplin</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eng</w:t>
        </w:r>
        <w:r w:rsidRPr="00CC0186">
          <w:rPr>
            <w:rStyle w:val="af1"/>
            <w:rFonts w:ascii="Calibri Light" w:hAnsi="Calibri Light" w:cs="Calibri Light"/>
            <w:sz w:val="16"/>
            <w:szCs w:val="16"/>
            <w:lang w:val="ru-RU"/>
          </w:rPr>
          <w:t>_3_1.</w:t>
        </w:r>
        <w:r w:rsidRPr="00CC0186">
          <w:rPr>
            <w:rStyle w:val="af1"/>
            <w:rFonts w:ascii="Calibri Light" w:hAnsi="Calibri Light" w:cs="Calibri Light"/>
            <w:sz w:val="16"/>
            <w:szCs w:val="16"/>
          </w:rPr>
          <w:t>pdf</w:t>
        </w:r>
      </w:hyperlink>
      <w:r w:rsidRPr="00CC0186">
        <w:rPr>
          <w:rFonts w:ascii="Calibri Light" w:hAnsi="Calibri Light" w:cs="Calibri Light"/>
          <w:sz w:val="16"/>
          <w:szCs w:val="16"/>
          <w:lang w:val="ru-RU"/>
        </w:rPr>
        <w:t xml:space="preserve">. </w:t>
      </w:r>
    </w:p>
  </w:footnote>
  <w:footnote w:id="135">
    <w:p w14:paraId="700F1E02" w14:textId="0D3B24FC"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sz w:val="16"/>
          <w:szCs w:val="16"/>
          <w:lang w:val="sv-SE"/>
        </w:rPr>
        <w:t xml:space="preserve">Дячук О., Галустян Ю., Близнюк В., Подолець Р. та Трипольська Г., </w:t>
      </w:r>
      <w:r w:rsidRPr="00CC0186">
        <w:rPr>
          <w:rFonts w:ascii="Calibri Light" w:hAnsi="Calibri Light" w:cs="Calibri Light"/>
          <w:i/>
          <w:sz w:val="16"/>
          <w:szCs w:val="16"/>
          <w:lang w:val="ru-RU"/>
        </w:rPr>
        <w:t>Жінки та чоловіки в енергетичному секторі України</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Heinrich</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Boll</w:t>
      </w:r>
      <w:r w:rsidRPr="00CC0186">
        <w:rPr>
          <w:rFonts w:ascii="Calibri Light" w:hAnsi="Calibri Light" w:cs="Calibri Light"/>
          <w:sz w:val="16"/>
          <w:szCs w:val="16"/>
          <w:lang w:val="ru-RU"/>
        </w:rPr>
        <w:t xml:space="preserve"> </w:t>
      </w:r>
      <w:r w:rsidRPr="00CC0186">
        <w:rPr>
          <w:rFonts w:ascii="Calibri Light" w:hAnsi="Calibri Light" w:cs="Calibri Light"/>
          <w:sz w:val="16"/>
          <w:szCs w:val="16"/>
        </w:rPr>
        <w:t>Stiftung</w:t>
      </w:r>
      <w:r w:rsidRPr="00CC0186">
        <w:rPr>
          <w:rFonts w:ascii="Calibri Light" w:hAnsi="Calibri Light" w:cs="Calibri Light"/>
          <w:sz w:val="16"/>
          <w:szCs w:val="16"/>
          <w:lang w:val="ru-RU"/>
        </w:rPr>
        <w:t xml:space="preserve">, Київ, 2019. Див. за посиланням: </w:t>
      </w:r>
      <w:hyperlink r:id="rId11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boell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w:t>
        </w:r>
        <w:r w:rsidRPr="00CC0186">
          <w:rPr>
            <w:rStyle w:val="af1"/>
            <w:rFonts w:ascii="Calibri Light" w:hAnsi="Calibri Light" w:cs="Calibri Light"/>
            <w:sz w:val="16"/>
            <w:szCs w:val="16"/>
            <w:lang w:val="ru-RU"/>
          </w:rPr>
          <w:t>/2019/06/13/</w:t>
        </w:r>
        <w:r w:rsidRPr="00CC0186">
          <w:rPr>
            <w:rStyle w:val="af1"/>
            <w:rFonts w:ascii="Calibri Light" w:hAnsi="Calibri Light" w:cs="Calibri Light"/>
            <w:sz w:val="16"/>
            <w:szCs w:val="16"/>
          </w:rPr>
          <w:t>zhinki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choloviki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energetichnomu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sektori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ukrayini</w:t>
        </w:r>
        <w:r w:rsidRPr="00CC0186">
          <w:rPr>
            <w:rStyle w:val="af1"/>
            <w:rFonts w:ascii="Calibri Light" w:hAnsi="Calibri Light" w:cs="Calibri Light"/>
            <w:sz w:val="16"/>
            <w:szCs w:val="16"/>
            <w:lang w:val="ru-RU"/>
          </w:rPr>
          <w:t>-0</w:t>
        </w:r>
      </w:hyperlink>
      <w:r w:rsidRPr="00CC0186">
        <w:rPr>
          <w:rFonts w:ascii="Calibri Light" w:hAnsi="Calibri Light" w:cs="Calibri Light"/>
          <w:sz w:val="16"/>
          <w:szCs w:val="16"/>
          <w:lang w:val="ru-RU"/>
        </w:rPr>
        <w:t>.</w:t>
      </w:r>
    </w:p>
  </w:footnote>
  <w:footnote w:id="136">
    <w:p w14:paraId="439D6521" w14:textId="1C10AEA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Державна служба статистики України, </w:t>
      </w:r>
      <w:r w:rsidR="004044C9">
        <w:rPr>
          <w:rFonts w:ascii="Calibri Light" w:hAnsi="Calibri Light" w:cs="Calibri Light"/>
          <w:sz w:val="16"/>
          <w:szCs w:val="16"/>
          <w:lang w:val="ru-RU"/>
        </w:rPr>
        <w:t>«Д</w:t>
      </w:r>
      <w:r w:rsidRPr="00CC0186">
        <w:rPr>
          <w:rFonts w:ascii="Calibri Light" w:hAnsi="Calibri Light" w:cs="Calibri Light"/>
          <w:sz w:val="16"/>
          <w:szCs w:val="16"/>
          <w:lang w:val="ru-RU"/>
        </w:rPr>
        <w:t>емографічна та соціальна статистика/ Доходи та умови життя</w:t>
      </w:r>
      <w:r w:rsidR="004044C9">
        <w:rPr>
          <w:rFonts w:ascii="Calibri Light" w:hAnsi="Calibri Light" w:cs="Calibri Light"/>
          <w:sz w:val="16"/>
          <w:szCs w:val="16"/>
          <w:lang w:val="ru-RU"/>
        </w:rPr>
        <w:t>»</w:t>
      </w:r>
      <w:r w:rsidRPr="00CC0186">
        <w:rPr>
          <w:rFonts w:ascii="Calibri Light" w:hAnsi="Calibri Light" w:cs="Calibri Light"/>
          <w:sz w:val="16"/>
          <w:szCs w:val="16"/>
          <w:lang w:val="ru-RU"/>
        </w:rPr>
        <w:t xml:space="preserve">, 2021. Див. за посиланням: </w:t>
      </w:r>
      <w:hyperlink r:id="rId113"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ukrstat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operativ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menu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menu</w:t>
        </w:r>
        <w:r w:rsidRPr="00CC0186">
          <w:rPr>
            <w:rStyle w:val="af1"/>
            <w:rFonts w:ascii="Calibri Light" w:hAnsi="Calibri Light" w:cs="Calibri Light"/>
            <w:sz w:val="16"/>
            <w:szCs w:val="16"/>
            <w:lang w:val="ru-RU"/>
          </w:rPr>
          <w:t>_</w:t>
        </w:r>
        <w:r w:rsidRPr="00CC0186">
          <w:rPr>
            <w:rStyle w:val="af1"/>
            <w:rFonts w:ascii="Calibri Light" w:hAnsi="Calibri Light" w:cs="Calibri Light"/>
            <w:sz w:val="16"/>
            <w:szCs w:val="16"/>
          </w:rPr>
          <w:t>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virdg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htm</w:t>
        </w:r>
      </w:hyperlink>
      <w:r w:rsidRPr="00CC0186">
        <w:rPr>
          <w:rFonts w:ascii="Calibri Light" w:hAnsi="Calibri Light" w:cs="Calibri Light"/>
          <w:sz w:val="16"/>
          <w:szCs w:val="16"/>
          <w:lang w:val="ru-RU"/>
        </w:rPr>
        <w:t xml:space="preserve">. </w:t>
      </w:r>
    </w:p>
  </w:footnote>
  <w:footnote w:id="137">
    <w:p w14:paraId="5F8D5408" w14:textId="0692C0A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w:t>
      </w:r>
      <w:hyperlink r:id="rId114"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facebook</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wecu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com</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hyperlink>
      <w:r w:rsidRPr="00CC0186">
        <w:rPr>
          <w:rFonts w:ascii="Calibri Light" w:hAnsi="Calibri Light" w:cs="Calibri Light"/>
          <w:sz w:val="16"/>
          <w:szCs w:val="16"/>
          <w:lang w:val="ru-RU"/>
        </w:rPr>
        <w:t xml:space="preserve">. </w:t>
      </w:r>
    </w:p>
  </w:footnote>
  <w:footnote w:id="138">
    <w:p w14:paraId="3200A70A" w14:textId="11D23F66"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Національна рада з питань відновлення України від наслідків війни,</w:t>
      </w:r>
      <w:r w:rsidRPr="00CC0186">
        <w:rPr>
          <w:rFonts w:cs="Calibri Light"/>
          <w:lang w:val="ru-RU"/>
        </w:rPr>
        <w:t xml:space="preserve"> </w:t>
      </w:r>
      <w:r w:rsidRPr="00CC0186">
        <w:rPr>
          <w:rFonts w:eastAsia="Times New Roman" w:cs="Calibri Light"/>
          <w:sz w:val="16"/>
          <w:szCs w:val="16"/>
          <w:lang w:val="ru-RU"/>
        </w:rPr>
        <w:t xml:space="preserve">Проект Плану відновлення України: Матеріали робочої групи </w:t>
      </w:r>
      <w:r w:rsidR="004044C9">
        <w:rPr>
          <w:rFonts w:eastAsia="Times New Roman" w:cs="Calibri Light"/>
          <w:sz w:val="16"/>
          <w:szCs w:val="16"/>
          <w:lang w:val="ru-RU"/>
        </w:rPr>
        <w:t>Діджиталізаціія»</w:t>
      </w:r>
      <w:r w:rsidRPr="00CC0186">
        <w:rPr>
          <w:rFonts w:eastAsia="Times New Roman" w:cs="Calibri Light"/>
          <w:sz w:val="16"/>
          <w:szCs w:val="16"/>
          <w:lang w:val="ru-RU"/>
        </w:rPr>
        <w:t xml:space="preserve">, Київ, </w:t>
      </w:r>
      <w:r w:rsidRPr="00CC0186">
        <w:rPr>
          <w:rFonts w:eastAsia="Times New Roman" w:cs="Calibri Light"/>
          <w:sz w:val="16"/>
          <w:szCs w:val="16"/>
          <w:lang w:val="uk-UA"/>
        </w:rPr>
        <w:t>липень</w:t>
      </w:r>
      <w:r w:rsidRPr="00CC0186">
        <w:rPr>
          <w:rFonts w:eastAsia="Times New Roman" w:cs="Calibri Light"/>
          <w:sz w:val="16"/>
          <w:szCs w:val="16"/>
          <w:lang w:val="ru-RU"/>
        </w:rPr>
        <w:t xml:space="preserve"> 2023. Див. за посиланням: </w:t>
      </w:r>
      <w:hyperlink r:id="rId115" w:history="1">
        <w:r w:rsidRPr="00CC0186">
          <w:rPr>
            <w:rStyle w:val="af1"/>
            <w:rFonts w:eastAsia="Times New Roman" w:cs="Calibri Light"/>
            <w:sz w:val="16"/>
            <w:szCs w:val="16"/>
          </w:rPr>
          <w:t>https</w:t>
        </w:r>
        <w:r w:rsidRPr="00CC0186">
          <w:rPr>
            <w:rStyle w:val="af1"/>
            <w:rFonts w:eastAsia="Times New Roman" w:cs="Calibri Light"/>
            <w:sz w:val="16"/>
            <w:szCs w:val="16"/>
            <w:lang w:val="ru-RU"/>
          </w:rPr>
          <w:t>://</w:t>
        </w:r>
        <w:r w:rsidRPr="00CC0186">
          <w:rPr>
            <w:rStyle w:val="af1"/>
            <w:rFonts w:eastAsia="Times New Roman" w:cs="Calibri Light"/>
            <w:sz w:val="16"/>
            <w:szCs w:val="16"/>
          </w:rPr>
          <w:t>uploads</w:t>
        </w:r>
        <w:r w:rsidRPr="00CC0186">
          <w:rPr>
            <w:rStyle w:val="af1"/>
            <w:rFonts w:eastAsia="Times New Roman" w:cs="Calibri Light"/>
            <w:sz w:val="16"/>
            <w:szCs w:val="16"/>
            <w:lang w:val="ru-RU"/>
          </w:rPr>
          <w:t>-</w:t>
        </w:r>
        <w:r w:rsidRPr="00CC0186">
          <w:rPr>
            <w:rStyle w:val="af1"/>
            <w:rFonts w:eastAsia="Times New Roman" w:cs="Calibri Light"/>
            <w:sz w:val="16"/>
            <w:szCs w:val="16"/>
          </w:rPr>
          <w:t>ssl</w:t>
        </w:r>
        <w:r w:rsidRPr="00CC0186">
          <w:rPr>
            <w:rStyle w:val="af1"/>
            <w:rFonts w:eastAsia="Times New Roman" w:cs="Calibri Light"/>
            <w:sz w:val="16"/>
            <w:szCs w:val="16"/>
            <w:lang w:val="ru-RU"/>
          </w:rPr>
          <w:t>.</w:t>
        </w:r>
        <w:r w:rsidRPr="00CC0186">
          <w:rPr>
            <w:rStyle w:val="af1"/>
            <w:rFonts w:eastAsia="Times New Roman" w:cs="Calibri Light"/>
            <w:sz w:val="16"/>
            <w:szCs w:val="16"/>
          </w:rPr>
          <w:t>webflow</w:t>
        </w:r>
        <w:r w:rsidRPr="00CC0186">
          <w:rPr>
            <w:rStyle w:val="af1"/>
            <w:rFonts w:eastAsia="Times New Roman" w:cs="Calibri Light"/>
            <w:sz w:val="16"/>
            <w:szCs w:val="16"/>
            <w:lang w:val="ru-RU"/>
          </w:rPr>
          <w:t>.</w:t>
        </w:r>
        <w:r w:rsidRPr="00CC0186">
          <w:rPr>
            <w:rStyle w:val="af1"/>
            <w:rFonts w:eastAsia="Times New Roman" w:cs="Calibri Light"/>
            <w:sz w:val="16"/>
            <w:szCs w:val="16"/>
          </w:rPr>
          <w:t>com</w:t>
        </w:r>
        <w:r w:rsidRPr="00CC0186">
          <w:rPr>
            <w:rStyle w:val="af1"/>
            <w:rFonts w:eastAsia="Times New Roman" w:cs="Calibri Light"/>
            <w:sz w:val="16"/>
            <w:szCs w:val="16"/>
            <w:lang w:val="ru-RU"/>
          </w:rPr>
          <w:t>/621</w:t>
        </w:r>
        <w:r w:rsidRPr="00CC0186">
          <w:rPr>
            <w:rStyle w:val="af1"/>
            <w:rFonts w:eastAsia="Times New Roman" w:cs="Calibri Light"/>
            <w:sz w:val="16"/>
            <w:szCs w:val="16"/>
          </w:rPr>
          <w:t>f</w:t>
        </w:r>
        <w:r w:rsidRPr="00CC0186">
          <w:rPr>
            <w:rStyle w:val="af1"/>
            <w:rFonts w:eastAsia="Times New Roman" w:cs="Calibri Light"/>
            <w:sz w:val="16"/>
            <w:szCs w:val="16"/>
            <w:lang w:val="ru-RU"/>
          </w:rPr>
          <w:t>88</w:t>
        </w:r>
        <w:r w:rsidRPr="00CC0186">
          <w:rPr>
            <w:rStyle w:val="af1"/>
            <w:rFonts w:eastAsia="Times New Roman" w:cs="Calibri Light"/>
            <w:sz w:val="16"/>
            <w:szCs w:val="16"/>
          </w:rPr>
          <w:t>db</w:t>
        </w:r>
        <w:r w:rsidRPr="00CC0186">
          <w:rPr>
            <w:rStyle w:val="af1"/>
            <w:rFonts w:eastAsia="Times New Roman" w:cs="Calibri Light"/>
            <w:sz w:val="16"/>
            <w:szCs w:val="16"/>
            <w:lang w:val="ru-RU"/>
          </w:rPr>
          <w:t>25</w:t>
        </w:r>
        <w:r w:rsidRPr="00CC0186">
          <w:rPr>
            <w:rStyle w:val="af1"/>
            <w:rFonts w:eastAsia="Times New Roman" w:cs="Calibri Light"/>
            <w:sz w:val="16"/>
            <w:szCs w:val="16"/>
          </w:rPr>
          <w:t>fbf</w:t>
        </w:r>
        <w:r w:rsidRPr="00CC0186">
          <w:rPr>
            <w:rStyle w:val="af1"/>
            <w:rFonts w:eastAsia="Times New Roman" w:cs="Calibri Light"/>
            <w:sz w:val="16"/>
            <w:szCs w:val="16"/>
            <w:lang w:val="ru-RU"/>
          </w:rPr>
          <w:t>24758792</w:t>
        </w:r>
        <w:r w:rsidRPr="00CC0186">
          <w:rPr>
            <w:rStyle w:val="af1"/>
            <w:rFonts w:eastAsia="Times New Roman" w:cs="Calibri Light"/>
            <w:sz w:val="16"/>
            <w:szCs w:val="16"/>
          </w:rPr>
          <w:t>dd</w:t>
        </w:r>
        <w:r w:rsidRPr="00CC0186">
          <w:rPr>
            <w:rStyle w:val="af1"/>
            <w:rFonts w:eastAsia="Times New Roman" w:cs="Calibri Light"/>
            <w:sz w:val="16"/>
            <w:szCs w:val="16"/>
            <w:lang w:val="ru-RU"/>
          </w:rPr>
          <w:t>8/62</w:t>
        </w:r>
        <w:r w:rsidRPr="00CC0186">
          <w:rPr>
            <w:rStyle w:val="af1"/>
            <w:rFonts w:eastAsia="Times New Roman" w:cs="Calibri Light"/>
            <w:sz w:val="16"/>
            <w:szCs w:val="16"/>
          </w:rPr>
          <w:t>dacb</w:t>
        </w:r>
        <w:r w:rsidRPr="00CC0186">
          <w:rPr>
            <w:rStyle w:val="af1"/>
            <w:rFonts w:eastAsia="Times New Roman" w:cs="Calibri Light"/>
            <w:sz w:val="16"/>
            <w:szCs w:val="16"/>
            <w:lang w:val="ru-RU"/>
          </w:rPr>
          <w:t>0</w:t>
        </w:r>
        <w:r w:rsidRPr="00CC0186">
          <w:rPr>
            <w:rStyle w:val="af1"/>
            <w:rFonts w:eastAsia="Times New Roman" w:cs="Calibri Light"/>
            <w:sz w:val="16"/>
            <w:szCs w:val="16"/>
          </w:rPr>
          <w:t>f</w:t>
        </w:r>
        <w:r w:rsidRPr="00CC0186">
          <w:rPr>
            <w:rStyle w:val="af1"/>
            <w:rFonts w:eastAsia="Times New Roman" w:cs="Calibri Light"/>
            <w:sz w:val="16"/>
            <w:szCs w:val="16"/>
            <w:lang w:val="ru-RU"/>
          </w:rPr>
          <w:t>931</w:t>
        </w:r>
        <w:r w:rsidRPr="00CC0186">
          <w:rPr>
            <w:rStyle w:val="af1"/>
            <w:rFonts w:eastAsia="Times New Roman" w:cs="Calibri Light"/>
            <w:sz w:val="16"/>
            <w:szCs w:val="16"/>
          </w:rPr>
          <w:t>ea</w:t>
        </w:r>
        <w:r w:rsidRPr="00CC0186">
          <w:rPr>
            <w:rStyle w:val="af1"/>
            <w:rFonts w:eastAsia="Times New Roman" w:cs="Calibri Light"/>
            <w:sz w:val="16"/>
            <w:szCs w:val="16"/>
            <w:lang w:val="ru-RU"/>
          </w:rPr>
          <w:t>6867</w:t>
        </w:r>
        <w:r w:rsidRPr="00CC0186">
          <w:rPr>
            <w:rStyle w:val="af1"/>
            <w:rFonts w:eastAsia="Times New Roman" w:cs="Calibri Light"/>
            <w:sz w:val="16"/>
            <w:szCs w:val="16"/>
          </w:rPr>
          <w:t>feb</w:t>
        </w:r>
        <w:r w:rsidRPr="00CC0186">
          <w:rPr>
            <w:rStyle w:val="af1"/>
            <w:rFonts w:eastAsia="Times New Roman" w:cs="Calibri Light"/>
            <w:sz w:val="16"/>
            <w:szCs w:val="16"/>
            <w:lang w:val="ru-RU"/>
          </w:rPr>
          <w:t>01</w:t>
        </w:r>
        <w:r w:rsidRPr="00CC0186">
          <w:rPr>
            <w:rStyle w:val="af1"/>
            <w:rFonts w:eastAsia="Times New Roman" w:cs="Calibri Light"/>
            <w:sz w:val="16"/>
            <w:szCs w:val="16"/>
          </w:rPr>
          <w:t>cf</w:t>
        </w:r>
        <w:r w:rsidRPr="00CC0186">
          <w:rPr>
            <w:rStyle w:val="af1"/>
            <w:rFonts w:eastAsia="Times New Roman" w:cs="Calibri Light"/>
            <w:sz w:val="16"/>
            <w:szCs w:val="16"/>
            <w:lang w:val="ru-RU"/>
          </w:rPr>
          <w:t>_</w:t>
        </w:r>
        <w:r w:rsidRPr="00CC0186">
          <w:rPr>
            <w:rStyle w:val="af1"/>
            <w:rFonts w:eastAsia="Times New Roman" w:cs="Calibri Light"/>
            <w:sz w:val="16"/>
            <w:szCs w:val="16"/>
          </w:rPr>
          <w:t>Digitalization</w:t>
        </w:r>
        <w:r w:rsidRPr="00CC0186">
          <w:rPr>
            <w:rStyle w:val="af1"/>
            <w:rFonts w:eastAsia="Times New Roman" w:cs="Calibri Light"/>
            <w:sz w:val="16"/>
            <w:szCs w:val="16"/>
            <w:lang w:val="ru-RU"/>
          </w:rPr>
          <w:t>.</w:t>
        </w:r>
        <w:r w:rsidRPr="00CC0186">
          <w:rPr>
            <w:rStyle w:val="af1"/>
            <w:rFonts w:eastAsia="Times New Roman" w:cs="Calibri Light"/>
            <w:sz w:val="16"/>
            <w:szCs w:val="16"/>
          </w:rPr>
          <w:t>pdf</w:t>
        </w:r>
      </w:hyperlink>
      <w:r w:rsidRPr="00CC0186">
        <w:rPr>
          <w:rFonts w:eastAsia="Times New Roman" w:cs="Calibri Light"/>
          <w:sz w:val="16"/>
          <w:szCs w:val="16"/>
          <w:lang w:val="ru-RU"/>
        </w:rPr>
        <w:t xml:space="preserve">. </w:t>
      </w:r>
    </w:p>
  </w:footnote>
  <w:footnote w:id="139">
    <w:p w14:paraId="5E14FEA0" w14:textId="26968D4A"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w:t>
      </w:r>
      <w:r w:rsidRPr="00CC0186">
        <w:rPr>
          <w:rFonts w:eastAsia="Times New Roman" w:cs="Calibri Light"/>
          <w:sz w:val="16"/>
          <w:szCs w:val="16"/>
        </w:rPr>
        <w:t>DataReportal</w:t>
      </w:r>
      <w:r w:rsidRPr="00CC0186">
        <w:rPr>
          <w:rFonts w:eastAsia="Times New Roman" w:cs="Calibri Light"/>
          <w:sz w:val="16"/>
          <w:szCs w:val="16"/>
          <w:lang w:val="ru-RU"/>
        </w:rPr>
        <w:t xml:space="preserve">, </w:t>
      </w:r>
      <w:r w:rsidR="004044C9">
        <w:rPr>
          <w:rFonts w:eastAsia="Times New Roman" w:cs="Calibri Light"/>
          <w:sz w:val="16"/>
          <w:szCs w:val="16"/>
          <w:lang w:val="ru-RU"/>
        </w:rPr>
        <w:t>«</w:t>
      </w:r>
      <w:r w:rsidRPr="00CC0186">
        <w:rPr>
          <w:rFonts w:eastAsia="Times New Roman" w:cs="Calibri Light"/>
          <w:sz w:val="16"/>
          <w:szCs w:val="16"/>
          <w:lang w:val="ru-RU"/>
        </w:rPr>
        <w:t>Цифрова Україна 2023</w:t>
      </w:r>
      <w:r w:rsidR="004044C9">
        <w:rPr>
          <w:rFonts w:eastAsia="Times New Roman" w:cs="Calibri Light"/>
          <w:sz w:val="16"/>
          <w:szCs w:val="16"/>
          <w:lang w:val="ru-RU"/>
        </w:rPr>
        <w:t>»</w:t>
      </w:r>
      <w:r w:rsidRPr="00CC0186">
        <w:rPr>
          <w:rFonts w:eastAsia="Times New Roman" w:cs="Calibri Light"/>
          <w:sz w:val="16"/>
          <w:szCs w:val="16"/>
          <w:lang w:val="ru-RU"/>
        </w:rPr>
        <w:t xml:space="preserve">, 14 лютого 2023. Див. за посиланням: </w:t>
      </w:r>
      <w:hyperlink r:id="rId116" w:history="1">
        <w:r w:rsidRPr="00CC0186">
          <w:rPr>
            <w:rStyle w:val="af1"/>
            <w:rFonts w:eastAsia="Times New Roman" w:cs="Calibri Light"/>
            <w:sz w:val="16"/>
            <w:szCs w:val="16"/>
          </w:rPr>
          <w:t>https</w:t>
        </w:r>
        <w:r w:rsidRPr="00CC0186">
          <w:rPr>
            <w:rStyle w:val="af1"/>
            <w:rFonts w:eastAsia="Times New Roman" w:cs="Calibri Light"/>
            <w:sz w:val="16"/>
            <w:szCs w:val="16"/>
            <w:lang w:val="ru-RU"/>
          </w:rPr>
          <w:t>://</w:t>
        </w:r>
        <w:r w:rsidRPr="00CC0186">
          <w:rPr>
            <w:rStyle w:val="af1"/>
            <w:rFonts w:eastAsia="Times New Roman" w:cs="Calibri Light"/>
            <w:sz w:val="16"/>
            <w:szCs w:val="16"/>
          </w:rPr>
          <w:t>datareportal</w:t>
        </w:r>
        <w:r w:rsidRPr="00CC0186">
          <w:rPr>
            <w:rStyle w:val="af1"/>
            <w:rFonts w:eastAsia="Times New Roman" w:cs="Calibri Light"/>
            <w:sz w:val="16"/>
            <w:szCs w:val="16"/>
            <w:lang w:val="ru-RU"/>
          </w:rPr>
          <w:t>.</w:t>
        </w:r>
        <w:r w:rsidRPr="00CC0186">
          <w:rPr>
            <w:rStyle w:val="af1"/>
            <w:rFonts w:eastAsia="Times New Roman" w:cs="Calibri Light"/>
            <w:sz w:val="16"/>
            <w:szCs w:val="16"/>
          </w:rPr>
          <w:t>com</w:t>
        </w:r>
        <w:r w:rsidRPr="00CC0186">
          <w:rPr>
            <w:rStyle w:val="af1"/>
            <w:rFonts w:eastAsia="Times New Roman" w:cs="Calibri Light"/>
            <w:sz w:val="16"/>
            <w:szCs w:val="16"/>
            <w:lang w:val="ru-RU"/>
          </w:rPr>
          <w:t>/</w:t>
        </w:r>
        <w:r w:rsidRPr="00CC0186">
          <w:rPr>
            <w:rStyle w:val="af1"/>
            <w:rFonts w:eastAsia="Times New Roman" w:cs="Calibri Light"/>
            <w:sz w:val="16"/>
            <w:szCs w:val="16"/>
          </w:rPr>
          <w:t>reports</w:t>
        </w:r>
        <w:r w:rsidRPr="00CC0186">
          <w:rPr>
            <w:rStyle w:val="af1"/>
            <w:rFonts w:eastAsia="Times New Roman" w:cs="Calibri Light"/>
            <w:sz w:val="16"/>
            <w:szCs w:val="16"/>
            <w:lang w:val="ru-RU"/>
          </w:rPr>
          <w:t>/</w:t>
        </w:r>
        <w:r w:rsidRPr="00CC0186">
          <w:rPr>
            <w:rStyle w:val="af1"/>
            <w:rFonts w:eastAsia="Times New Roman" w:cs="Calibri Light"/>
            <w:sz w:val="16"/>
            <w:szCs w:val="16"/>
          </w:rPr>
          <w:t>digital</w:t>
        </w:r>
        <w:r w:rsidRPr="00CC0186">
          <w:rPr>
            <w:rStyle w:val="af1"/>
            <w:rFonts w:eastAsia="Times New Roman" w:cs="Calibri Light"/>
            <w:sz w:val="16"/>
            <w:szCs w:val="16"/>
            <w:lang w:val="ru-RU"/>
          </w:rPr>
          <w:t>-2023-</w:t>
        </w:r>
        <w:r w:rsidRPr="00CC0186">
          <w:rPr>
            <w:rStyle w:val="af1"/>
            <w:rFonts w:eastAsia="Times New Roman" w:cs="Calibri Light"/>
            <w:sz w:val="16"/>
            <w:szCs w:val="16"/>
          </w:rPr>
          <w:t>ukraine</w:t>
        </w:r>
      </w:hyperlink>
      <w:r w:rsidRPr="00CC0186">
        <w:rPr>
          <w:rFonts w:eastAsia="Times New Roman" w:cs="Calibri Light"/>
          <w:sz w:val="16"/>
          <w:szCs w:val="16"/>
          <w:lang w:val="ru-RU"/>
        </w:rPr>
        <w:t xml:space="preserve">. </w:t>
      </w:r>
    </w:p>
  </w:footnote>
  <w:footnote w:id="140">
    <w:p w14:paraId="4182D800" w14:textId="5E4EC50A" w:rsidR="00EF60A4" w:rsidRPr="00CC0186" w:rsidRDefault="00EF60A4" w:rsidP="00215F40">
      <w:pPr>
        <w:pStyle w:val="2"/>
        <w:spacing w:before="0" w:line="240" w:lineRule="auto"/>
        <w:jc w:val="left"/>
        <w:rPr>
          <w:rFonts w:cs="Calibri Light"/>
          <w:sz w:val="16"/>
          <w:szCs w:val="16"/>
          <w:lang w:val="ru-RU"/>
        </w:rPr>
      </w:pPr>
      <w:r w:rsidRPr="00CC0186">
        <w:rPr>
          <w:rStyle w:val="af9"/>
          <w:rFonts w:cs="Calibri Light"/>
          <w:b w:val="0"/>
          <w:bCs w:val="0"/>
          <w:color w:val="auto"/>
          <w:sz w:val="16"/>
          <w:szCs w:val="16"/>
        </w:rPr>
        <w:footnoteRef/>
      </w:r>
      <w:r w:rsidRPr="00CC0186">
        <w:rPr>
          <w:rFonts w:cs="Calibri Light"/>
          <w:b w:val="0"/>
          <w:bCs w:val="0"/>
          <w:color w:val="auto"/>
          <w:sz w:val="16"/>
          <w:szCs w:val="16"/>
          <w:lang w:val="ru-RU"/>
        </w:rPr>
        <w:t xml:space="preserve"> Програма розвитку ООН </w:t>
      </w:r>
      <w:r w:rsidRPr="00CC0186">
        <w:rPr>
          <w:rFonts w:cs="Calibri Light"/>
          <w:b w:val="0"/>
          <w:bCs w:val="0"/>
          <w:color w:val="auto"/>
          <w:sz w:val="16"/>
          <w:szCs w:val="16"/>
          <w:lang w:val="uk-UA"/>
        </w:rPr>
        <w:t>та</w:t>
      </w:r>
      <w:r w:rsidRPr="00CC0186">
        <w:rPr>
          <w:rFonts w:cs="Calibri Light"/>
          <w:b w:val="0"/>
          <w:bCs w:val="0"/>
          <w:color w:val="auto"/>
          <w:sz w:val="16"/>
          <w:szCs w:val="16"/>
          <w:lang w:val="ru-RU"/>
        </w:rPr>
        <w:t xml:space="preserve"> Міністерство цифрової трансформації України, </w:t>
      </w:r>
      <w:r w:rsidRPr="00CC0186">
        <w:rPr>
          <w:rFonts w:cs="Calibri Light"/>
          <w:b w:val="0"/>
          <w:bCs w:val="0"/>
          <w:i/>
          <w:color w:val="auto"/>
          <w:sz w:val="16"/>
          <w:szCs w:val="16"/>
          <w:lang w:val="ru-RU"/>
        </w:rPr>
        <w:t>Думки та погляди населення України щодо державних електронних послуг: Аналітичний звіт</w:t>
      </w:r>
      <w:r w:rsidRPr="00CC0186">
        <w:rPr>
          <w:rFonts w:cs="Calibri Light"/>
          <w:b w:val="0"/>
          <w:bCs w:val="0"/>
          <w:color w:val="auto"/>
          <w:sz w:val="16"/>
          <w:szCs w:val="16"/>
          <w:lang w:val="ru-RU"/>
        </w:rPr>
        <w:t xml:space="preserve">, </w:t>
      </w:r>
      <w:r w:rsidRPr="00CC0186">
        <w:rPr>
          <w:rFonts w:cs="Calibri Light"/>
          <w:b w:val="0"/>
          <w:bCs w:val="0"/>
          <w:color w:val="auto"/>
          <w:sz w:val="16"/>
          <w:szCs w:val="16"/>
        </w:rPr>
        <w:t>UNDP</w:t>
      </w:r>
      <w:r w:rsidRPr="00CC0186">
        <w:rPr>
          <w:rFonts w:cs="Calibri Light"/>
          <w:b w:val="0"/>
          <w:bCs w:val="0"/>
          <w:color w:val="auto"/>
          <w:sz w:val="16"/>
          <w:szCs w:val="16"/>
          <w:lang w:val="ru-RU"/>
        </w:rPr>
        <w:t xml:space="preserve">, Київ, </w:t>
      </w:r>
      <w:r w:rsidRPr="00CC0186">
        <w:rPr>
          <w:rFonts w:cs="Calibri Light"/>
          <w:b w:val="0"/>
          <w:bCs w:val="0"/>
          <w:color w:val="auto"/>
          <w:sz w:val="16"/>
          <w:szCs w:val="16"/>
          <w:lang w:val="uk-UA"/>
        </w:rPr>
        <w:t>вересень</w:t>
      </w:r>
      <w:r w:rsidRPr="00CC0186">
        <w:rPr>
          <w:rFonts w:cs="Calibri Light"/>
          <w:b w:val="0"/>
          <w:bCs w:val="0"/>
          <w:color w:val="auto"/>
          <w:sz w:val="16"/>
          <w:szCs w:val="16"/>
          <w:lang w:val="ru-RU"/>
        </w:rPr>
        <w:t xml:space="preserve"> 2022. Див. за посиланням: </w:t>
      </w:r>
      <w:hyperlink r:id="rId117" w:history="1">
        <w:r w:rsidRPr="00CC0186">
          <w:rPr>
            <w:rStyle w:val="af1"/>
            <w:rFonts w:cs="Calibri Light"/>
            <w:b w:val="0"/>
            <w:bCs w:val="0"/>
            <w:sz w:val="16"/>
            <w:szCs w:val="16"/>
          </w:rPr>
          <w:t>https</w:t>
        </w:r>
        <w:r w:rsidRPr="00CC0186">
          <w:rPr>
            <w:rStyle w:val="af1"/>
            <w:rFonts w:cs="Calibri Light"/>
            <w:b w:val="0"/>
            <w:bCs w:val="0"/>
            <w:sz w:val="16"/>
            <w:szCs w:val="16"/>
            <w:lang w:val="ru-RU"/>
          </w:rPr>
          <w:t>://</w:t>
        </w:r>
        <w:r w:rsidRPr="00CC0186">
          <w:rPr>
            <w:rStyle w:val="af1"/>
            <w:rFonts w:cs="Calibri Light"/>
            <w:b w:val="0"/>
            <w:bCs w:val="0"/>
            <w:sz w:val="16"/>
            <w:szCs w:val="16"/>
          </w:rPr>
          <w:t>www</w:t>
        </w:r>
        <w:r w:rsidRPr="00CC0186">
          <w:rPr>
            <w:rStyle w:val="af1"/>
            <w:rFonts w:cs="Calibri Light"/>
            <w:b w:val="0"/>
            <w:bCs w:val="0"/>
            <w:sz w:val="16"/>
            <w:szCs w:val="16"/>
            <w:lang w:val="ru-RU"/>
          </w:rPr>
          <w:t>.</w:t>
        </w:r>
        <w:r w:rsidRPr="00CC0186">
          <w:rPr>
            <w:rStyle w:val="af1"/>
            <w:rFonts w:cs="Calibri Light"/>
            <w:b w:val="0"/>
            <w:bCs w:val="0"/>
            <w:sz w:val="16"/>
            <w:szCs w:val="16"/>
          </w:rPr>
          <w:t>undp</w:t>
        </w:r>
        <w:r w:rsidRPr="00CC0186">
          <w:rPr>
            <w:rStyle w:val="af1"/>
            <w:rFonts w:cs="Calibri Light"/>
            <w:b w:val="0"/>
            <w:bCs w:val="0"/>
            <w:sz w:val="16"/>
            <w:szCs w:val="16"/>
            <w:lang w:val="ru-RU"/>
          </w:rPr>
          <w:t>.</w:t>
        </w:r>
        <w:r w:rsidRPr="00CC0186">
          <w:rPr>
            <w:rStyle w:val="af1"/>
            <w:rFonts w:cs="Calibri Light"/>
            <w:b w:val="0"/>
            <w:bCs w:val="0"/>
            <w:sz w:val="16"/>
            <w:szCs w:val="16"/>
          </w:rPr>
          <w:t>org</w:t>
        </w:r>
        <w:r w:rsidRPr="00CC0186">
          <w:rPr>
            <w:rStyle w:val="af1"/>
            <w:rFonts w:cs="Calibri Light"/>
            <w:b w:val="0"/>
            <w:bCs w:val="0"/>
            <w:sz w:val="16"/>
            <w:szCs w:val="16"/>
            <w:lang w:val="ru-RU"/>
          </w:rPr>
          <w:t>/</w:t>
        </w:r>
        <w:r w:rsidRPr="00CC0186">
          <w:rPr>
            <w:rStyle w:val="af1"/>
            <w:rFonts w:cs="Calibri Light"/>
            <w:b w:val="0"/>
            <w:bCs w:val="0"/>
            <w:sz w:val="16"/>
            <w:szCs w:val="16"/>
          </w:rPr>
          <w:t>ukraine</w:t>
        </w:r>
        <w:r w:rsidRPr="00CC0186">
          <w:rPr>
            <w:rStyle w:val="af1"/>
            <w:rFonts w:cs="Calibri Light"/>
            <w:b w:val="0"/>
            <w:bCs w:val="0"/>
            <w:sz w:val="16"/>
            <w:szCs w:val="16"/>
            <w:lang w:val="ru-RU"/>
          </w:rPr>
          <w:t>/</w:t>
        </w:r>
        <w:r w:rsidRPr="00CC0186">
          <w:rPr>
            <w:rStyle w:val="af1"/>
            <w:rFonts w:cs="Calibri Light"/>
            <w:b w:val="0"/>
            <w:bCs w:val="0"/>
            <w:sz w:val="16"/>
            <w:szCs w:val="16"/>
          </w:rPr>
          <w:t>publications</w:t>
        </w:r>
        <w:r w:rsidRPr="00CC0186">
          <w:rPr>
            <w:rStyle w:val="af1"/>
            <w:rFonts w:cs="Calibri Light"/>
            <w:b w:val="0"/>
            <w:bCs w:val="0"/>
            <w:sz w:val="16"/>
            <w:szCs w:val="16"/>
            <w:lang w:val="ru-RU"/>
          </w:rPr>
          <w:t>/</w:t>
        </w:r>
        <w:r w:rsidRPr="00CC0186">
          <w:rPr>
            <w:rStyle w:val="af1"/>
            <w:rFonts w:cs="Calibri Light"/>
            <w:b w:val="0"/>
            <w:bCs w:val="0"/>
            <w:sz w:val="16"/>
            <w:szCs w:val="16"/>
          </w:rPr>
          <w:t>analytical</w:t>
        </w:r>
        <w:r w:rsidRPr="00CC0186">
          <w:rPr>
            <w:rStyle w:val="af1"/>
            <w:rFonts w:cs="Calibri Light"/>
            <w:b w:val="0"/>
            <w:bCs w:val="0"/>
            <w:sz w:val="16"/>
            <w:szCs w:val="16"/>
            <w:lang w:val="ru-RU"/>
          </w:rPr>
          <w:t>-</w:t>
        </w:r>
        <w:r w:rsidRPr="00CC0186">
          <w:rPr>
            <w:rStyle w:val="af1"/>
            <w:rFonts w:cs="Calibri Light"/>
            <w:b w:val="0"/>
            <w:bCs w:val="0"/>
            <w:sz w:val="16"/>
            <w:szCs w:val="16"/>
          </w:rPr>
          <w:t>report</w:t>
        </w:r>
        <w:r w:rsidRPr="00CC0186">
          <w:rPr>
            <w:rStyle w:val="af1"/>
            <w:rFonts w:cs="Calibri Light"/>
            <w:b w:val="0"/>
            <w:bCs w:val="0"/>
            <w:sz w:val="16"/>
            <w:szCs w:val="16"/>
            <w:lang w:val="ru-RU"/>
          </w:rPr>
          <w:t>-</w:t>
        </w:r>
        <w:r w:rsidRPr="00CC0186">
          <w:rPr>
            <w:rStyle w:val="af1"/>
            <w:rFonts w:cs="Calibri Light"/>
            <w:b w:val="0"/>
            <w:bCs w:val="0"/>
            <w:sz w:val="16"/>
            <w:szCs w:val="16"/>
          </w:rPr>
          <w:t>opinions</w:t>
        </w:r>
        <w:r w:rsidRPr="00CC0186">
          <w:rPr>
            <w:rStyle w:val="af1"/>
            <w:rFonts w:cs="Calibri Light"/>
            <w:b w:val="0"/>
            <w:bCs w:val="0"/>
            <w:sz w:val="16"/>
            <w:szCs w:val="16"/>
            <w:lang w:val="ru-RU"/>
          </w:rPr>
          <w:t>-</w:t>
        </w:r>
        <w:r w:rsidRPr="00CC0186">
          <w:rPr>
            <w:rStyle w:val="af1"/>
            <w:rFonts w:cs="Calibri Light"/>
            <w:b w:val="0"/>
            <w:bCs w:val="0"/>
            <w:sz w:val="16"/>
            <w:szCs w:val="16"/>
          </w:rPr>
          <w:t>and</w:t>
        </w:r>
        <w:r w:rsidRPr="00CC0186">
          <w:rPr>
            <w:rStyle w:val="af1"/>
            <w:rFonts w:cs="Calibri Light"/>
            <w:b w:val="0"/>
            <w:bCs w:val="0"/>
            <w:sz w:val="16"/>
            <w:szCs w:val="16"/>
            <w:lang w:val="ru-RU"/>
          </w:rPr>
          <w:t>-</w:t>
        </w:r>
        <w:r w:rsidRPr="00CC0186">
          <w:rPr>
            <w:rStyle w:val="af1"/>
            <w:rFonts w:cs="Calibri Light"/>
            <w:b w:val="0"/>
            <w:bCs w:val="0"/>
            <w:sz w:val="16"/>
            <w:szCs w:val="16"/>
          </w:rPr>
          <w:t>views</w:t>
        </w:r>
        <w:r w:rsidRPr="00CC0186">
          <w:rPr>
            <w:rStyle w:val="af1"/>
            <w:rFonts w:cs="Calibri Light"/>
            <w:b w:val="0"/>
            <w:bCs w:val="0"/>
            <w:sz w:val="16"/>
            <w:szCs w:val="16"/>
            <w:lang w:val="ru-RU"/>
          </w:rPr>
          <w:t>-</w:t>
        </w:r>
        <w:r w:rsidRPr="00CC0186">
          <w:rPr>
            <w:rStyle w:val="af1"/>
            <w:rFonts w:cs="Calibri Light"/>
            <w:b w:val="0"/>
            <w:bCs w:val="0"/>
            <w:sz w:val="16"/>
            <w:szCs w:val="16"/>
          </w:rPr>
          <w:t>ukrainian</w:t>
        </w:r>
        <w:r w:rsidRPr="00CC0186">
          <w:rPr>
            <w:rStyle w:val="af1"/>
            <w:rFonts w:cs="Calibri Light"/>
            <w:b w:val="0"/>
            <w:bCs w:val="0"/>
            <w:sz w:val="16"/>
            <w:szCs w:val="16"/>
            <w:lang w:val="ru-RU"/>
          </w:rPr>
          <w:t>-</w:t>
        </w:r>
        <w:r w:rsidRPr="00CC0186">
          <w:rPr>
            <w:rStyle w:val="af1"/>
            <w:rFonts w:cs="Calibri Light"/>
            <w:b w:val="0"/>
            <w:bCs w:val="0"/>
            <w:sz w:val="16"/>
            <w:szCs w:val="16"/>
          </w:rPr>
          <w:t>population</w:t>
        </w:r>
        <w:r w:rsidRPr="00CC0186">
          <w:rPr>
            <w:rStyle w:val="af1"/>
            <w:rFonts w:cs="Calibri Light"/>
            <w:b w:val="0"/>
            <w:bCs w:val="0"/>
            <w:sz w:val="16"/>
            <w:szCs w:val="16"/>
            <w:lang w:val="ru-RU"/>
          </w:rPr>
          <w:t>-</w:t>
        </w:r>
        <w:r w:rsidRPr="00CC0186">
          <w:rPr>
            <w:rStyle w:val="af1"/>
            <w:rFonts w:cs="Calibri Light"/>
            <w:b w:val="0"/>
            <w:bCs w:val="0"/>
            <w:sz w:val="16"/>
            <w:szCs w:val="16"/>
          </w:rPr>
          <w:t>regarding</w:t>
        </w:r>
        <w:r w:rsidRPr="00CC0186">
          <w:rPr>
            <w:rStyle w:val="af1"/>
            <w:rFonts w:cs="Calibri Light"/>
            <w:b w:val="0"/>
            <w:bCs w:val="0"/>
            <w:sz w:val="16"/>
            <w:szCs w:val="16"/>
            <w:lang w:val="ru-RU"/>
          </w:rPr>
          <w:t>-</w:t>
        </w:r>
        <w:r w:rsidRPr="00CC0186">
          <w:rPr>
            <w:rStyle w:val="af1"/>
            <w:rFonts w:cs="Calibri Light"/>
            <w:b w:val="0"/>
            <w:bCs w:val="0"/>
            <w:sz w:val="16"/>
            <w:szCs w:val="16"/>
          </w:rPr>
          <w:t>state</w:t>
        </w:r>
        <w:r w:rsidRPr="00CC0186">
          <w:rPr>
            <w:rStyle w:val="af1"/>
            <w:rFonts w:cs="Calibri Light"/>
            <w:b w:val="0"/>
            <w:bCs w:val="0"/>
            <w:sz w:val="16"/>
            <w:szCs w:val="16"/>
            <w:lang w:val="ru-RU"/>
          </w:rPr>
          <w:t>-</w:t>
        </w:r>
        <w:r w:rsidRPr="00CC0186">
          <w:rPr>
            <w:rStyle w:val="af1"/>
            <w:rFonts w:cs="Calibri Light"/>
            <w:b w:val="0"/>
            <w:bCs w:val="0"/>
            <w:sz w:val="16"/>
            <w:szCs w:val="16"/>
          </w:rPr>
          <w:t>electronic</w:t>
        </w:r>
        <w:r w:rsidRPr="00CC0186">
          <w:rPr>
            <w:rStyle w:val="af1"/>
            <w:rFonts w:cs="Calibri Light"/>
            <w:b w:val="0"/>
            <w:bCs w:val="0"/>
            <w:sz w:val="16"/>
            <w:szCs w:val="16"/>
            <w:lang w:val="ru-RU"/>
          </w:rPr>
          <w:t>-</w:t>
        </w:r>
        <w:r w:rsidRPr="00CC0186">
          <w:rPr>
            <w:rStyle w:val="af1"/>
            <w:rFonts w:cs="Calibri Light"/>
            <w:b w:val="0"/>
            <w:bCs w:val="0"/>
            <w:sz w:val="16"/>
            <w:szCs w:val="16"/>
          </w:rPr>
          <w:t>services</w:t>
        </w:r>
      </w:hyperlink>
      <w:r w:rsidRPr="00CC0186">
        <w:rPr>
          <w:rFonts w:cs="Calibri Light"/>
          <w:b w:val="0"/>
          <w:bCs w:val="0"/>
          <w:color w:val="auto"/>
          <w:sz w:val="16"/>
          <w:szCs w:val="16"/>
          <w:lang w:val="ru-RU"/>
        </w:rPr>
        <w:t xml:space="preserve">. </w:t>
      </w:r>
    </w:p>
  </w:footnote>
  <w:footnote w:id="141">
    <w:p w14:paraId="3F0C8492" w14:textId="3419108C"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w:t>
      </w:r>
      <w:r w:rsidRPr="00CC0186">
        <w:rPr>
          <w:rFonts w:cs="Calibri Light"/>
          <w:bCs/>
          <w:sz w:val="16"/>
          <w:szCs w:val="16"/>
          <w:lang w:val="ru-RU"/>
        </w:rPr>
        <w:t xml:space="preserve">Програма розвитку ООН </w:t>
      </w:r>
      <w:r w:rsidRPr="00CC0186">
        <w:rPr>
          <w:rFonts w:cs="Calibri Light"/>
          <w:sz w:val="16"/>
          <w:szCs w:val="16"/>
          <w:lang w:val="uk-UA"/>
        </w:rPr>
        <w:t>та</w:t>
      </w:r>
      <w:r w:rsidRPr="00CC0186">
        <w:rPr>
          <w:rFonts w:cs="Calibri Light"/>
          <w:sz w:val="16"/>
          <w:szCs w:val="16"/>
          <w:lang w:val="ru-RU"/>
        </w:rPr>
        <w:t xml:space="preserve"> Міністерство цифрової трансформації України, </w:t>
      </w:r>
      <w:r w:rsidRPr="00CC0186">
        <w:rPr>
          <w:rFonts w:cs="Calibri Light"/>
          <w:i/>
          <w:sz w:val="16"/>
          <w:szCs w:val="16"/>
          <w:lang w:val="ru-RU"/>
        </w:rPr>
        <w:t>Думки та погляди населення України щодо державних електронних послуг: Аналітичний звіт</w:t>
      </w:r>
      <w:r w:rsidRPr="00CC0186">
        <w:rPr>
          <w:rFonts w:eastAsiaTheme="majorEastAsia" w:cs="Calibri Light"/>
          <w:sz w:val="16"/>
          <w:szCs w:val="16"/>
          <w:lang w:val="ru-RU"/>
        </w:rPr>
        <w:t xml:space="preserve">, </w:t>
      </w:r>
      <w:r w:rsidRPr="00CC0186">
        <w:rPr>
          <w:rFonts w:cs="Calibri Light"/>
          <w:bCs/>
          <w:sz w:val="16"/>
          <w:szCs w:val="16"/>
        </w:rPr>
        <w:t>UNDP</w:t>
      </w:r>
      <w:r w:rsidRPr="00CC0186">
        <w:rPr>
          <w:rFonts w:cs="Calibri Light"/>
          <w:bCs/>
          <w:sz w:val="16"/>
          <w:szCs w:val="16"/>
          <w:lang w:val="ru-RU"/>
        </w:rPr>
        <w:t xml:space="preserve">, Київ, </w:t>
      </w:r>
      <w:r w:rsidRPr="00CC0186">
        <w:rPr>
          <w:rFonts w:cs="Calibri Light"/>
          <w:bCs/>
          <w:sz w:val="16"/>
          <w:szCs w:val="16"/>
          <w:lang w:val="uk-UA"/>
        </w:rPr>
        <w:t>вересень</w:t>
      </w:r>
      <w:r w:rsidRPr="00CC0186">
        <w:rPr>
          <w:rFonts w:cs="Calibri Light"/>
          <w:bCs/>
          <w:sz w:val="16"/>
          <w:szCs w:val="16"/>
          <w:lang w:val="ru-RU"/>
        </w:rPr>
        <w:t xml:space="preserve"> </w:t>
      </w:r>
      <w:r w:rsidRPr="00CC0186">
        <w:rPr>
          <w:rFonts w:eastAsiaTheme="majorEastAsia" w:cs="Calibri Light"/>
          <w:sz w:val="16"/>
          <w:szCs w:val="16"/>
          <w:lang w:val="ru-RU"/>
        </w:rPr>
        <w:t>202</w:t>
      </w:r>
      <w:r w:rsidRPr="00CC0186">
        <w:rPr>
          <w:rFonts w:cs="Calibri Light"/>
          <w:bCs/>
          <w:sz w:val="16"/>
          <w:szCs w:val="16"/>
          <w:lang w:val="ru-RU"/>
        </w:rPr>
        <w:t xml:space="preserve">2. Див. за посиланням: </w:t>
      </w:r>
      <w:hyperlink r:id="rId118"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www</w:t>
        </w:r>
        <w:r w:rsidRPr="00CC0186">
          <w:rPr>
            <w:rStyle w:val="af1"/>
            <w:rFonts w:cs="Calibri Light"/>
            <w:sz w:val="16"/>
            <w:szCs w:val="16"/>
            <w:lang w:val="ru-RU"/>
          </w:rPr>
          <w:t>.</w:t>
        </w:r>
        <w:r w:rsidRPr="00CC0186">
          <w:rPr>
            <w:rStyle w:val="af1"/>
            <w:rFonts w:cs="Calibri Light"/>
            <w:sz w:val="16"/>
            <w:szCs w:val="16"/>
          </w:rPr>
          <w:t>undp</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publications</w:t>
        </w:r>
        <w:r w:rsidRPr="00CC0186">
          <w:rPr>
            <w:rStyle w:val="af1"/>
            <w:rFonts w:cs="Calibri Light"/>
            <w:sz w:val="16"/>
            <w:szCs w:val="16"/>
            <w:lang w:val="ru-RU"/>
          </w:rPr>
          <w:t>/</w:t>
        </w:r>
        <w:r w:rsidRPr="00CC0186">
          <w:rPr>
            <w:rStyle w:val="af1"/>
            <w:rFonts w:cs="Calibri Light"/>
            <w:sz w:val="16"/>
            <w:szCs w:val="16"/>
          </w:rPr>
          <w:t>analytical</w:t>
        </w:r>
        <w:r w:rsidRPr="00CC0186">
          <w:rPr>
            <w:rStyle w:val="af1"/>
            <w:rFonts w:cs="Calibri Light"/>
            <w:sz w:val="16"/>
            <w:szCs w:val="16"/>
            <w:lang w:val="ru-RU"/>
          </w:rPr>
          <w:t>-</w:t>
        </w:r>
        <w:r w:rsidRPr="00CC0186">
          <w:rPr>
            <w:rStyle w:val="af1"/>
            <w:rFonts w:cs="Calibri Light"/>
            <w:sz w:val="16"/>
            <w:szCs w:val="16"/>
          </w:rPr>
          <w:t>report</w:t>
        </w:r>
        <w:r w:rsidRPr="00CC0186">
          <w:rPr>
            <w:rStyle w:val="af1"/>
            <w:rFonts w:cs="Calibri Light"/>
            <w:sz w:val="16"/>
            <w:szCs w:val="16"/>
            <w:lang w:val="ru-RU"/>
          </w:rPr>
          <w:t>-</w:t>
        </w:r>
        <w:r w:rsidRPr="00CC0186">
          <w:rPr>
            <w:rStyle w:val="af1"/>
            <w:rFonts w:cs="Calibri Light"/>
            <w:sz w:val="16"/>
            <w:szCs w:val="16"/>
          </w:rPr>
          <w:t>opinions</w:t>
        </w:r>
        <w:r w:rsidRPr="00CC0186">
          <w:rPr>
            <w:rStyle w:val="af1"/>
            <w:rFonts w:cs="Calibri Light"/>
            <w:sz w:val="16"/>
            <w:szCs w:val="16"/>
            <w:lang w:val="ru-RU"/>
          </w:rPr>
          <w:t>-</w:t>
        </w:r>
        <w:r w:rsidRPr="00CC0186">
          <w:rPr>
            <w:rStyle w:val="af1"/>
            <w:rFonts w:cs="Calibri Light"/>
            <w:sz w:val="16"/>
            <w:szCs w:val="16"/>
          </w:rPr>
          <w:t>and</w:t>
        </w:r>
        <w:r w:rsidRPr="00CC0186">
          <w:rPr>
            <w:rStyle w:val="af1"/>
            <w:rFonts w:cs="Calibri Light"/>
            <w:sz w:val="16"/>
            <w:szCs w:val="16"/>
            <w:lang w:val="ru-RU"/>
          </w:rPr>
          <w:t>-</w:t>
        </w:r>
        <w:r w:rsidRPr="00CC0186">
          <w:rPr>
            <w:rStyle w:val="af1"/>
            <w:rFonts w:cs="Calibri Light"/>
            <w:sz w:val="16"/>
            <w:szCs w:val="16"/>
          </w:rPr>
          <w:t>views</w:t>
        </w:r>
        <w:r w:rsidRPr="00CC0186">
          <w:rPr>
            <w:rStyle w:val="af1"/>
            <w:rFonts w:cs="Calibri Light"/>
            <w:sz w:val="16"/>
            <w:szCs w:val="16"/>
            <w:lang w:val="ru-RU"/>
          </w:rPr>
          <w:t>-</w:t>
        </w:r>
        <w:r w:rsidRPr="00CC0186">
          <w:rPr>
            <w:rStyle w:val="af1"/>
            <w:rFonts w:cs="Calibri Light"/>
            <w:sz w:val="16"/>
            <w:szCs w:val="16"/>
          </w:rPr>
          <w:t>ukrainian</w:t>
        </w:r>
        <w:r w:rsidRPr="00CC0186">
          <w:rPr>
            <w:rStyle w:val="af1"/>
            <w:rFonts w:cs="Calibri Light"/>
            <w:sz w:val="16"/>
            <w:szCs w:val="16"/>
            <w:lang w:val="ru-RU"/>
          </w:rPr>
          <w:t>-</w:t>
        </w:r>
        <w:r w:rsidRPr="00CC0186">
          <w:rPr>
            <w:rStyle w:val="af1"/>
            <w:rFonts w:cs="Calibri Light"/>
            <w:sz w:val="16"/>
            <w:szCs w:val="16"/>
          </w:rPr>
          <w:t>population</w:t>
        </w:r>
        <w:r w:rsidRPr="00CC0186">
          <w:rPr>
            <w:rStyle w:val="af1"/>
            <w:rFonts w:cs="Calibri Light"/>
            <w:sz w:val="16"/>
            <w:szCs w:val="16"/>
            <w:lang w:val="ru-RU"/>
          </w:rPr>
          <w:t>-</w:t>
        </w:r>
        <w:r w:rsidRPr="00CC0186">
          <w:rPr>
            <w:rStyle w:val="af1"/>
            <w:rFonts w:cs="Calibri Light"/>
            <w:sz w:val="16"/>
            <w:szCs w:val="16"/>
          </w:rPr>
          <w:t>regarding</w:t>
        </w:r>
        <w:r w:rsidRPr="00CC0186">
          <w:rPr>
            <w:rStyle w:val="af1"/>
            <w:rFonts w:cs="Calibri Light"/>
            <w:sz w:val="16"/>
            <w:szCs w:val="16"/>
            <w:lang w:val="ru-RU"/>
          </w:rPr>
          <w:t>-</w:t>
        </w:r>
        <w:r w:rsidRPr="00CC0186">
          <w:rPr>
            <w:rStyle w:val="af1"/>
            <w:rFonts w:cs="Calibri Light"/>
            <w:sz w:val="16"/>
            <w:szCs w:val="16"/>
          </w:rPr>
          <w:t>state</w:t>
        </w:r>
        <w:r w:rsidRPr="00CC0186">
          <w:rPr>
            <w:rStyle w:val="af1"/>
            <w:rFonts w:cs="Calibri Light"/>
            <w:sz w:val="16"/>
            <w:szCs w:val="16"/>
            <w:lang w:val="ru-RU"/>
          </w:rPr>
          <w:t>-</w:t>
        </w:r>
        <w:r w:rsidRPr="00CC0186">
          <w:rPr>
            <w:rStyle w:val="af1"/>
            <w:rFonts w:cs="Calibri Light"/>
            <w:sz w:val="16"/>
            <w:szCs w:val="16"/>
          </w:rPr>
          <w:t>electronic</w:t>
        </w:r>
        <w:r w:rsidRPr="00CC0186">
          <w:rPr>
            <w:rStyle w:val="af1"/>
            <w:rFonts w:cs="Calibri Light"/>
            <w:sz w:val="16"/>
            <w:szCs w:val="16"/>
            <w:lang w:val="ru-RU"/>
          </w:rPr>
          <w:t>-</w:t>
        </w:r>
        <w:r w:rsidRPr="00CC0186">
          <w:rPr>
            <w:rStyle w:val="af1"/>
            <w:rFonts w:cs="Calibri Light"/>
            <w:sz w:val="16"/>
            <w:szCs w:val="16"/>
          </w:rPr>
          <w:t>services</w:t>
        </w:r>
      </w:hyperlink>
      <w:r w:rsidRPr="00CC0186">
        <w:rPr>
          <w:rFonts w:cs="Calibri Light"/>
          <w:b/>
          <w:bCs/>
          <w:sz w:val="16"/>
          <w:szCs w:val="16"/>
          <w:lang w:val="ru-RU"/>
        </w:rPr>
        <w:t>.</w:t>
      </w:r>
    </w:p>
  </w:footnote>
  <w:footnote w:id="142">
    <w:p w14:paraId="29AF859C" w14:textId="330B6DBA"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Команда з питань комунікацій Міністерства цифрової трансформації України, </w:t>
      </w:r>
      <w:r w:rsidR="00D85C10">
        <w:rPr>
          <w:rFonts w:eastAsia="Times New Roman" w:cs="Calibri Light"/>
          <w:sz w:val="16"/>
          <w:szCs w:val="16"/>
          <w:lang w:val="ru-RU"/>
        </w:rPr>
        <w:t>«</w:t>
      </w:r>
      <w:r w:rsidRPr="00CC0186">
        <w:rPr>
          <w:rFonts w:eastAsia="Times New Roman" w:cs="Calibri Light"/>
          <w:sz w:val="16"/>
          <w:szCs w:val="16"/>
          <w:lang w:val="ru-RU"/>
        </w:rPr>
        <w:t xml:space="preserve">Перехід на цифрові технології як </w:t>
      </w:r>
      <w:r w:rsidR="00D85C10">
        <w:rPr>
          <w:rFonts w:eastAsia="Times New Roman" w:cs="Calibri Light"/>
          <w:sz w:val="16"/>
          <w:szCs w:val="16"/>
          <w:lang w:val="en-US"/>
        </w:rPr>
        <w:t>new black</w:t>
      </w:r>
      <w:r w:rsidRPr="00CC0186">
        <w:rPr>
          <w:rFonts w:eastAsia="Times New Roman" w:cs="Calibri Light"/>
          <w:sz w:val="16"/>
          <w:szCs w:val="16"/>
          <w:lang w:val="ru-RU"/>
        </w:rPr>
        <w:t xml:space="preserve"> </w:t>
      </w:r>
      <w:r w:rsidR="00D85C10">
        <w:rPr>
          <w:rFonts w:eastAsia="Times New Roman" w:cs="Calibri Light"/>
          <w:sz w:val="16"/>
          <w:szCs w:val="16"/>
          <w:lang w:val="uk-UA"/>
        </w:rPr>
        <w:t xml:space="preserve">для </w:t>
      </w:r>
      <w:r w:rsidRPr="00CC0186">
        <w:rPr>
          <w:rFonts w:eastAsia="Times New Roman" w:cs="Calibri Light"/>
          <w:sz w:val="16"/>
          <w:szCs w:val="16"/>
          <w:lang w:val="ru-RU"/>
        </w:rPr>
        <w:t>України</w:t>
      </w:r>
      <w:r w:rsidR="00D85C10">
        <w:rPr>
          <w:rFonts w:eastAsia="Times New Roman" w:cs="Calibri Light"/>
          <w:sz w:val="16"/>
          <w:szCs w:val="16"/>
          <w:lang w:val="ru-RU"/>
        </w:rPr>
        <w:t>»</w:t>
      </w:r>
      <w:r w:rsidRPr="00CC0186">
        <w:rPr>
          <w:rFonts w:eastAsia="Times New Roman" w:cs="Calibri Light"/>
          <w:sz w:val="16"/>
          <w:szCs w:val="16"/>
          <w:lang w:val="ru-RU"/>
        </w:rPr>
        <w:t xml:space="preserve">, </w:t>
      </w:r>
      <w:r w:rsidRPr="00CC0186">
        <w:rPr>
          <w:rFonts w:eastAsia="Times New Roman" w:cs="Calibri Light"/>
          <w:i/>
          <w:sz w:val="16"/>
          <w:szCs w:val="16"/>
        </w:rPr>
        <w:t>Ukraine</w:t>
      </w:r>
      <w:r w:rsidRPr="00CC0186">
        <w:rPr>
          <w:rFonts w:eastAsia="Times New Roman" w:cs="Calibri Light"/>
          <w:i/>
          <w:sz w:val="16"/>
          <w:szCs w:val="16"/>
          <w:lang w:val="ru-RU"/>
        </w:rPr>
        <w:t xml:space="preserve"> </w:t>
      </w:r>
      <w:r w:rsidRPr="00CC0186">
        <w:rPr>
          <w:rFonts w:eastAsia="Times New Roman" w:cs="Calibri Light"/>
          <w:i/>
          <w:sz w:val="16"/>
          <w:szCs w:val="16"/>
        </w:rPr>
        <w:t>Now</w:t>
      </w:r>
      <w:r w:rsidR="00D85C10">
        <w:rPr>
          <w:rFonts w:eastAsia="Times New Roman" w:cs="Calibri Light"/>
          <w:sz w:val="16"/>
          <w:szCs w:val="16"/>
          <w:lang w:val="ru-RU"/>
        </w:rPr>
        <w:t>.</w:t>
      </w:r>
      <w:r w:rsidRPr="00CC0186">
        <w:rPr>
          <w:rFonts w:eastAsia="Times New Roman" w:cs="Calibri Light"/>
          <w:sz w:val="16"/>
          <w:szCs w:val="16"/>
          <w:lang w:val="ru-RU"/>
        </w:rPr>
        <w:t xml:space="preserve"> Див. за посиланням: </w:t>
      </w:r>
      <w:hyperlink r:id="rId119" w:history="1">
        <w:r w:rsidRPr="00CC0186">
          <w:rPr>
            <w:rStyle w:val="af1"/>
            <w:rFonts w:eastAsia="Times New Roman" w:cs="Calibri Light"/>
            <w:sz w:val="16"/>
            <w:szCs w:val="16"/>
          </w:rPr>
          <w:t>https</w:t>
        </w:r>
        <w:r w:rsidRPr="00CC0186">
          <w:rPr>
            <w:rStyle w:val="af1"/>
            <w:rFonts w:eastAsia="Times New Roman" w:cs="Calibri Light"/>
            <w:sz w:val="16"/>
            <w:szCs w:val="16"/>
            <w:lang w:val="ru-RU"/>
          </w:rPr>
          <w:t>://</w:t>
        </w:r>
        <w:r w:rsidRPr="00CC0186">
          <w:rPr>
            <w:rStyle w:val="af1"/>
            <w:rFonts w:eastAsia="Times New Roman" w:cs="Calibri Light"/>
            <w:sz w:val="16"/>
            <w:szCs w:val="16"/>
          </w:rPr>
          <w:t>ukraine</w:t>
        </w:r>
        <w:r w:rsidRPr="00CC0186">
          <w:rPr>
            <w:rStyle w:val="af1"/>
            <w:rFonts w:eastAsia="Times New Roman" w:cs="Calibri Light"/>
            <w:sz w:val="16"/>
            <w:szCs w:val="16"/>
            <w:lang w:val="ru-RU"/>
          </w:rPr>
          <w:t>.</w:t>
        </w:r>
        <w:r w:rsidRPr="00CC0186">
          <w:rPr>
            <w:rStyle w:val="af1"/>
            <w:rFonts w:eastAsia="Times New Roman" w:cs="Calibri Light"/>
            <w:sz w:val="16"/>
            <w:szCs w:val="16"/>
          </w:rPr>
          <w:t>ua</w:t>
        </w:r>
        <w:r w:rsidRPr="00CC0186">
          <w:rPr>
            <w:rStyle w:val="af1"/>
            <w:rFonts w:eastAsia="Times New Roman" w:cs="Calibri Light"/>
            <w:sz w:val="16"/>
            <w:szCs w:val="16"/>
            <w:lang w:val="ru-RU"/>
          </w:rPr>
          <w:t>/</w:t>
        </w:r>
        <w:r w:rsidRPr="00CC0186">
          <w:rPr>
            <w:rStyle w:val="af1"/>
            <w:rFonts w:eastAsia="Times New Roman" w:cs="Calibri Light"/>
            <w:sz w:val="16"/>
            <w:szCs w:val="16"/>
          </w:rPr>
          <w:t>stories</w:t>
        </w:r>
        <w:r w:rsidRPr="00CC0186">
          <w:rPr>
            <w:rStyle w:val="af1"/>
            <w:rFonts w:eastAsia="Times New Roman" w:cs="Calibri Light"/>
            <w:sz w:val="16"/>
            <w:szCs w:val="16"/>
            <w:lang w:val="ru-RU"/>
          </w:rPr>
          <w:t>/</w:t>
        </w:r>
        <w:r w:rsidRPr="00CC0186">
          <w:rPr>
            <w:rStyle w:val="af1"/>
            <w:rFonts w:eastAsia="Times New Roman" w:cs="Calibri Light"/>
            <w:sz w:val="16"/>
            <w:szCs w:val="16"/>
          </w:rPr>
          <w:t>digitalization</w:t>
        </w:r>
        <w:r w:rsidRPr="00CC0186">
          <w:rPr>
            <w:rStyle w:val="af1"/>
            <w:rFonts w:eastAsia="Times New Roman" w:cs="Calibri Light"/>
            <w:sz w:val="16"/>
            <w:szCs w:val="16"/>
            <w:lang w:val="ru-RU"/>
          </w:rPr>
          <w:t>/</w:t>
        </w:r>
      </w:hyperlink>
      <w:r w:rsidRPr="00CC0186">
        <w:rPr>
          <w:rFonts w:eastAsia="Times New Roman" w:cs="Calibri Light"/>
          <w:sz w:val="16"/>
          <w:szCs w:val="16"/>
          <w:lang w:val="ru-RU"/>
        </w:rPr>
        <w:t xml:space="preserve">. </w:t>
      </w:r>
    </w:p>
  </w:footnote>
  <w:footnote w:id="143">
    <w:p w14:paraId="7CC1430F" w14:textId="5C121AC2"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Див. Національну економічну стратегію до 2030 року: </w:t>
      </w:r>
      <w:hyperlink r:id="rId12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gov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npas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pro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zatverdzhennya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nacionalnoyi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eko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w:t>
        </w:r>
        <w:r w:rsidRPr="00CC0186">
          <w:rPr>
            <w:rStyle w:val="af1"/>
            <w:rFonts w:ascii="Calibri Light" w:hAnsi="Calibri Light" w:cs="Calibri Light"/>
            <w:sz w:val="16"/>
            <w:szCs w:val="16"/>
            <w:lang w:val="ru-RU"/>
          </w:rPr>
          <w:t>179</w:t>
        </w:r>
      </w:hyperlink>
      <w:r w:rsidRPr="00CC0186">
        <w:rPr>
          <w:rFonts w:ascii="Calibri Light" w:hAnsi="Calibri Light" w:cs="Calibri Light"/>
          <w:sz w:val="16"/>
          <w:szCs w:val="16"/>
          <w:lang w:val="ru-RU"/>
        </w:rPr>
        <w:t xml:space="preserve">. </w:t>
      </w:r>
    </w:p>
  </w:footnote>
  <w:footnote w:id="144">
    <w:p w14:paraId="6DD192B1" w14:textId="21258CAA"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Style w:val="rynqvb"/>
          <w:rFonts w:ascii="Calibri Light" w:hAnsi="Calibri Light" w:cs="Calibri Light"/>
          <w:sz w:val="16"/>
          <w:szCs w:val="16"/>
          <w:lang w:val="ru-RU"/>
        </w:rPr>
        <w:t>Державна служба статистики України</w:t>
      </w:r>
      <w:r w:rsidRPr="00CC0186">
        <w:rPr>
          <w:rStyle w:val="hwtze"/>
          <w:rFonts w:ascii="Calibri Light" w:hAnsi="Calibri Light" w:cs="Calibri Light"/>
          <w:sz w:val="16"/>
          <w:szCs w:val="16"/>
          <w:lang w:val="ru-RU"/>
        </w:rPr>
        <w:t xml:space="preserve">, </w:t>
      </w:r>
      <w:r w:rsidR="00EA6014">
        <w:rPr>
          <w:rStyle w:val="hwtze"/>
          <w:rFonts w:ascii="Calibri Light" w:hAnsi="Calibri Light" w:cs="Calibri Light"/>
          <w:sz w:val="16"/>
          <w:szCs w:val="16"/>
          <w:lang w:val="ru-RU"/>
        </w:rPr>
        <w:t>«</w:t>
      </w:r>
      <w:r w:rsidRPr="00CC0186">
        <w:rPr>
          <w:rStyle w:val="rynqvb"/>
          <w:rFonts w:ascii="Calibri Light" w:hAnsi="Calibri Light" w:cs="Calibri Light"/>
          <w:sz w:val="16"/>
          <w:szCs w:val="16"/>
          <w:lang w:val="ru-RU"/>
        </w:rPr>
        <w:t xml:space="preserve">Вища та фахова (професійно-технічна) передвища освіта в Україні </w:t>
      </w:r>
      <w:r w:rsidRPr="00CC0186">
        <w:rPr>
          <w:rStyle w:val="rynqvb"/>
          <w:rFonts w:ascii="Calibri Light" w:hAnsi="Calibri Light" w:cs="Calibri Light"/>
          <w:sz w:val="16"/>
          <w:szCs w:val="16"/>
        </w:rPr>
        <w:t>in</w:t>
      </w:r>
      <w:r w:rsidRPr="00CC0186">
        <w:rPr>
          <w:rStyle w:val="rynqvb"/>
          <w:rFonts w:ascii="Calibri Light" w:hAnsi="Calibri Light" w:cs="Calibri Light"/>
          <w:sz w:val="16"/>
          <w:szCs w:val="16"/>
          <w:lang w:val="ru-RU"/>
        </w:rPr>
        <w:t xml:space="preserve"> 2021: </w:t>
      </w:r>
      <w:r w:rsidR="00EA6014">
        <w:rPr>
          <w:rStyle w:val="rynqvb"/>
          <w:rFonts w:ascii="Calibri Light" w:hAnsi="Calibri Light" w:cs="Calibri Light"/>
          <w:sz w:val="16"/>
          <w:szCs w:val="16"/>
          <w:lang w:val="uk-UA"/>
        </w:rPr>
        <w:t xml:space="preserve">Таблиця </w:t>
      </w:r>
      <w:r w:rsidRPr="00CC0186">
        <w:rPr>
          <w:rStyle w:val="rynqvb"/>
          <w:rFonts w:ascii="Calibri Light" w:hAnsi="Calibri Light" w:cs="Calibri Light"/>
          <w:sz w:val="16"/>
          <w:szCs w:val="16"/>
          <w:lang w:val="ru-RU"/>
        </w:rPr>
        <w:t>2.3</w:t>
      </w:r>
      <w:r w:rsidR="00EA6014">
        <w:rPr>
          <w:rStyle w:val="rynqvb"/>
          <w:rFonts w:ascii="Calibri Light" w:hAnsi="Calibri Light" w:cs="Calibri Light"/>
          <w:sz w:val="16"/>
          <w:szCs w:val="16"/>
          <w:lang w:val="ru-RU"/>
        </w:rPr>
        <w:t xml:space="preserve">. </w:t>
      </w:r>
      <w:r w:rsidRPr="00CC0186">
        <w:rPr>
          <w:rStyle w:val="rynqvb"/>
          <w:rFonts w:ascii="Calibri Light" w:hAnsi="Calibri Light" w:cs="Calibri Light"/>
          <w:sz w:val="16"/>
          <w:szCs w:val="16"/>
          <w:lang w:val="ru-RU"/>
        </w:rPr>
        <w:t>Підготовка фахівців з вищою освітою на початок 2021/22 навчального року за галузями знань за переліком 2015 року</w:t>
      </w:r>
      <w:r w:rsidR="00EA6014">
        <w:rPr>
          <w:rStyle w:val="rynqvb"/>
          <w:rFonts w:ascii="Calibri Light" w:hAnsi="Calibri Light" w:cs="Calibri Light"/>
          <w:sz w:val="16"/>
          <w:szCs w:val="16"/>
          <w:lang w:val="ru-RU"/>
        </w:rPr>
        <w:t>»</w:t>
      </w:r>
      <w:r w:rsidRPr="00CC0186">
        <w:rPr>
          <w:rStyle w:val="rynqvb"/>
          <w:rFonts w:ascii="Calibri Light" w:hAnsi="Calibri Light" w:cs="Calibri Light"/>
          <w:sz w:val="16"/>
          <w:szCs w:val="16"/>
          <w:lang w:val="ru-RU"/>
        </w:rPr>
        <w:t>, 2021.</w:t>
      </w:r>
    </w:p>
  </w:footnote>
  <w:footnote w:id="145">
    <w:p w14:paraId="33C1FFD2" w14:textId="56B0B20D"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Іванова, К., Е. Гогілашвілі та М. Калініченко, </w:t>
      </w:r>
      <w:r w:rsidR="00EA6014">
        <w:rPr>
          <w:rFonts w:ascii="Calibri Light" w:hAnsi="Calibri Light" w:cs="Calibri Light"/>
          <w:sz w:val="16"/>
          <w:szCs w:val="16"/>
          <w:lang w:val="ru-RU"/>
        </w:rPr>
        <w:t>«</w:t>
      </w:r>
      <w:r w:rsidRPr="00CC0186">
        <w:rPr>
          <w:rFonts w:ascii="Calibri Light" w:hAnsi="Calibri Light" w:cs="Calibri Light"/>
          <w:sz w:val="16"/>
          <w:szCs w:val="16"/>
          <w:lang w:val="ru-RU"/>
        </w:rPr>
        <w:t>Жінки в українському ІТ. Що змінилося за 10 років: Керівні посади, зарплати, світові тренд</w:t>
      </w:r>
      <w:r w:rsidR="00EA6014">
        <w:rPr>
          <w:rFonts w:ascii="Calibri Light" w:hAnsi="Calibri Light" w:cs="Calibri Light"/>
          <w:sz w:val="16"/>
          <w:szCs w:val="16"/>
          <w:lang w:val="ru-RU"/>
        </w:rPr>
        <w:t>»</w:t>
      </w:r>
      <w:r w:rsidRPr="00CC0186">
        <w:rPr>
          <w:rFonts w:ascii="Calibri Light" w:hAnsi="Calibri Light" w:cs="Calibri Light"/>
          <w:sz w:val="16"/>
          <w:szCs w:val="16"/>
          <w:lang w:val="ru-RU"/>
        </w:rPr>
        <w:t xml:space="preserve">, </w:t>
      </w:r>
      <w:r w:rsidRPr="00CC0186">
        <w:rPr>
          <w:rFonts w:ascii="Calibri Light" w:hAnsi="Calibri Light" w:cs="Calibri Light"/>
          <w:i/>
          <w:sz w:val="16"/>
          <w:szCs w:val="16"/>
          <w:lang w:val="uk-UA"/>
        </w:rPr>
        <w:t>Спека</w:t>
      </w:r>
      <w:r w:rsidRPr="00CC0186">
        <w:rPr>
          <w:rFonts w:ascii="Calibri Light" w:hAnsi="Calibri Light" w:cs="Calibri Light"/>
          <w:i/>
          <w:sz w:val="16"/>
          <w:szCs w:val="16"/>
          <w:lang w:val="ru-RU"/>
        </w:rPr>
        <w:t xml:space="preserve"> </w:t>
      </w:r>
      <w:r w:rsidRPr="00CC0186">
        <w:rPr>
          <w:rFonts w:ascii="Calibri Light" w:hAnsi="Calibri Light" w:cs="Calibri Light"/>
          <w:i/>
          <w:sz w:val="16"/>
          <w:szCs w:val="16"/>
        </w:rPr>
        <w:t>Media</w:t>
      </w:r>
      <w:r w:rsidRPr="00CC0186">
        <w:rPr>
          <w:rFonts w:ascii="Calibri Light" w:hAnsi="Calibri Light" w:cs="Calibri Light"/>
          <w:sz w:val="16"/>
          <w:szCs w:val="16"/>
          <w:lang w:val="ru-RU"/>
        </w:rPr>
        <w:t xml:space="preserve">, 14 </w:t>
      </w:r>
      <w:r w:rsidR="00EA6014">
        <w:rPr>
          <w:rFonts w:ascii="Calibri Light" w:hAnsi="Calibri Light" w:cs="Calibri Light"/>
          <w:sz w:val="16"/>
          <w:szCs w:val="16"/>
          <w:lang w:val="ru-RU"/>
        </w:rPr>
        <w:t>лютого</w:t>
      </w:r>
      <w:r w:rsidRPr="00CC0186">
        <w:rPr>
          <w:rFonts w:ascii="Calibri Light" w:hAnsi="Calibri Light" w:cs="Calibri Light"/>
          <w:sz w:val="16"/>
          <w:szCs w:val="16"/>
          <w:lang w:val="ru-RU"/>
        </w:rPr>
        <w:t xml:space="preserve"> 2023. Див. за посиланням: </w:t>
      </w:r>
      <w:hyperlink r:id="rId12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speka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media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zinki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ukrayinskomu</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shho</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zminilosya</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w:t>
        </w:r>
        <w:r w:rsidRPr="00CC0186">
          <w:rPr>
            <w:rStyle w:val="af1"/>
            <w:rFonts w:ascii="Calibri Light" w:hAnsi="Calibri Light" w:cs="Calibri Light"/>
            <w:sz w:val="16"/>
            <w:szCs w:val="16"/>
            <w:lang w:val="ru-RU"/>
          </w:rPr>
          <w:t>-10-</w:t>
        </w:r>
        <w:r w:rsidRPr="00CC0186">
          <w:rPr>
            <w:rStyle w:val="af1"/>
            <w:rFonts w:ascii="Calibri Light" w:hAnsi="Calibri Light" w:cs="Calibri Light"/>
            <w:sz w:val="16"/>
            <w:szCs w:val="16"/>
          </w:rPr>
          <w:t>rokiv</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kerivni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posadi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zarplati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svitovii</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trend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pk</w:t>
        </w:r>
        <w:r w:rsidRPr="00CC0186">
          <w:rPr>
            <w:rStyle w:val="af1"/>
            <w:rFonts w:ascii="Calibri Light" w:hAnsi="Calibri Light" w:cs="Calibri Light"/>
            <w:sz w:val="16"/>
            <w:szCs w:val="16"/>
            <w:lang w:val="ru-RU"/>
          </w:rPr>
          <w:t>0</w:t>
        </w:r>
        <w:r w:rsidRPr="00CC0186">
          <w:rPr>
            <w:rStyle w:val="af1"/>
            <w:rFonts w:ascii="Calibri Light" w:hAnsi="Calibri Light" w:cs="Calibri Light"/>
            <w:sz w:val="16"/>
            <w:szCs w:val="16"/>
          </w:rPr>
          <w:t>z</w:t>
        </w:r>
        <w:r w:rsidRPr="00CC0186">
          <w:rPr>
            <w:rStyle w:val="af1"/>
            <w:rFonts w:ascii="Calibri Light" w:hAnsi="Calibri Light" w:cs="Calibri Light"/>
            <w:sz w:val="16"/>
            <w:szCs w:val="16"/>
            <w:lang w:val="ru-RU"/>
          </w:rPr>
          <w:t>59</w:t>
        </w:r>
      </w:hyperlink>
      <w:r w:rsidRPr="00CC0186">
        <w:rPr>
          <w:rFonts w:ascii="Calibri Light" w:hAnsi="Calibri Light" w:cs="Calibri Light"/>
          <w:sz w:val="16"/>
          <w:szCs w:val="16"/>
          <w:lang w:val="ru-RU"/>
        </w:rPr>
        <w:t xml:space="preserve">. </w:t>
      </w:r>
    </w:p>
  </w:footnote>
  <w:footnote w:id="146">
    <w:p w14:paraId="527EE956" w14:textId="69B99E7E" w:rsidR="00EF60A4" w:rsidRPr="00CC0186" w:rsidRDefault="00EF60A4" w:rsidP="00215F40">
      <w:pPr>
        <w:spacing w:after="0" w:line="240" w:lineRule="auto"/>
        <w:jc w:val="left"/>
        <w:rPr>
          <w:rFonts w:cs="Calibri Light"/>
          <w:sz w:val="16"/>
          <w:szCs w:val="16"/>
          <w:lang w:val="ru-RU"/>
        </w:rPr>
      </w:pPr>
      <w:r w:rsidRPr="00CC0186">
        <w:rPr>
          <w:rStyle w:val="af9"/>
          <w:rFonts w:cs="Calibri Light"/>
          <w:sz w:val="16"/>
          <w:szCs w:val="16"/>
        </w:rPr>
        <w:footnoteRef/>
      </w:r>
      <w:r w:rsidRPr="00CC0186">
        <w:rPr>
          <w:rFonts w:cs="Calibri Light"/>
          <w:sz w:val="16"/>
          <w:szCs w:val="16"/>
          <w:lang w:val="ru-RU"/>
        </w:rPr>
        <w:t xml:space="preserve"> Фонд народонаселення ООН, </w:t>
      </w:r>
      <w:r w:rsidRPr="00CC0186">
        <w:rPr>
          <w:rFonts w:cs="Calibri Light"/>
          <w:i/>
          <w:sz w:val="16"/>
          <w:szCs w:val="16"/>
          <w:lang w:val="ru-RU"/>
        </w:rPr>
        <w:t>Чим керуються українці при виборі професії: Результати національного дослідження громадської думки щодо ключових факторів та стереотипів</w:t>
      </w:r>
      <w:r w:rsidRPr="00CC0186">
        <w:rPr>
          <w:rFonts w:cs="Calibri Light"/>
          <w:sz w:val="16"/>
          <w:szCs w:val="16"/>
          <w:lang w:val="ru-RU"/>
        </w:rPr>
        <w:t xml:space="preserve">, </w:t>
      </w:r>
      <w:r w:rsidRPr="00CC0186">
        <w:rPr>
          <w:rFonts w:cs="Calibri Light"/>
          <w:sz w:val="16"/>
          <w:szCs w:val="16"/>
        </w:rPr>
        <w:t>UNFPA</w:t>
      </w:r>
      <w:r w:rsidRPr="00CC0186">
        <w:rPr>
          <w:rFonts w:cs="Calibri Light"/>
          <w:sz w:val="16"/>
          <w:szCs w:val="16"/>
          <w:lang w:val="ru-RU"/>
        </w:rPr>
        <w:t xml:space="preserve">, Київ, </w:t>
      </w:r>
      <w:r w:rsidRPr="00CC0186">
        <w:rPr>
          <w:rFonts w:cs="Calibri Light"/>
          <w:sz w:val="16"/>
          <w:szCs w:val="16"/>
          <w:lang w:val="uk-UA"/>
        </w:rPr>
        <w:t>лютий</w:t>
      </w:r>
      <w:r w:rsidRPr="00CC0186">
        <w:rPr>
          <w:rFonts w:cs="Calibri Light"/>
          <w:sz w:val="16"/>
          <w:szCs w:val="16"/>
          <w:lang w:val="ru-RU"/>
        </w:rPr>
        <w:t xml:space="preserve"> 2021. Див. за посиланням: </w:t>
      </w:r>
      <w:hyperlink r:id="rId122"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unfpa</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sites</w:t>
        </w:r>
        <w:r w:rsidRPr="00CC0186">
          <w:rPr>
            <w:rStyle w:val="af1"/>
            <w:rFonts w:cs="Calibri Light"/>
            <w:sz w:val="16"/>
            <w:szCs w:val="16"/>
            <w:lang w:val="ru-RU"/>
          </w:rPr>
          <w:t>/</w:t>
        </w:r>
        <w:r w:rsidRPr="00CC0186">
          <w:rPr>
            <w:rStyle w:val="af1"/>
            <w:rFonts w:cs="Calibri Light"/>
            <w:sz w:val="16"/>
            <w:szCs w:val="16"/>
          </w:rPr>
          <w:t>default</w:t>
        </w:r>
        <w:r w:rsidRPr="00CC0186">
          <w:rPr>
            <w:rStyle w:val="af1"/>
            <w:rFonts w:cs="Calibri Light"/>
            <w:sz w:val="16"/>
            <w:szCs w:val="16"/>
            <w:lang w:val="ru-RU"/>
          </w:rPr>
          <w:t>/</w:t>
        </w:r>
        <w:r w:rsidRPr="00CC0186">
          <w:rPr>
            <w:rStyle w:val="af1"/>
            <w:rFonts w:cs="Calibri Light"/>
            <w:sz w:val="16"/>
            <w:szCs w:val="16"/>
          </w:rPr>
          <w:t>files</w:t>
        </w:r>
        <w:r w:rsidRPr="00CC0186">
          <w:rPr>
            <w:rStyle w:val="af1"/>
            <w:rFonts w:cs="Calibri Light"/>
            <w:sz w:val="16"/>
            <w:szCs w:val="16"/>
            <w:lang w:val="ru-RU"/>
          </w:rPr>
          <w:t>/</w:t>
        </w:r>
        <w:r w:rsidRPr="00CC0186">
          <w:rPr>
            <w:rStyle w:val="af1"/>
            <w:rFonts w:cs="Calibri Light"/>
            <w:sz w:val="16"/>
            <w:szCs w:val="16"/>
          </w:rPr>
          <w:t>pub</w:t>
        </w:r>
        <w:r w:rsidRPr="00CC0186">
          <w:rPr>
            <w:rStyle w:val="af1"/>
            <w:rFonts w:cs="Calibri Light"/>
            <w:sz w:val="16"/>
            <w:szCs w:val="16"/>
            <w:lang w:val="ru-RU"/>
          </w:rPr>
          <w:t>-</w:t>
        </w:r>
        <w:r w:rsidRPr="00CC0186">
          <w:rPr>
            <w:rStyle w:val="af1"/>
            <w:rFonts w:cs="Calibri Light"/>
            <w:sz w:val="16"/>
            <w:szCs w:val="16"/>
          </w:rPr>
          <w:t>pdf</w:t>
        </w:r>
        <w:r w:rsidRPr="00CC0186">
          <w:rPr>
            <w:rStyle w:val="af1"/>
            <w:rFonts w:cs="Calibri Light"/>
            <w:sz w:val="16"/>
            <w:szCs w:val="16"/>
            <w:lang w:val="ru-RU"/>
          </w:rPr>
          <w:t>/</w:t>
        </w:r>
        <w:r w:rsidRPr="00CC0186">
          <w:rPr>
            <w:rStyle w:val="af1"/>
            <w:rFonts w:cs="Calibri Light"/>
            <w:sz w:val="16"/>
            <w:szCs w:val="16"/>
          </w:rPr>
          <w:t>prezetation</w:t>
        </w:r>
        <w:r w:rsidRPr="00CC0186">
          <w:rPr>
            <w:rStyle w:val="af1"/>
            <w:rFonts w:cs="Calibri Light"/>
            <w:sz w:val="16"/>
            <w:szCs w:val="16"/>
            <w:lang w:val="ru-RU"/>
          </w:rPr>
          <w:t>_</w:t>
        </w:r>
        <w:r w:rsidRPr="00CC0186">
          <w:rPr>
            <w:rStyle w:val="af1"/>
            <w:rFonts w:cs="Calibri Light"/>
            <w:sz w:val="16"/>
            <w:szCs w:val="16"/>
          </w:rPr>
          <w:t>tramplin</w:t>
        </w:r>
        <w:r w:rsidRPr="00CC0186">
          <w:rPr>
            <w:rStyle w:val="af1"/>
            <w:rFonts w:cs="Calibri Light"/>
            <w:sz w:val="16"/>
            <w:szCs w:val="16"/>
            <w:lang w:val="ru-RU"/>
          </w:rPr>
          <w:t>_</w:t>
        </w:r>
        <w:r w:rsidRPr="00CC0186">
          <w:rPr>
            <w:rStyle w:val="af1"/>
            <w:rFonts w:cs="Calibri Light"/>
            <w:sz w:val="16"/>
            <w:szCs w:val="16"/>
          </w:rPr>
          <w:t>eng</w:t>
        </w:r>
        <w:r w:rsidRPr="00CC0186">
          <w:rPr>
            <w:rStyle w:val="af1"/>
            <w:rFonts w:cs="Calibri Light"/>
            <w:sz w:val="16"/>
            <w:szCs w:val="16"/>
            <w:lang w:val="ru-RU"/>
          </w:rPr>
          <w:t>_3_1.</w:t>
        </w:r>
        <w:r w:rsidRPr="00CC0186">
          <w:rPr>
            <w:rStyle w:val="af1"/>
            <w:rFonts w:cs="Calibri Light"/>
            <w:sz w:val="16"/>
            <w:szCs w:val="16"/>
          </w:rPr>
          <w:t>pdf</w:t>
        </w:r>
      </w:hyperlink>
      <w:r w:rsidRPr="00CC0186">
        <w:rPr>
          <w:rFonts w:cs="Calibri Light"/>
          <w:sz w:val="16"/>
          <w:szCs w:val="16"/>
          <w:lang w:val="ru-RU"/>
        </w:rPr>
        <w:t>.</w:t>
      </w:r>
    </w:p>
  </w:footnote>
  <w:footnote w:id="147">
    <w:p w14:paraId="7EAF18AC" w14:textId="7A17BE5E"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Фонд народонаселення ООН, </w:t>
      </w:r>
      <w:r w:rsidR="004B6121">
        <w:rPr>
          <w:rFonts w:cs="Calibri Light"/>
          <w:i/>
          <w:iCs/>
          <w:sz w:val="16"/>
          <w:szCs w:val="16"/>
          <w:lang w:val="ru-RU"/>
        </w:rPr>
        <w:t>Сучасне розуміння маскулінності</w:t>
      </w:r>
      <w:r w:rsidRPr="00CC0186">
        <w:rPr>
          <w:rFonts w:cs="Calibri Light"/>
          <w:i/>
          <w:iCs/>
          <w:sz w:val="16"/>
          <w:szCs w:val="16"/>
          <w:lang w:val="ru-RU"/>
        </w:rPr>
        <w:t>: Ставлення чоловіків до ґендерних стереотипів та насильства над жінками</w:t>
      </w:r>
      <w:r w:rsidRPr="00CC0186">
        <w:rPr>
          <w:rFonts w:cs="Calibri Light"/>
          <w:sz w:val="16"/>
          <w:szCs w:val="16"/>
          <w:lang w:val="ru-RU"/>
        </w:rPr>
        <w:t xml:space="preserve">, </w:t>
      </w:r>
      <w:r w:rsidRPr="00CC0186">
        <w:rPr>
          <w:rFonts w:cs="Calibri Light"/>
          <w:sz w:val="16"/>
          <w:szCs w:val="16"/>
        </w:rPr>
        <w:t>UNFPA</w:t>
      </w:r>
      <w:r w:rsidRPr="00CC0186">
        <w:rPr>
          <w:rFonts w:cs="Calibri Light"/>
          <w:sz w:val="16"/>
          <w:szCs w:val="16"/>
          <w:lang w:val="ru-RU"/>
        </w:rPr>
        <w:t xml:space="preserve">, Київ, 2018, </w:t>
      </w:r>
      <w:r w:rsidR="003C4FFB">
        <w:rPr>
          <w:rFonts w:cs="Calibri Light"/>
          <w:sz w:val="16"/>
          <w:szCs w:val="16"/>
          <w:lang w:val="uk-UA"/>
        </w:rPr>
        <w:t>стор</w:t>
      </w:r>
      <w:r w:rsidRPr="00CC0186">
        <w:rPr>
          <w:rFonts w:cs="Calibri Light"/>
          <w:sz w:val="16"/>
          <w:szCs w:val="16"/>
          <w:lang w:val="ru-RU"/>
        </w:rPr>
        <w:t xml:space="preserve">. 7. Див. за посиланням: </w:t>
      </w:r>
      <w:hyperlink r:id="rId123"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unfpa</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sites</w:t>
        </w:r>
        <w:r w:rsidRPr="00CC0186">
          <w:rPr>
            <w:rStyle w:val="af1"/>
            <w:rFonts w:cs="Calibri Light"/>
            <w:sz w:val="16"/>
            <w:szCs w:val="16"/>
            <w:lang w:val="ru-RU"/>
          </w:rPr>
          <w:t>/</w:t>
        </w:r>
        <w:r w:rsidRPr="00CC0186">
          <w:rPr>
            <w:rStyle w:val="af1"/>
            <w:rFonts w:cs="Calibri Light"/>
            <w:sz w:val="16"/>
            <w:szCs w:val="16"/>
          </w:rPr>
          <w:t>default</w:t>
        </w:r>
        <w:r w:rsidRPr="00CC0186">
          <w:rPr>
            <w:rStyle w:val="af1"/>
            <w:rFonts w:cs="Calibri Light"/>
            <w:sz w:val="16"/>
            <w:szCs w:val="16"/>
            <w:lang w:val="ru-RU"/>
          </w:rPr>
          <w:t>/</w:t>
        </w:r>
        <w:r w:rsidRPr="00CC0186">
          <w:rPr>
            <w:rStyle w:val="af1"/>
            <w:rFonts w:cs="Calibri Light"/>
            <w:sz w:val="16"/>
            <w:szCs w:val="16"/>
          </w:rPr>
          <w:t>files</w:t>
        </w:r>
        <w:r w:rsidRPr="00CC0186">
          <w:rPr>
            <w:rStyle w:val="af1"/>
            <w:rFonts w:cs="Calibri Light"/>
            <w:sz w:val="16"/>
            <w:szCs w:val="16"/>
            <w:lang w:val="ru-RU"/>
          </w:rPr>
          <w:t>/</w:t>
        </w:r>
        <w:r w:rsidRPr="00CC0186">
          <w:rPr>
            <w:rStyle w:val="af1"/>
            <w:rFonts w:cs="Calibri Light"/>
            <w:sz w:val="16"/>
            <w:szCs w:val="16"/>
          </w:rPr>
          <w:t>pub</w:t>
        </w:r>
        <w:r w:rsidRPr="00CC0186">
          <w:rPr>
            <w:rStyle w:val="af1"/>
            <w:rFonts w:cs="Calibri Light"/>
            <w:sz w:val="16"/>
            <w:szCs w:val="16"/>
            <w:lang w:val="ru-RU"/>
          </w:rPr>
          <w:t>-</w:t>
        </w:r>
        <w:r w:rsidRPr="00CC0186">
          <w:rPr>
            <w:rStyle w:val="af1"/>
            <w:rFonts w:cs="Calibri Light"/>
            <w:sz w:val="16"/>
            <w:szCs w:val="16"/>
          </w:rPr>
          <w:t>pdf</w:t>
        </w:r>
        <w:r w:rsidRPr="00CC0186">
          <w:rPr>
            <w:rStyle w:val="af1"/>
            <w:rFonts w:cs="Calibri Light"/>
            <w:sz w:val="16"/>
            <w:szCs w:val="16"/>
            <w:lang w:val="ru-RU"/>
          </w:rPr>
          <w:t>/</w:t>
        </w:r>
        <w:r w:rsidRPr="00CC0186">
          <w:rPr>
            <w:rStyle w:val="af1"/>
            <w:rFonts w:cs="Calibri Light"/>
            <w:sz w:val="16"/>
            <w:szCs w:val="16"/>
          </w:rPr>
          <w:t>Masculinity</w:t>
        </w:r>
        <w:r w:rsidRPr="00CC0186">
          <w:rPr>
            <w:rStyle w:val="af1"/>
            <w:rFonts w:cs="Calibri Light"/>
            <w:sz w:val="16"/>
            <w:szCs w:val="16"/>
            <w:lang w:val="ru-RU"/>
          </w:rPr>
          <w:t>%20</w:t>
        </w:r>
        <w:r w:rsidRPr="00CC0186">
          <w:rPr>
            <w:rStyle w:val="af1"/>
            <w:rFonts w:cs="Calibri Light"/>
            <w:sz w:val="16"/>
            <w:szCs w:val="16"/>
          </w:rPr>
          <w:t>Today</w:t>
        </w:r>
        <w:r w:rsidRPr="00CC0186">
          <w:rPr>
            <w:rStyle w:val="af1"/>
            <w:rFonts w:cs="Calibri Light"/>
            <w:sz w:val="16"/>
            <w:szCs w:val="16"/>
            <w:lang w:val="ru-RU"/>
          </w:rPr>
          <w:t>%20</w:t>
        </w:r>
        <w:r w:rsidRPr="00CC0186">
          <w:rPr>
            <w:rStyle w:val="af1"/>
            <w:rFonts w:cs="Calibri Light"/>
            <w:sz w:val="16"/>
            <w:szCs w:val="16"/>
          </w:rPr>
          <w:t>Men</w:t>
        </w:r>
        <w:r w:rsidRPr="00CC0186">
          <w:rPr>
            <w:rStyle w:val="af1"/>
            <w:rFonts w:cs="Calibri Light"/>
            <w:sz w:val="16"/>
            <w:szCs w:val="16"/>
            <w:lang w:val="ru-RU"/>
          </w:rPr>
          <w:t>%27</w:t>
        </w:r>
        <w:r w:rsidRPr="00CC0186">
          <w:rPr>
            <w:rStyle w:val="af1"/>
            <w:rFonts w:cs="Calibri Light"/>
            <w:sz w:val="16"/>
            <w:szCs w:val="16"/>
          </w:rPr>
          <w:t>s</w:t>
        </w:r>
        <w:r w:rsidRPr="00CC0186">
          <w:rPr>
            <w:rStyle w:val="af1"/>
            <w:rFonts w:cs="Calibri Light"/>
            <w:sz w:val="16"/>
            <w:szCs w:val="16"/>
            <w:lang w:val="ru-RU"/>
          </w:rPr>
          <w:t>_</w:t>
        </w:r>
        <w:r w:rsidRPr="00CC0186">
          <w:rPr>
            <w:rStyle w:val="af1"/>
            <w:rFonts w:cs="Calibri Light"/>
            <w:sz w:val="16"/>
            <w:szCs w:val="16"/>
          </w:rPr>
          <w:t>Report</w:t>
        </w:r>
        <w:r w:rsidRPr="00CC0186">
          <w:rPr>
            <w:rStyle w:val="af1"/>
            <w:rFonts w:cs="Calibri Light"/>
            <w:sz w:val="16"/>
            <w:szCs w:val="16"/>
            <w:lang w:val="ru-RU"/>
          </w:rPr>
          <w:t>.</w:t>
        </w:r>
        <w:r w:rsidRPr="00CC0186">
          <w:rPr>
            <w:rStyle w:val="af1"/>
            <w:rFonts w:cs="Calibri Light"/>
            <w:sz w:val="16"/>
            <w:szCs w:val="16"/>
          </w:rPr>
          <w:t>pdf</w:t>
        </w:r>
      </w:hyperlink>
      <w:r w:rsidRPr="00CC0186">
        <w:rPr>
          <w:rFonts w:cs="Calibri Light"/>
          <w:sz w:val="16"/>
          <w:szCs w:val="16"/>
          <w:lang w:val="ru-RU"/>
        </w:rPr>
        <w:t>.</w:t>
      </w:r>
    </w:p>
  </w:footnote>
  <w:footnote w:id="148">
    <w:p w14:paraId="02A2969F" w14:textId="1C8395C8"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lang w:val="ru-RU"/>
        </w:rPr>
        <w:t xml:space="preserve"> Фонд народонаселення ООН </w:t>
      </w:r>
      <w:r w:rsidRPr="00CC0186">
        <w:rPr>
          <w:rFonts w:cs="Calibri Light"/>
          <w:sz w:val="16"/>
          <w:szCs w:val="16"/>
        </w:rPr>
        <w:t>and</w:t>
      </w:r>
      <w:r w:rsidRPr="00CC0186">
        <w:rPr>
          <w:rFonts w:cs="Calibri Light"/>
          <w:sz w:val="16"/>
          <w:szCs w:val="16"/>
          <w:lang w:val="ru-RU"/>
        </w:rPr>
        <w:t xml:space="preserve"> ООН Жінки, </w:t>
      </w:r>
      <w:r w:rsidRPr="00CC0186">
        <w:rPr>
          <w:rFonts w:cs="Calibri Light"/>
          <w:i/>
          <w:sz w:val="16"/>
          <w:szCs w:val="16"/>
          <w:lang w:val="ru-RU"/>
        </w:rPr>
        <w:t xml:space="preserve">Роль чоловіків у догляді за дітьми </w:t>
      </w:r>
      <w:r w:rsidR="003C4FFB">
        <w:rPr>
          <w:rFonts w:cs="Calibri Light"/>
          <w:i/>
          <w:sz w:val="16"/>
          <w:szCs w:val="16"/>
          <w:lang w:val="ru-RU"/>
        </w:rPr>
        <w:t>–</w:t>
      </w:r>
      <w:r w:rsidRPr="00CC0186">
        <w:rPr>
          <w:rFonts w:cs="Calibri Light"/>
          <w:i/>
          <w:sz w:val="16"/>
          <w:szCs w:val="16"/>
          <w:lang w:val="ru-RU"/>
        </w:rPr>
        <w:t xml:space="preserve"> результати опитування: Програма ЄС за ґендерну рівність "Разом проти ґендерних стереотипів та ґендерно зумовленого насильства</w:t>
      </w:r>
      <w:r w:rsidRPr="00CC0186">
        <w:rPr>
          <w:rFonts w:cs="Calibri Light"/>
          <w:sz w:val="16"/>
          <w:szCs w:val="16"/>
          <w:lang w:val="ru-RU"/>
        </w:rPr>
        <w:t xml:space="preserve">, </w:t>
      </w:r>
      <w:r w:rsidRPr="00CC0186">
        <w:rPr>
          <w:rFonts w:cs="Calibri Light"/>
          <w:sz w:val="16"/>
          <w:szCs w:val="16"/>
          <w:lang w:val="uk-UA"/>
        </w:rPr>
        <w:t>ЄС</w:t>
      </w:r>
      <w:r w:rsidRPr="00CC0186">
        <w:rPr>
          <w:rFonts w:cs="Calibri Light"/>
          <w:sz w:val="16"/>
          <w:szCs w:val="16"/>
          <w:lang w:val="ru-RU"/>
        </w:rPr>
        <w:t xml:space="preserve">, </w:t>
      </w:r>
      <w:r w:rsidRPr="00CC0186">
        <w:rPr>
          <w:rFonts w:cs="Calibri Light"/>
          <w:sz w:val="16"/>
          <w:szCs w:val="16"/>
        </w:rPr>
        <w:t>UNFPA</w:t>
      </w:r>
      <w:r w:rsidRPr="00CC0186">
        <w:rPr>
          <w:rFonts w:cs="Calibri Light"/>
          <w:sz w:val="16"/>
          <w:szCs w:val="16"/>
          <w:lang w:val="ru-RU"/>
        </w:rPr>
        <w:t xml:space="preserve"> </w:t>
      </w:r>
      <w:r w:rsidRPr="00CC0186">
        <w:rPr>
          <w:rFonts w:cs="Calibri Light"/>
          <w:sz w:val="16"/>
          <w:szCs w:val="16"/>
          <w:lang w:val="uk-UA"/>
        </w:rPr>
        <w:t>та</w:t>
      </w:r>
      <w:r w:rsidRPr="00CC0186">
        <w:rPr>
          <w:rFonts w:cs="Calibri Light"/>
          <w:sz w:val="16"/>
          <w:szCs w:val="16"/>
          <w:lang w:val="ru-RU"/>
        </w:rPr>
        <w:t xml:space="preserve"> ООН Жінки, Київ, 2021.</w:t>
      </w:r>
      <w:r w:rsidRPr="00CC0186">
        <w:rPr>
          <w:rStyle w:val="rynqvb"/>
          <w:rFonts w:cs="Calibri Light"/>
          <w:sz w:val="16"/>
          <w:szCs w:val="16"/>
          <w:lang w:val="ru-RU"/>
        </w:rPr>
        <w:t xml:space="preserve"> Див. за посиланням: </w:t>
      </w:r>
      <w:hyperlink r:id="rId124"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unfpa</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uk</w:t>
        </w:r>
        <w:r w:rsidRPr="00CC0186">
          <w:rPr>
            <w:rStyle w:val="af1"/>
            <w:rFonts w:cs="Calibri Light"/>
            <w:sz w:val="16"/>
            <w:szCs w:val="16"/>
            <w:lang w:val="ru-RU"/>
          </w:rPr>
          <w:t>/</w:t>
        </w:r>
        <w:r w:rsidRPr="00CC0186">
          <w:rPr>
            <w:rStyle w:val="af1"/>
            <w:rFonts w:cs="Calibri Light"/>
            <w:sz w:val="16"/>
            <w:szCs w:val="16"/>
          </w:rPr>
          <w:t>omnibusEU</w:t>
        </w:r>
        <w:r w:rsidRPr="00CC0186">
          <w:rPr>
            <w:rStyle w:val="af1"/>
            <w:rFonts w:cs="Calibri Light"/>
            <w:sz w:val="16"/>
            <w:szCs w:val="16"/>
            <w:lang w:val="ru-RU"/>
          </w:rPr>
          <w:t>4</w:t>
        </w:r>
        <w:r w:rsidRPr="00CC0186">
          <w:rPr>
            <w:rStyle w:val="af1"/>
            <w:rFonts w:cs="Calibri Light"/>
            <w:sz w:val="16"/>
            <w:szCs w:val="16"/>
          </w:rPr>
          <w:t>GE</w:t>
        </w:r>
      </w:hyperlink>
      <w:r w:rsidRPr="00CC0186">
        <w:rPr>
          <w:rStyle w:val="rynqvb"/>
          <w:rFonts w:cs="Calibri Light"/>
          <w:sz w:val="16"/>
          <w:szCs w:val="16"/>
          <w:lang w:val="ru-RU"/>
        </w:rPr>
        <w:t xml:space="preserve">. </w:t>
      </w:r>
    </w:p>
  </w:footnote>
  <w:footnote w:id="149">
    <w:p w14:paraId="1E528369" w14:textId="6E67CAB6" w:rsidR="00EF60A4" w:rsidRPr="00CC0186" w:rsidRDefault="00EF60A4" w:rsidP="00215F40">
      <w:pPr>
        <w:spacing w:after="0" w:line="240" w:lineRule="auto"/>
        <w:jc w:val="left"/>
        <w:rPr>
          <w:rFonts w:cs="Calibri Light"/>
          <w:sz w:val="16"/>
          <w:szCs w:val="16"/>
          <w:lang w:val="ru-RU"/>
        </w:rPr>
      </w:pPr>
      <w:r w:rsidRPr="00CC0186">
        <w:rPr>
          <w:rFonts w:cs="Calibri Light"/>
          <w:sz w:val="16"/>
          <w:szCs w:val="16"/>
          <w:vertAlign w:val="superscript"/>
        </w:rPr>
        <w:footnoteRef/>
      </w:r>
      <w:r w:rsidRPr="00CC0186">
        <w:rPr>
          <w:rFonts w:cs="Calibri Light"/>
          <w:sz w:val="16"/>
          <w:szCs w:val="16"/>
          <w:vertAlign w:val="superscript"/>
          <w:lang w:val="ru-RU"/>
        </w:rPr>
        <w:t xml:space="preserve"> </w:t>
      </w:r>
      <w:r w:rsidR="003C4FFB">
        <w:rPr>
          <w:rFonts w:cs="Calibri Light"/>
          <w:sz w:val="16"/>
          <w:szCs w:val="16"/>
          <w:lang w:val="uk-UA"/>
        </w:rPr>
        <w:t>ООН Жінки</w:t>
      </w:r>
      <w:r w:rsidRPr="00CC0186">
        <w:rPr>
          <w:rFonts w:cs="Calibri Light"/>
          <w:sz w:val="16"/>
          <w:szCs w:val="16"/>
          <w:lang w:val="ru-RU"/>
        </w:rPr>
        <w:t xml:space="preserve">, </w:t>
      </w:r>
      <w:r w:rsidR="003C4FFB">
        <w:rPr>
          <w:rFonts w:cs="Calibri Light"/>
          <w:bCs/>
          <w:i/>
          <w:sz w:val="16"/>
          <w:szCs w:val="16"/>
          <w:lang w:val="ru-RU"/>
        </w:rPr>
        <w:t xml:space="preserve">Оперативна ґендерна оцінка </w:t>
      </w:r>
      <w:r w:rsidRPr="00CC0186">
        <w:rPr>
          <w:rFonts w:cs="Calibri Light"/>
          <w:bCs/>
          <w:i/>
          <w:sz w:val="16"/>
          <w:szCs w:val="16"/>
          <w:lang w:val="ru-RU"/>
        </w:rPr>
        <w:t>ситуації</w:t>
      </w:r>
      <w:r w:rsidRPr="00CC0186">
        <w:rPr>
          <w:rFonts w:cs="Calibri Light"/>
          <w:i/>
          <w:iCs/>
          <w:sz w:val="16"/>
          <w:szCs w:val="16"/>
          <w:lang w:val="ru-RU"/>
        </w:rPr>
        <w:t xml:space="preserve"> та потреб жінок в умовах </w:t>
      </w:r>
      <w:r w:rsidRPr="00CC0186">
        <w:rPr>
          <w:rFonts w:cs="Calibri Light"/>
          <w:i/>
          <w:iCs/>
          <w:sz w:val="16"/>
          <w:szCs w:val="16"/>
        </w:rPr>
        <w:t>COVID</w:t>
      </w:r>
      <w:r w:rsidRPr="00CC0186">
        <w:rPr>
          <w:rFonts w:cs="Calibri Light"/>
          <w:i/>
          <w:iCs/>
          <w:sz w:val="16"/>
          <w:szCs w:val="16"/>
          <w:lang w:val="ru-RU"/>
        </w:rPr>
        <w:t>-19 в Україні</w:t>
      </w:r>
      <w:r w:rsidRPr="00CC0186">
        <w:rPr>
          <w:rFonts w:cs="Calibri Light"/>
          <w:sz w:val="16"/>
          <w:szCs w:val="16"/>
          <w:lang w:val="ru-RU"/>
        </w:rPr>
        <w:t xml:space="preserve">, ООН Жінки, Київ, 2020. Див. за посиланням: </w:t>
      </w:r>
      <w:hyperlink r:id="rId125"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eca</w:t>
        </w:r>
        <w:r w:rsidRPr="00CC0186">
          <w:rPr>
            <w:rStyle w:val="af1"/>
            <w:rFonts w:cs="Calibri Light"/>
            <w:sz w:val="16"/>
            <w:szCs w:val="16"/>
            <w:lang w:val="ru-RU"/>
          </w:rPr>
          <w:t>.</w:t>
        </w:r>
        <w:r w:rsidRPr="00CC0186">
          <w:rPr>
            <w:rStyle w:val="af1"/>
            <w:rFonts w:cs="Calibri Light"/>
            <w:sz w:val="16"/>
            <w:szCs w:val="16"/>
          </w:rPr>
          <w:t>unwomen</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en</w:t>
        </w:r>
        <w:r w:rsidRPr="00CC0186">
          <w:rPr>
            <w:rStyle w:val="af1"/>
            <w:rFonts w:cs="Calibri Light"/>
            <w:sz w:val="16"/>
            <w:szCs w:val="16"/>
            <w:lang w:val="ru-RU"/>
          </w:rPr>
          <w:t>/</w:t>
        </w:r>
        <w:r w:rsidRPr="00CC0186">
          <w:rPr>
            <w:rStyle w:val="af1"/>
            <w:rFonts w:cs="Calibri Light"/>
            <w:sz w:val="16"/>
            <w:szCs w:val="16"/>
          </w:rPr>
          <w:t>digital</w:t>
        </w:r>
        <w:r w:rsidRPr="00CC0186">
          <w:rPr>
            <w:rStyle w:val="af1"/>
            <w:rFonts w:cs="Calibri Light"/>
            <w:sz w:val="16"/>
            <w:szCs w:val="16"/>
            <w:lang w:val="ru-RU"/>
          </w:rPr>
          <w:t>-</w:t>
        </w:r>
        <w:r w:rsidRPr="00CC0186">
          <w:rPr>
            <w:rStyle w:val="af1"/>
            <w:rFonts w:cs="Calibri Light"/>
            <w:sz w:val="16"/>
            <w:szCs w:val="16"/>
          </w:rPr>
          <w:t>library</w:t>
        </w:r>
        <w:r w:rsidRPr="00CC0186">
          <w:rPr>
            <w:rStyle w:val="af1"/>
            <w:rFonts w:cs="Calibri Light"/>
            <w:sz w:val="16"/>
            <w:szCs w:val="16"/>
            <w:lang w:val="ru-RU"/>
          </w:rPr>
          <w:t>/</w:t>
        </w:r>
        <w:r w:rsidRPr="00CC0186">
          <w:rPr>
            <w:rStyle w:val="af1"/>
            <w:rFonts w:cs="Calibri Light"/>
            <w:sz w:val="16"/>
            <w:szCs w:val="16"/>
          </w:rPr>
          <w:t>publications</w:t>
        </w:r>
        <w:r w:rsidRPr="00CC0186">
          <w:rPr>
            <w:rStyle w:val="af1"/>
            <w:rFonts w:cs="Calibri Light"/>
            <w:sz w:val="16"/>
            <w:szCs w:val="16"/>
            <w:lang w:val="ru-RU"/>
          </w:rPr>
          <w:t>/2020/05/</w:t>
        </w:r>
        <w:r w:rsidRPr="00CC0186">
          <w:rPr>
            <w:rStyle w:val="af1"/>
            <w:rFonts w:cs="Calibri Light"/>
            <w:sz w:val="16"/>
            <w:szCs w:val="16"/>
          </w:rPr>
          <w:t>rapid</w:t>
        </w:r>
        <w:r w:rsidRPr="00CC0186">
          <w:rPr>
            <w:rStyle w:val="af1"/>
            <w:rFonts w:cs="Calibri Light"/>
            <w:sz w:val="16"/>
            <w:szCs w:val="16"/>
            <w:lang w:val="ru-RU"/>
          </w:rPr>
          <w:t>-</w:t>
        </w:r>
        <w:r w:rsidRPr="00CC0186">
          <w:rPr>
            <w:rStyle w:val="af1"/>
            <w:rFonts w:cs="Calibri Light"/>
            <w:sz w:val="16"/>
            <w:szCs w:val="16"/>
          </w:rPr>
          <w:t>gender</w:t>
        </w:r>
        <w:r w:rsidRPr="00CC0186">
          <w:rPr>
            <w:rStyle w:val="af1"/>
            <w:rFonts w:cs="Calibri Light"/>
            <w:sz w:val="16"/>
            <w:szCs w:val="16"/>
            <w:lang w:val="ru-RU"/>
          </w:rPr>
          <w:t>-</w:t>
        </w:r>
        <w:r w:rsidRPr="00CC0186">
          <w:rPr>
            <w:rStyle w:val="af1"/>
            <w:rFonts w:cs="Calibri Light"/>
            <w:sz w:val="16"/>
            <w:szCs w:val="16"/>
          </w:rPr>
          <w:t>assessment</w:t>
        </w:r>
        <w:r w:rsidRPr="00CC0186">
          <w:rPr>
            <w:rStyle w:val="af1"/>
            <w:rFonts w:cs="Calibri Light"/>
            <w:sz w:val="16"/>
            <w:szCs w:val="16"/>
            <w:lang w:val="ru-RU"/>
          </w:rPr>
          <w:t>-</w:t>
        </w:r>
        <w:r w:rsidRPr="00CC0186">
          <w:rPr>
            <w:rStyle w:val="af1"/>
            <w:rFonts w:cs="Calibri Light"/>
            <w:sz w:val="16"/>
            <w:szCs w:val="16"/>
          </w:rPr>
          <w:t>of</w:t>
        </w:r>
        <w:r w:rsidRPr="00CC0186">
          <w:rPr>
            <w:rStyle w:val="af1"/>
            <w:rFonts w:cs="Calibri Light"/>
            <w:sz w:val="16"/>
            <w:szCs w:val="16"/>
            <w:lang w:val="ru-RU"/>
          </w:rPr>
          <w:t>-</w:t>
        </w:r>
        <w:r w:rsidRPr="00CC0186">
          <w:rPr>
            <w:rStyle w:val="af1"/>
            <w:rFonts w:cs="Calibri Light"/>
            <w:sz w:val="16"/>
            <w:szCs w:val="16"/>
          </w:rPr>
          <w:t>the</w:t>
        </w:r>
        <w:r w:rsidRPr="00CC0186">
          <w:rPr>
            <w:rStyle w:val="af1"/>
            <w:rFonts w:cs="Calibri Light"/>
            <w:sz w:val="16"/>
            <w:szCs w:val="16"/>
            <w:lang w:val="ru-RU"/>
          </w:rPr>
          <w:t>-</w:t>
        </w:r>
        <w:r w:rsidRPr="00CC0186">
          <w:rPr>
            <w:rStyle w:val="af1"/>
            <w:rFonts w:cs="Calibri Light"/>
            <w:sz w:val="16"/>
            <w:szCs w:val="16"/>
          </w:rPr>
          <w:t>situation</w:t>
        </w:r>
        <w:r w:rsidRPr="00CC0186">
          <w:rPr>
            <w:rStyle w:val="af1"/>
            <w:rFonts w:cs="Calibri Light"/>
            <w:sz w:val="16"/>
            <w:szCs w:val="16"/>
            <w:lang w:val="ru-RU"/>
          </w:rPr>
          <w:t>-</w:t>
        </w:r>
        <w:r w:rsidRPr="00CC0186">
          <w:rPr>
            <w:rStyle w:val="af1"/>
            <w:rFonts w:cs="Calibri Light"/>
            <w:sz w:val="16"/>
            <w:szCs w:val="16"/>
          </w:rPr>
          <w:t>and</w:t>
        </w:r>
        <w:r w:rsidRPr="00CC0186">
          <w:rPr>
            <w:rStyle w:val="af1"/>
            <w:rFonts w:cs="Calibri Light"/>
            <w:sz w:val="16"/>
            <w:szCs w:val="16"/>
            <w:lang w:val="ru-RU"/>
          </w:rPr>
          <w:t>-</w:t>
        </w:r>
        <w:r w:rsidRPr="00CC0186">
          <w:rPr>
            <w:rStyle w:val="af1"/>
            <w:rFonts w:cs="Calibri Light"/>
            <w:sz w:val="16"/>
            <w:szCs w:val="16"/>
          </w:rPr>
          <w:t>needs</w:t>
        </w:r>
        <w:r w:rsidRPr="00CC0186">
          <w:rPr>
            <w:rStyle w:val="af1"/>
            <w:rFonts w:cs="Calibri Light"/>
            <w:sz w:val="16"/>
            <w:szCs w:val="16"/>
            <w:lang w:val="ru-RU"/>
          </w:rPr>
          <w:t>-</w:t>
        </w:r>
        <w:r w:rsidRPr="00CC0186">
          <w:rPr>
            <w:rStyle w:val="af1"/>
            <w:rFonts w:cs="Calibri Light"/>
            <w:sz w:val="16"/>
            <w:szCs w:val="16"/>
          </w:rPr>
          <w:t>of</w:t>
        </w:r>
        <w:r w:rsidRPr="00CC0186">
          <w:rPr>
            <w:rStyle w:val="af1"/>
            <w:rFonts w:cs="Calibri Light"/>
            <w:sz w:val="16"/>
            <w:szCs w:val="16"/>
            <w:lang w:val="ru-RU"/>
          </w:rPr>
          <w:t>-</w:t>
        </w:r>
        <w:r w:rsidRPr="00CC0186">
          <w:rPr>
            <w:rStyle w:val="af1"/>
            <w:rFonts w:cs="Calibri Light"/>
            <w:sz w:val="16"/>
            <w:szCs w:val="16"/>
          </w:rPr>
          <w:t>women</w:t>
        </w:r>
      </w:hyperlink>
      <w:r w:rsidRPr="00CC0186">
        <w:rPr>
          <w:rFonts w:cs="Calibri Light"/>
          <w:sz w:val="16"/>
          <w:szCs w:val="16"/>
          <w:lang w:val="ru-RU"/>
        </w:rPr>
        <w:t xml:space="preserve">. </w:t>
      </w:r>
    </w:p>
  </w:footnote>
  <w:footnote w:id="150">
    <w:p w14:paraId="7BA4C9EC" w14:textId="7D4EBFC7"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w:t>
      </w:r>
      <w:r w:rsidRPr="00CC0186">
        <w:rPr>
          <w:rFonts w:ascii="Calibri Light" w:hAnsi="Calibri Light" w:cs="Calibri Light"/>
          <w:bCs/>
          <w:sz w:val="16"/>
          <w:szCs w:val="16"/>
          <w:lang w:val="ru-RU"/>
        </w:rPr>
        <w:t xml:space="preserve">ООН Жінки та </w:t>
      </w:r>
      <w:r w:rsidRPr="00CC0186">
        <w:rPr>
          <w:rFonts w:ascii="Calibri Light" w:hAnsi="Calibri Light" w:cs="Calibri Light"/>
          <w:bCs/>
          <w:sz w:val="16"/>
          <w:szCs w:val="16"/>
        </w:rPr>
        <w:t>CARE</w:t>
      </w:r>
      <w:r w:rsidRPr="00CC0186">
        <w:rPr>
          <w:rFonts w:ascii="Calibri Light" w:hAnsi="Calibri Light" w:cs="Calibri Light"/>
          <w:bCs/>
          <w:sz w:val="16"/>
          <w:szCs w:val="16"/>
          <w:lang w:val="ru-RU"/>
        </w:rPr>
        <w:t xml:space="preserve">, </w:t>
      </w:r>
      <w:r w:rsidR="00455B11">
        <w:rPr>
          <w:rFonts w:ascii="Calibri Light" w:hAnsi="Calibri Light" w:cs="Calibri Light"/>
          <w:bCs/>
          <w:i/>
          <w:sz w:val="16"/>
          <w:szCs w:val="16"/>
          <w:lang w:val="ru-RU"/>
        </w:rPr>
        <w:t>Оперативна ґендерна оцінка</w:t>
      </w:r>
      <w:r w:rsidRPr="00CC0186">
        <w:rPr>
          <w:rFonts w:ascii="Calibri Light" w:hAnsi="Calibri Light" w:cs="Calibri Light"/>
          <w:bCs/>
          <w:i/>
          <w:sz w:val="16"/>
          <w:szCs w:val="16"/>
          <w:lang w:val="ru-RU"/>
        </w:rPr>
        <w:t xml:space="preserve"> ситуації в Україні</w:t>
      </w:r>
      <w:r w:rsidRPr="00CC0186">
        <w:rPr>
          <w:rFonts w:ascii="Calibri Light" w:hAnsi="Calibri Light" w:cs="Calibri Light"/>
          <w:bCs/>
          <w:sz w:val="16"/>
          <w:szCs w:val="16"/>
          <w:lang w:val="ru-RU"/>
        </w:rPr>
        <w:t xml:space="preserve">, ООН Жінки, Київ, 4 </w:t>
      </w:r>
      <w:r w:rsidR="00455B11">
        <w:rPr>
          <w:rFonts w:ascii="Calibri Light" w:hAnsi="Calibri Light" w:cs="Calibri Light"/>
          <w:bCs/>
          <w:sz w:val="16"/>
          <w:szCs w:val="16"/>
          <w:lang w:val="ru-RU"/>
        </w:rPr>
        <w:t>т</w:t>
      </w:r>
      <w:r w:rsidRPr="00CC0186">
        <w:rPr>
          <w:rFonts w:ascii="Calibri Light" w:hAnsi="Calibri Light" w:cs="Calibri Light"/>
          <w:bCs/>
          <w:sz w:val="16"/>
          <w:szCs w:val="16"/>
          <w:lang w:val="ru-RU"/>
        </w:rPr>
        <w:t>равня 2022. Див. за посиланням:</w:t>
      </w:r>
      <w:r w:rsidRPr="00CC0186">
        <w:rPr>
          <w:rFonts w:ascii="Calibri Light" w:hAnsi="Calibri Light" w:cs="Calibri Light"/>
          <w:b/>
          <w:bCs/>
          <w:sz w:val="16"/>
          <w:szCs w:val="16"/>
          <w:lang w:val="ru-RU"/>
        </w:rPr>
        <w:t xml:space="preserve"> </w:t>
      </w:r>
      <w:hyperlink r:id="rId126"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unwomen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en</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digital</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library</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publications</w:t>
        </w:r>
        <w:r w:rsidRPr="00CC0186">
          <w:rPr>
            <w:rStyle w:val="af1"/>
            <w:rFonts w:ascii="Calibri Light" w:hAnsi="Calibri Light" w:cs="Calibri Light"/>
            <w:sz w:val="16"/>
            <w:szCs w:val="16"/>
            <w:lang w:val="ru-RU"/>
          </w:rPr>
          <w:t>/2022/05/</w:t>
        </w:r>
        <w:r w:rsidRPr="00CC0186">
          <w:rPr>
            <w:rStyle w:val="af1"/>
            <w:rFonts w:ascii="Calibri Light" w:hAnsi="Calibri Light" w:cs="Calibri Light"/>
            <w:sz w:val="16"/>
            <w:szCs w:val="16"/>
          </w:rPr>
          <w:t>rapid</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gender</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analysis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of</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hyperlink>
      <w:r w:rsidRPr="00CC0186">
        <w:rPr>
          <w:rFonts w:ascii="Calibri Light" w:hAnsi="Calibri Light" w:cs="Calibri Light"/>
          <w:bCs/>
          <w:sz w:val="16"/>
          <w:szCs w:val="16"/>
          <w:lang w:val="ru-RU"/>
        </w:rPr>
        <w:t>.</w:t>
      </w:r>
    </w:p>
  </w:footnote>
  <w:footnote w:id="151">
    <w:p w14:paraId="4194D57B" w14:textId="1055A6BB" w:rsidR="00EF60A4" w:rsidRPr="00CC0186" w:rsidRDefault="00EF60A4" w:rsidP="00215F40">
      <w:pPr>
        <w:spacing w:after="0" w:line="240" w:lineRule="auto"/>
        <w:jc w:val="left"/>
        <w:rPr>
          <w:rFonts w:eastAsia="Times New Roman" w:cs="Calibri Light"/>
          <w:sz w:val="16"/>
          <w:szCs w:val="16"/>
          <w:lang w:val="ru-RU"/>
        </w:rPr>
      </w:pPr>
      <w:r w:rsidRPr="00CC0186">
        <w:rPr>
          <w:rFonts w:cs="Calibri Light"/>
          <w:sz w:val="16"/>
          <w:szCs w:val="16"/>
          <w:vertAlign w:val="superscript"/>
        </w:rPr>
        <w:footnoteRef/>
      </w:r>
      <w:r w:rsidRPr="00CC0186">
        <w:rPr>
          <w:rFonts w:eastAsia="Times New Roman" w:cs="Calibri Light"/>
          <w:sz w:val="16"/>
          <w:szCs w:val="16"/>
          <w:lang w:val="ru-RU"/>
        </w:rPr>
        <w:t xml:space="preserve"> </w:t>
      </w:r>
      <w:r w:rsidRPr="00CC0186">
        <w:rPr>
          <w:rFonts w:cs="Calibri Light"/>
          <w:sz w:val="16"/>
          <w:szCs w:val="16"/>
          <w:lang w:val="ru-RU"/>
        </w:rPr>
        <w:t xml:space="preserve">Державна служба статистики України та ООН Жінки, </w:t>
      </w:r>
      <w:r w:rsidRPr="00CC0186">
        <w:rPr>
          <w:rFonts w:cs="Calibri Light"/>
          <w:i/>
          <w:sz w:val="16"/>
          <w:szCs w:val="16"/>
          <w:lang w:val="ru-RU"/>
        </w:rPr>
        <w:t>Індикатори для моніторингу ґендерної рівності в Україні: Моніторинговий звіт 2021</w:t>
      </w:r>
      <w:r w:rsidRPr="00CC0186">
        <w:rPr>
          <w:rFonts w:cs="Calibri Light"/>
          <w:sz w:val="16"/>
          <w:szCs w:val="16"/>
          <w:lang w:val="ru-RU"/>
        </w:rPr>
        <w:t xml:space="preserve">, ООН Жінки, Київ, 2022. Див. за посиланням: </w:t>
      </w:r>
      <w:hyperlink r:id="rId127"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ukrstat</w:t>
        </w:r>
        <w:r w:rsidRPr="00CC0186">
          <w:rPr>
            <w:rStyle w:val="af1"/>
            <w:rFonts w:cs="Calibri Light"/>
            <w:sz w:val="16"/>
            <w:szCs w:val="16"/>
            <w:lang w:val="ru-RU"/>
          </w:rPr>
          <w:t>.</w:t>
        </w:r>
        <w:r w:rsidRPr="00CC0186">
          <w:rPr>
            <w:rStyle w:val="af1"/>
            <w:rFonts w:cs="Calibri Light"/>
            <w:sz w:val="16"/>
            <w:szCs w:val="16"/>
          </w:rPr>
          <w:t>gov</w:t>
        </w:r>
        <w:r w:rsidRPr="00CC0186">
          <w:rPr>
            <w:rStyle w:val="af1"/>
            <w:rFonts w:cs="Calibri Light"/>
            <w:sz w:val="16"/>
            <w:szCs w:val="16"/>
            <w:lang w:val="ru-RU"/>
          </w:rPr>
          <w:t>.</w:t>
        </w:r>
        <w:r w:rsidRPr="00CC0186">
          <w:rPr>
            <w:rStyle w:val="af1"/>
            <w:rFonts w:cs="Calibri Light"/>
            <w:sz w:val="16"/>
            <w:szCs w:val="16"/>
          </w:rPr>
          <w:t>ua</w:t>
        </w:r>
        <w:r w:rsidRPr="00CC0186">
          <w:rPr>
            <w:rStyle w:val="af1"/>
            <w:rFonts w:cs="Calibri Light"/>
            <w:sz w:val="16"/>
            <w:szCs w:val="16"/>
            <w:lang w:val="ru-RU"/>
          </w:rPr>
          <w:t>/</w:t>
        </w:r>
        <w:r w:rsidRPr="00CC0186">
          <w:rPr>
            <w:rStyle w:val="af1"/>
            <w:rFonts w:cs="Calibri Light"/>
            <w:sz w:val="16"/>
            <w:szCs w:val="16"/>
          </w:rPr>
          <w:t>druk</w:t>
        </w:r>
        <w:r w:rsidRPr="00CC0186">
          <w:rPr>
            <w:rStyle w:val="af1"/>
            <w:rFonts w:cs="Calibri Light"/>
            <w:sz w:val="16"/>
            <w:szCs w:val="16"/>
            <w:lang w:val="ru-RU"/>
          </w:rPr>
          <w:t>/</w:t>
        </w:r>
        <w:r w:rsidRPr="00CC0186">
          <w:rPr>
            <w:rStyle w:val="af1"/>
            <w:rFonts w:cs="Calibri Light"/>
            <w:sz w:val="16"/>
            <w:szCs w:val="16"/>
          </w:rPr>
          <w:t>publicat</w:t>
        </w:r>
        <w:r w:rsidRPr="00CC0186">
          <w:rPr>
            <w:rStyle w:val="af1"/>
            <w:rFonts w:cs="Calibri Light"/>
            <w:sz w:val="16"/>
            <w:szCs w:val="16"/>
            <w:lang w:val="ru-RU"/>
          </w:rPr>
          <w:t>/</w:t>
        </w:r>
        <w:r w:rsidRPr="00CC0186">
          <w:rPr>
            <w:rStyle w:val="af1"/>
            <w:rFonts w:cs="Calibri Light"/>
            <w:sz w:val="16"/>
            <w:szCs w:val="16"/>
          </w:rPr>
          <w:t>kat</w:t>
        </w:r>
        <w:r w:rsidRPr="00CC0186">
          <w:rPr>
            <w:rStyle w:val="af1"/>
            <w:rFonts w:cs="Calibri Light"/>
            <w:sz w:val="16"/>
            <w:szCs w:val="16"/>
            <w:lang w:val="ru-RU"/>
          </w:rPr>
          <w:t>_</w:t>
        </w:r>
        <w:r w:rsidRPr="00CC0186">
          <w:rPr>
            <w:rStyle w:val="af1"/>
            <w:rFonts w:cs="Calibri Light"/>
            <w:sz w:val="16"/>
            <w:szCs w:val="16"/>
          </w:rPr>
          <w:t>e</w:t>
        </w:r>
        <w:r w:rsidRPr="00CC0186">
          <w:rPr>
            <w:rStyle w:val="af1"/>
            <w:rFonts w:cs="Calibri Light"/>
            <w:sz w:val="16"/>
            <w:szCs w:val="16"/>
            <w:lang w:val="ru-RU"/>
          </w:rPr>
          <w:t>/2021/2021_</w:t>
        </w:r>
        <w:r w:rsidRPr="00CC0186">
          <w:rPr>
            <w:rStyle w:val="af1"/>
            <w:rFonts w:cs="Calibri Light"/>
            <w:sz w:val="16"/>
            <w:szCs w:val="16"/>
          </w:rPr>
          <w:t>GEIndicators</w:t>
        </w:r>
        <w:r w:rsidRPr="00CC0186">
          <w:rPr>
            <w:rStyle w:val="af1"/>
            <w:rFonts w:cs="Calibri Light"/>
            <w:sz w:val="16"/>
            <w:szCs w:val="16"/>
            <w:lang w:val="ru-RU"/>
          </w:rPr>
          <w:t>-</w:t>
        </w:r>
        <w:r w:rsidRPr="00CC0186">
          <w:rPr>
            <w:rStyle w:val="af1"/>
            <w:rFonts w:cs="Calibri Light"/>
            <w:sz w:val="16"/>
            <w:szCs w:val="16"/>
          </w:rPr>
          <w:t>MonitoringRepor</w:t>
        </w:r>
        <w:r w:rsidRPr="00CC0186">
          <w:rPr>
            <w:rStyle w:val="af1"/>
            <w:rFonts w:cs="Calibri Light"/>
            <w:sz w:val="16"/>
            <w:szCs w:val="16"/>
            <w:lang w:val="ru-RU"/>
          </w:rPr>
          <w:t>_</w:t>
        </w:r>
        <w:r w:rsidRPr="00CC0186">
          <w:rPr>
            <w:rStyle w:val="af1"/>
            <w:rFonts w:cs="Calibri Light"/>
            <w:sz w:val="16"/>
            <w:szCs w:val="16"/>
          </w:rPr>
          <w:t>ENG</w:t>
        </w:r>
        <w:r w:rsidRPr="00CC0186">
          <w:rPr>
            <w:rStyle w:val="af1"/>
            <w:rFonts w:cs="Calibri Light"/>
            <w:sz w:val="16"/>
            <w:szCs w:val="16"/>
            <w:lang w:val="ru-RU"/>
          </w:rPr>
          <w:t>.</w:t>
        </w:r>
        <w:r w:rsidRPr="00CC0186">
          <w:rPr>
            <w:rStyle w:val="af1"/>
            <w:rFonts w:cs="Calibri Light"/>
            <w:sz w:val="16"/>
            <w:szCs w:val="16"/>
          </w:rPr>
          <w:t>pdf</w:t>
        </w:r>
      </w:hyperlink>
      <w:r w:rsidRPr="00CC0186">
        <w:rPr>
          <w:rFonts w:cs="Calibri Light"/>
          <w:sz w:val="16"/>
          <w:szCs w:val="16"/>
          <w:lang w:val="ru-RU"/>
        </w:rPr>
        <w:t>.</w:t>
      </w:r>
    </w:p>
  </w:footnote>
  <w:footnote w:id="152">
    <w:p w14:paraId="167D02E8" w14:textId="7FF05751" w:rsidR="00EF60A4" w:rsidRPr="00CC0186" w:rsidRDefault="00EF60A4" w:rsidP="00215F40">
      <w:pPr>
        <w:spacing w:after="0" w:line="240" w:lineRule="auto"/>
        <w:jc w:val="left"/>
        <w:rPr>
          <w:rFonts w:cs="Calibri Light"/>
          <w:sz w:val="16"/>
          <w:szCs w:val="16"/>
          <w:vertAlign w:val="superscript"/>
          <w:lang w:val="ru-RU"/>
        </w:rPr>
      </w:pPr>
      <w:r w:rsidRPr="00CC0186">
        <w:rPr>
          <w:rFonts w:cs="Calibri Light"/>
          <w:sz w:val="16"/>
          <w:szCs w:val="16"/>
          <w:vertAlign w:val="superscript"/>
        </w:rPr>
        <w:footnoteRef/>
      </w:r>
      <w:r w:rsidRPr="00CC0186">
        <w:rPr>
          <w:rFonts w:cs="Calibri Light"/>
          <w:sz w:val="16"/>
          <w:szCs w:val="16"/>
          <w:vertAlign w:val="superscript"/>
          <w:lang w:val="ru-RU"/>
        </w:rPr>
        <w:t xml:space="preserve"> </w:t>
      </w:r>
      <w:r w:rsidRPr="00CC0186">
        <w:rPr>
          <w:rFonts w:eastAsia="Calibri" w:cs="Calibri Light"/>
          <w:sz w:val="16"/>
          <w:szCs w:val="16"/>
          <w:lang w:val="ru-RU"/>
        </w:rPr>
        <w:t xml:space="preserve">Фонд народонаселення ООН, </w:t>
      </w:r>
      <w:r w:rsidR="004B6121">
        <w:rPr>
          <w:rFonts w:eastAsia="Calibri" w:cs="Calibri Light"/>
          <w:i/>
          <w:sz w:val="16"/>
          <w:szCs w:val="16"/>
          <w:lang w:val="ru-RU"/>
        </w:rPr>
        <w:t>Сучасне розуміння маскулінності</w:t>
      </w:r>
      <w:r w:rsidRPr="00CC0186">
        <w:rPr>
          <w:rFonts w:eastAsia="Calibri" w:cs="Calibri Light"/>
          <w:i/>
          <w:sz w:val="16"/>
          <w:szCs w:val="16"/>
          <w:lang w:val="ru-RU"/>
        </w:rPr>
        <w:t>: ставлення чоловіків до ґендерних стереотипів та насильства над жінками</w:t>
      </w:r>
      <w:r w:rsidRPr="00CC0186">
        <w:rPr>
          <w:rFonts w:eastAsia="Calibri" w:cs="Calibri Light"/>
          <w:sz w:val="16"/>
          <w:szCs w:val="16"/>
          <w:lang w:val="ru-RU"/>
        </w:rPr>
        <w:t xml:space="preserve">, </w:t>
      </w:r>
      <w:r w:rsidRPr="00CC0186">
        <w:rPr>
          <w:rFonts w:eastAsia="Calibri" w:cs="Calibri Light"/>
          <w:sz w:val="16"/>
          <w:szCs w:val="16"/>
        </w:rPr>
        <w:t>UNFPA</w:t>
      </w:r>
      <w:r w:rsidRPr="00CC0186">
        <w:rPr>
          <w:rFonts w:eastAsia="Calibri" w:cs="Calibri Light"/>
          <w:sz w:val="16"/>
          <w:szCs w:val="16"/>
          <w:lang w:val="ru-RU"/>
        </w:rPr>
        <w:t>, Київ, 2018. Див. за посиланням</w:t>
      </w:r>
      <w:hyperlink r:id="rId128">
        <w:r w:rsidRPr="00CC0186">
          <w:rPr>
            <w:rFonts w:eastAsia="Calibri" w:cs="Calibri Light"/>
            <w:sz w:val="16"/>
            <w:szCs w:val="16"/>
            <w:lang w:val="ru-RU"/>
          </w:rPr>
          <w:t xml:space="preserve"> </w:t>
        </w:r>
      </w:hyperlink>
      <w:hyperlink r:id="rId129" w:history="1">
        <w:r w:rsidRPr="00CC0186">
          <w:rPr>
            <w:rStyle w:val="af1"/>
            <w:rFonts w:cs="Calibri Light"/>
            <w:sz w:val="16"/>
            <w:szCs w:val="16"/>
          </w:rPr>
          <w:t>https</w:t>
        </w:r>
        <w:r w:rsidRPr="00CC0186">
          <w:rPr>
            <w:rStyle w:val="af1"/>
            <w:rFonts w:cs="Calibri Light"/>
            <w:sz w:val="16"/>
            <w:szCs w:val="16"/>
            <w:lang w:val="ru-RU"/>
          </w:rPr>
          <w:t>://</w:t>
        </w:r>
        <w:r w:rsidRPr="00CC0186">
          <w:rPr>
            <w:rStyle w:val="af1"/>
            <w:rFonts w:cs="Calibri Light"/>
            <w:sz w:val="16"/>
            <w:szCs w:val="16"/>
          </w:rPr>
          <w:t>ukraine</w:t>
        </w:r>
        <w:r w:rsidRPr="00CC0186">
          <w:rPr>
            <w:rStyle w:val="af1"/>
            <w:rFonts w:cs="Calibri Light"/>
            <w:sz w:val="16"/>
            <w:szCs w:val="16"/>
            <w:lang w:val="ru-RU"/>
          </w:rPr>
          <w:t>.</w:t>
        </w:r>
        <w:r w:rsidRPr="00CC0186">
          <w:rPr>
            <w:rStyle w:val="af1"/>
            <w:rFonts w:cs="Calibri Light"/>
            <w:sz w:val="16"/>
            <w:szCs w:val="16"/>
          </w:rPr>
          <w:t>unfpa</w:t>
        </w:r>
        <w:r w:rsidRPr="00CC0186">
          <w:rPr>
            <w:rStyle w:val="af1"/>
            <w:rFonts w:cs="Calibri Light"/>
            <w:sz w:val="16"/>
            <w:szCs w:val="16"/>
            <w:lang w:val="ru-RU"/>
          </w:rPr>
          <w:t>.</w:t>
        </w:r>
        <w:r w:rsidRPr="00CC0186">
          <w:rPr>
            <w:rStyle w:val="af1"/>
            <w:rFonts w:cs="Calibri Light"/>
            <w:sz w:val="16"/>
            <w:szCs w:val="16"/>
          </w:rPr>
          <w:t>org</w:t>
        </w:r>
        <w:r w:rsidRPr="00CC0186">
          <w:rPr>
            <w:rStyle w:val="af1"/>
            <w:rFonts w:cs="Calibri Light"/>
            <w:sz w:val="16"/>
            <w:szCs w:val="16"/>
            <w:lang w:val="ru-RU"/>
          </w:rPr>
          <w:t>/</w:t>
        </w:r>
        <w:r w:rsidRPr="00CC0186">
          <w:rPr>
            <w:rStyle w:val="af1"/>
            <w:rFonts w:cs="Calibri Light"/>
            <w:sz w:val="16"/>
            <w:szCs w:val="16"/>
          </w:rPr>
          <w:t>sites</w:t>
        </w:r>
        <w:r w:rsidRPr="00CC0186">
          <w:rPr>
            <w:rStyle w:val="af1"/>
            <w:rFonts w:cs="Calibri Light"/>
            <w:sz w:val="16"/>
            <w:szCs w:val="16"/>
            <w:lang w:val="ru-RU"/>
          </w:rPr>
          <w:t>/</w:t>
        </w:r>
        <w:r w:rsidRPr="00CC0186">
          <w:rPr>
            <w:rStyle w:val="af1"/>
            <w:rFonts w:cs="Calibri Light"/>
            <w:sz w:val="16"/>
            <w:szCs w:val="16"/>
          </w:rPr>
          <w:t>default</w:t>
        </w:r>
        <w:r w:rsidRPr="00CC0186">
          <w:rPr>
            <w:rStyle w:val="af1"/>
            <w:rFonts w:cs="Calibri Light"/>
            <w:sz w:val="16"/>
            <w:szCs w:val="16"/>
            <w:lang w:val="ru-RU"/>
          </w:rPr>
          <w:t>/</w:t>
        </w:r>
        <w:r w:rsidRPr="00CC0186">
          <w:rPr>
            <w:rStyle w:val="af1"/>
            <w:rFonts w:cs="Calibri Light"/>
            <w:sz w:val="16"/>
            <w:szCs w:val="16"/>
          </w:rPr>
          <w:t>files</w:t>
        </w:r>
        <w:r w:rsidRPr="00CC0186">
          <w:rPr>
            <w:rStyle w:val="af1"/>
            <w:rFonts w:cs="Calibri Light"/>
            <w:sz w:val="16"/>
            <w:szCs w:val="16"/>
            <w:lang w:val="ru-RU"/>
          </w:rPr>
          <w:t>/</w:t>
        </w:r>
        <w:r w:rsidRPr="00CC0186">
          <w:rPr>
            <w:rStyle w:val="af1"/>
            <w:rFonts w:cs="Calibri Light"/>
            <w:sz w:val="16"/>
            <w:szCs w:val="16"/>
          </w:rPr>
          <w:t>pub</w:t>
        </w:r>
        <w:r w:rsidRPr="00CC0186">
          <w:rPr>
            <w:rStyle w:val="af1"/>
            <w:rFonts w:cs="Calibri Light"/>
            <w:sz w:val="16"/>
            <w:szCs w:val="16"/>
            <w:lang w:val="ru-RU"/>
          </w:rPr>
          <w:t>-</w:t>
        </w:r>
        <w:r w:rsidRPr="00CC0186">
          <w:rPr>
            <w:rStyle w:val="af1"/>
            <w:rFonts w:cs="Calibri Light"/>
            <w:sz w:val="16"/>
            <w:szCs w:val="16"/>
          </w:rPr>
          <w:t>pdf</w:t>
        </w:r>
        <w:r w:rsidRPr="00CC0186">
          <w:rPr>
            <w:rStyle w:val="af1"/>
            <w:rFonts w:cs="Calibri Light"/>
            <w:sz w:val="16"/>
            <w:szCs w:val="16"/>
            <w:lang w:val="ru-RU"/>
          </w:rPr>
          <w:t>/</w:t>
        </w:r>
        <w:r w:rsidRPr="00CC0186">
          <w:rPr>
            <w:rStyle w:val="af1"/>
            <w:rFonts w:cs="Calibri Light"/>
            <w:sz w:val="16"/>
            <w:szCs w:val="16"/>
          </w:rPr>
          <w:t>Masculinity</w:t>
        </w:r>
        <w:r w:rsidRPr="00CC0186">
          <w:rPr>
            <w:rStyle w:val="af1"/>
            <w:rFonts w:cs="Calibri Light"/>
            <w:sz w:val="16"/>
            <w:szCs w:val="16"/>
            <w:lang w:val="ru-RU"/>
          </w:rPr>
          <w:t>%20</w:t>
        </w:r>
        <w:r w:rsidRPr="00CC0186">
          <w:rPr>
            <w:rStyle w:val="af1"/>
            <w:rFonts w:cs="Calibri Light"/>
            <w:sz w:val="16"/>
            <w:szCs w:val="16"/>
          </w:rPr>
          <w:t>Today</w:t>
        </w:r>
        <w:r w:rsidRPr="00CC0186">
          <w:rPr>
            <w:rStyle w:val="af1"/>
            <w:rFonts w:cs="Calibri Light"/>
            <w:sz w:val="16"/>
            <w:szCs w:val="16"/>
            <w:lang w:val="ru-RU"/>
          </w:rPr>
          <w:t>%20</w:t>
        </w:r>
        <w:r w:rsidRPr="00CC0186">
          <w:rPr>
            <w:rStyle w:val="af1"/>
            <w:rFonts w:cs="Calibri Light"/>
            <w:sz w:val="16"/>
            <w:szCs w:val="16"/>
          </w:rPr>
          <w:t>Men</w:t>
        </w:r>
        <w:r w:rsidRPr="00CC0186">
          <w:rPr>
            <w:rStyle w:val="af1"/>
            <w:rFonts w:cs="Calibri Light"/>
            <w:sz w:val="16"/>
            <w:szCs w:val="16"/>
            <w:lang w:val="ru-RU"/>
          </w:rPr>
          <w:t>%27</w:t>
        </w:r>
        <w:r w:rsidRPr="00CC0186">
          <w:rPr>
            <w:rStyle w:val="af1"/>
            <w:rFonts w:cs="Calibri Light"/>
            <w:sz w:val="16"/>
            <w:szCs w:val="16"/>
          </w:rPr>
          <w:t>s</w:t>
        </w:r>
        <w:r w:rsidRPr="00CC0186">
          <w:rPr>
            <w:rStyle w:val="af1"/>
            <w:rFonts w:cs="Calibri Light"/>
            <w:sz w:val="16"/>
            <w:szCs w:val="16"/>
            <w:lang w:val="ru-RU"/>
          </w:rPr>
          <w:t>_</w:t>
        </w:r>
        <w:r w:rsidRPr="00CC0186">
          <w:rPr>
            <w:rStyle w:val="af1"/>
            <w:rFonts w:cs="Calibri Light"/>
            <w:sz w:val="16"/>
            <w:szCs w:val="16"/>
          </w:rPr>
          <w:t>Report</w:t>
        </w:r>
        <w:r w:rsidRPr="00CC0186">
          <w:rPr>
            <w:rStyle w:val="af1"/>
            <w:rFonts w:cs="Calibri Light"/>
            <w:sz w:val="16"/>
            <w:szCs w:val="16"/>
            <w:lang w:val="ru-RU"/>
          </w:rPr>
          <w:t>.</w:t>
        </w:r>
        <w:r w:rsidRPr="00CC0186">
          <w:rPr>
            <w:rStyle w:val="af1"/>
            <w:rFonts w:cs="Calibri Light"/>
            <w:sz w:val="16"/>
            <w:szCs w:val="16"/>
          </w:rPr>
          <w:t>pdf</w:t>
        </w:r>
      </w:hyperlink>
      <w:r w:rsidRPr="00CC0186">
        <w:rPr>
          <w:rFonts w:cs="Calibri Light"/>
          <w:sz w:val="16"/>
          <w:szCs w:val="16"/>
          <w:lang w:val="ru-RU"/>
        </w:rPr>
        <w:t xml:space="preserve">. </w:t>
      </w:r>
    </w:p>
  </w:footnote>
  <w:footnote w:id="153">
    <w:p w14:paraId="4C72374E" w14:textId="77777777" w:rsidR="004B6121" w:rsidRPr="00CC0186" w:rsidRDefault="004B6121" w:rsidP="004B6121">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Інсайт Україна, </w:t>
      </w:r>
      <w:r w:rsidRPr="00CC0186">
        <w:rPr>
          <w:rStyle w:val="rynqvb"/>
          <w:rFonts w:ascii="Calibri Light" w:hAnsi="Calibri Light" w:cs="Calibri Light"/>
          <w:i/>
          <w:sz w:val="16"/>
          <w:szCs w:val="16"/>
          <w:lang w:val="ru-RU"/>
        </w:rPr>
        <w:t xml:space="preserve">Ґендерні стереотипи та ролі очима молоді: До і після початку повномасштабної російської агресії. Звіт за результатами дослідження, </w:t>
      </w:r>
      <w:r w:rsidRPr="00CC0186">
        <w:rPr>
          <w:rStyle w:val="rynqvb"/>
          <w:rFonts w:ascii="Calibri Light" w:hAnsi="Calibri Light" w:cs="Calibri Light"/>
          <w:sz w:val="16"/>
          <w:szCs w:val="16"/>
          <w:lang w:val="ru-RU"/>
        </w:rPr>
        <w:t xml:space="preserve">Інсайт Україна, Київ, 2023. Див. за посиланням: </w:t>
      </w:r>
      <w:hyperlink r:id="rId130"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insight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content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uploads</w:t>
        </w:r>
        <w:r w:rsidRPr="00CC0186">
          <w:rPr>
            <w:rStyle w:val="af1"/>
            <w:rFonts w:ascii="Calibri Light" w:hAnsi="Calibri Light" w:cs="Calibri Light"/>
            <w:sz w:val="16"/>
            <w:szCs w:val="16"/>
            <w:lang w:val="ru-RU"/>
          </w:rPr>
          <w:t>/2023/02/</w:t>
        </w:r>
        <w:r w:rsidRPr="00CC0186">
          <w:rPr>
            <w:rStyle w:val="af1"/>
            <w:rFonts w:ascii="Calibri Light" w:hAnsi="Calibri Light" w:cs="Calibri Light"/>
            <w:sz w:val="16"/>
            <w:szCs w:val="16"/>
          </w:rPr>
          <w:t>GS</w:t>
        </w:r>
        <w:r w:rsidRPr="00CC0186">
          <w:rPr>
            <w:rStyle w:val="af1"/>
            <w:rFonts w:ascii="Calibri Light" w:hAnsi="Calibri Light" w:cs="Calibri Light"/>
            <w:sz w:val="16"/>
            <w:szCs w:val="16"/>
            <w:lang w:val="ru-RU"/>
          </w:rPr>
          <w:t>_2.</w:t>
        </w:r>
        <w:r w:rsidRPr="00CC0186">
          <w:rPr>
            <w:rStyle w:val="af1"/>
            <w:rFonts w:ascii="Calibri Light" w:hAnsi="Calibri Light" w:cs="Calibri Light"/>
            <w:sz w:val="16"/>
            <w:szCs w:val="16"/>
          </w:rPr>
          <w:t>pdf</w:t>
        </w:r>
      </w:hyperlink>
      <w:r w:rsidRPr="00CC0186">
        <w:rPr>
          <w:rStyle w:val="rynqvb"/>
          <w:rFonts w:ascii="Calibri Light" w:hAnsi="Calibri Light" w:cs="Calibri Light"/>
          <w:sz w:val="16"/>
          <w:szCs w:val="16"/>
          <w:lang w:val="ru-RU"/>
        </w:rPr>
        <w:t xml:space="preserve">. </w:t>
      </w:r>
    </w:p>
  </w:footnote>
  <w:footnote w:id="154">
    <w:p w14:paraId="3D8CB0D3" w14:textId="5E53734E"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Інсайт Україна, </w:t>
      </w:r>
      <w:r w:rsidRPr="00CC0186">
        <w:rPr>
          <w:rStyle w:val="rynqvb"/>
          <w:rFonts w:ascii="Calibri Light" w:hAnsi="Calibri Light" w:cs="Calibri Light"/>
          <w:i/>
          <w:sz w:val="16"/>
          <w:szCs w:val="16"/>
          <w:lang w:val="ru-RU"/>
        </w:rPr>
        <w:t xml:space="preserve">Ґендерні стереотипи та ролі очима молоді: До і після початку повномасштабної російської агресії. Звіт за результатами дослідження, </w:t>
      </w:r>
      <w:r w:rsidRPr="00CC0186">
        <w:rPr>
          <w:rStyle w:val="rynqvb"/>
          <w:rFonts w:ascii="Calibri Light" w:hAnsi="Calibri Light" w:cs="Calibri Light"/>
          <w:sz w:val="16"/>
          <w:szCs w:val="16"/>
          <w:lang w:val="ru-RU"/>
        </w:rPr>
        <w:t xml:space="preserve">Інсайт Україна, Київ, 2023. Див. за посиланням: </w:t>
      </w:r>
      <w:hyperlink r:id="rId131"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insight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content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uploads</w:t>
        </w:r>
        <w:r w:rsidRPr="00CC0186">
          <w:rPr>
            <w:rStyle w:val="af1"/>
            <w:rFonts w:ascii="Calibri Light" w:hAnsi="Calibri Light" w:cs="Calibri Light"/>
            <w:sz w:val="16"/>
            <w:szCs w:val="16"/>
            <w:lang w:val="ru-RU"/>
          </w:rPr>
          <w:t>/2023/02/</w:t>
        </w:r>
        <w:r w:rsidRPr="00CC0186">
          <w:rPr>
            <w:rStyle w:val="af1"/>
            <w:rFonts w:ascii="Calibri Light" w:hAnsi="Calibri Light" w:cs="Calibri Light"/>
            <w:sz w:val="16"/>
            <w:szCs w:val="16"/>
          </w:rPr>
          <w:t>GS</w:t>
        </w:r>
        <w:r w:rsidRPr="00CC0186">
          <w:rPr>
            <w:rStyle w:val="af1"/>
            <w:rFonts w:ascii="Calibri Light" w:hAnsi="Calibri Light" w:cs="Calibri Light"/>
            <w:sz w:val="16"/>
            <w:szCs w:val="16"/>
            <w:lang w:val="ru-RU"/>
          </w:rPr>
          <w:t>_2.</w:t>
        </w:r>
        <w:r w:rsidRPr="00CC0186">
          <w:rPr>
            <w:rStyle w:val="af1"/>
            <w:rFonts w:ascii="Calibri Light" w:hAnsi="Calibri Light" w:cs="Calibri Light"/>
            <w:sz w:val="16"/>
            <w:szCs w:val="16"/>
          </w:rPr>
          <w:t>pdf</w:t>
        </w:r>
      </w:hyperlink>
      <w:r w:rsidRPr="00CC0186">
        <w:rPr>
          <w:rStyle w:val="rynqvb"/>
          <w:rFonts w:ascii="Calibri Light" w:hAnsi="Calibri Light" w:cs="Calibri Light"/>
          <w:sz w:val="16"/>
          <w:szCs w:val="16"/>
          <w:lang w:val="ru-RU"/>
        </w:rPr>
        <w:t>.</w:t>
      </w:r>
    </w:p>
  </w:footnote>
  <w:footnote w:id="155">
    <w:p w14:paraId="05A2F8F6" w14:textId="5F2EE438" w:rsidR="00EF60A4" w:rsidRPr="00CC0186" w:rsidRDefault="00EF60A4" w:rsidP="00215F40">
      <w:pPr>
        <w:pStyle w:val="af8"/>
        <w:jc w:val="left"/>
        <w:rPr>
          <w:rFonts w:ascii="Calibri Light" w:hAnsi="Calibri Light" w:cs="Calibri Light"/>
          <w:sz w:val="16"/>
          <w:szCs w:val="16"/>
          <w:lang w:val="ru-RU"/>
        </w:rPr>
      </w:pPr>
      <w:r w:rsidRPr="00CC0186">
        <w:rPr>
          <w:rStyle w:val="af9"/>
          <w:rFonts w:ascii="Calibri Light" w:hAnsi="Calibri Light" w:cs="Calibri Light"/>
          <w:sz w:val="16"/>
          <w:szCs w:val="16"/>
        </w:rPr>
        <w:footnoteRef/>
      </w:r>
      <w:r w:rsidRPr="00CC0186">
        <w:rPr>
          <w:rFonts w:ascii="Calibri Light" w:hAnsi="Calibri Light" w:cs="Calibri Light"/>
          <w:sz w:val="16"/>
          <w:szCs w:val="16"/>
          <w:lang w:val="ru-RU"/>
        </w:rPr>
        <w:t xml:space="preserve"> Інсайт Україна, </w:t>
      </w:r>
      <w:r w:rsidRPr="00CC0186">
        <w:rPr>
          <w:rStyle w:val="rynqvb"/>
          <w:rFonts w:ascii="Calibri Light" w:hAnsi="Calibri Light" w:cs="Calibri Light"/>
          <w:i/>
          <w:sz w:val="16"/>
          <w:szCs w:val="16"/>
          <w:lang w:val="ru-RU"/>
        </w:rPr>
        <w:t xml:space="preserve">Ґендерні стереотипи та ролі очима молоді: До і після початку повномасштабної російської агресії. Звіт за результатами дослідження, </w:t>
      </w:r>
      <w:r w:rsidRPr="00CC0186">
        <w:rPr>
          <w:rStyle w:val="rynqvb"/>
          <w:rFonts w:ascii="Calibri Light" w:hAnsi="Calibri Light" w:cs="Calibri Light"/>
          <w:sz w:val="16"/>
          <w:szCs w:val="16"/>
          <w:lang w:val="ru-RU"/>
        </w:rPr>
        <w:t>Інсайт Україна, Київ, 2023.</w:t>
      </w:r>
      <w:r w:rsidRPr="00CC0186">
        <w:rPr>
          <w:rStyle w:val="rynqvb"/>
          <w:rFonts w:ascii="Calibri Light" w:hAnsi="Calibri Light" w:cs="Calibri Light"/>
          <w:i/>
          <w:sz w:val="16"/>
          <w:szCs w:val="16"/>
          <w:lang w:val="ru-RU"/>
        </w:rPr>
        <w:t xml:space="preserve"> </w:t>
      </w:r>
      <w:r w:rsidRPr="00CC0186">
        <w:rPr>
          <w:rStyle w:val="rynqvb"/>
          <w:rFonts w:ascii="Calibri Light" w:hAnsi="Calibri Light" w:cs="Calibri Light"/>
          <w:sz w:val="16"/>
          <w:szCs w:val="16"/>
          <w:lang w:val="ru-RU"/>
        </w:rPr>
        <w:t xml:space="preserve">Див. за посиланням: </w:t>
      </w:r>
      <w:hyperlink r:id="rId132" w:history="1">
        <w:r w:rsidRPr="00CC0186">
          <w:rPr>
            <w:rStyle w:val="af1"/>
            <w:rFonts w:ascii="Calibri Light" w:hAnsi="Calibri Light" w:cs="Calibri Light"/>
            <w:sz w:val="16"/>
            <w:szCs w:val="16"/>
          </w:rPr>
          <w:t>https</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www</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insight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ukraine</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org</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wp</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content</w:t>
        </w:r>
        <w:r w:rsidRPr="00CC0186">
          <w:rPr>
            <w:rStyle w:val="af1"/>
            <w:rFonts w:ascii="Calibri Light" w:hAnsi="Calibri Light" w:cs="Calibri Light"/>
            <w:sz w:val="16"/>
            <w:szCs w:val="16"/>
            <w:lang w:val="ru-RU"/>
          </w:rPr>
          <w:t>/</w:t>
        </w:r>
        <w:r w:rsidRPr="00CC0186">
          <w:rPr>
            <w:rStyle w:val="af1"/>
            <w:rFonts w:ascii="Calibri Light" w:hAnsi="Calibri Light" w:cs="Calibri Light"/>
            <w:sz w:val="16"/>
            <w:szCs w:val="16"/>
          </w:rPr>
          <w:t>uploads</w:t>
        </w:r>
        <w:r w:rsidRPr="00CC0186">
          <w:rPr>
            <w:rStyle w:val="af1"/>
            <w:rFonts w:ascii="Calibri Light" w:hAnsi="Calibri Light" w:cs="Calibri Light"/>
            <w:sz w:val="16"/>
            <w:szCs w:val="16"/>
            <w:lang w:val="ru-RU"/>
          </w:rPr>
          <w:t>/2023/02/</w:t>
        </w:r>
        <w:r w:rsidRPr="00CC0186">
          <w:rPr>
            <w:rStyle w:val="af1"/>
            <w:rFonts w:ascii="Calibri Light" w:hAnsi="Calibri Light" w:cs="Calibri Light"/>
            <w:sz w:val="16"/>
            <w:szCs w:val="16"/>
          </w:rPr>
          <w:t>GS</w:t>
        </w:r>
        <w:r w:rsidRPr="00CC0186">
          <w:rPr>
            <w:rStyle w:val="af1"/>
            <w:rFonts w:ascii="Calibri Light" w:hAnsi="Calibri Light" w:cs="Calibri Light"/>
            <w:sz w:val="16"/>
            <w:szCs w:val="16"/>
            <w:lang w:val="ru-RU"/>
          </w:rPr>
          <w:t>_2.</w:t>
        </w:r>
        <w:r w:rsidRPr="00CC0186">
          <w:rPr>
            <w:rStyle w:val="af1"/>
            <w:rFonts w:ascii="Calibri Light" w:hAnsi="Calibri Light" w:cs="Calibri Light"/>
            <w:sz w:val="16"/>
            <w:szCs w:val="16"/>
          </w:rPr>
          <w:t>pdf</w:t>
        </w:r>
      </w:hyperlink>
      <w:r w:rsidRPr="00CC0186">
        <w:rPr>
          <w:rStyle w:val="rynqvb"/>
          <w:rFonts w:ascii="Calibri Light" w:hAnsi="Calibri Light" w:cs="Calibri Light"/>
          <w:sz w:val="16"/>
          <w:szCs w:val="16"/>
          <w:lang w:val="ru-R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9B53A" w14:textId="77777777" w:rsidR="00EF60A4" w:rsidRDefault="00EF60A4">
    <w:pPr>
      <w:pStyle w:val="a9"/>
    </w:pPr>
    <w:r>
      <w:rPr>
        <w:noProof/>
        <w:lang w:val="uk-UA" w:eastAsia="uk-UA"/>
      </w:rPr>
      <w:drawing>
        <wp:inline distT="0" distB="0" distL="0" distR="0" wp14:anchorId="43E9DB3F" wp14:editId="7D8CC797">
          <wp:extent cx="2554382" cy="540000"/>
          <wp:effectExtent l="0" t="0" r="0" b="0"/>
          <wp:docPr id="12" name="Picture 12" descr="C:\Users\ruya\AppData\Local\Microsoft\Windows\INetCache\Content.Word\EN-Funded by the EU-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ya\AppData\Local\Microsoft\Windows\INetCache\Content.Word\EN-Funded by the EU-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4382" cy="540000"/>
                  </a:xfrm>
                  <a:prstGeom prst="rect">
                    <a:avLst/>
                  </a:prstGeom>
                  <a:noFill/>
                  <a:ln>
                    <a:noFill/>
                  </a:ln>
                </pic:spPr>
              </pic:pic>
            </a:graphicData>
          </a:graphic>
        </wp:inline>
      </w:drawing>
    </w:r>
  </w:p>
  <w:p w14:paraId="401A3DE6" w14:textId="77777777" w:rsidR="00EF60A4" w:rsidRDefault="00EF60A4">
    <w:pPr>
      <w:pStyle w:val="a9"/>
    </w:pPr>
  </w:p>
  <w:p w14:paraId="49C57380" w14:textId="77777777" w:rsidR="00EF60A4" w:rsidRDefault="00EF60A4">
    <w:pPr>
      <w:pStyle w:val="a9"/>
    </w:pPr>
  </w:p>
  <w:p w14:paraId="36ECD243" w14:textId="77777777" w:rsidR="00EF60A4" w:rsidRDefault="00EF60A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E3F67" w14:textId="77777777" w:rsidR="00EF60A4" w:rsidRDefault="00EF60A4">
    <w:pPr>
      <w:pStyle w:val="a9"/>
    </w:pPr>
    <w:r>
      <w:rPr>
        <w:noProof/>
        <w:lang w:val="uk-UA" w:eastAsia="uk-UA"/>
      </w:rPr>
      <w:drawing>
        <wp:inline distT="0" distB="0" distL="0" distR="0" wp14:anchorId="6230FB29" wp14:editId="0C204E42">
          <wp:extent cx="2554382" cy="540000"/>
          <wp:effectExtent l="0" t="0" r="0" b="0"/>
          <wp:docPr id="21" name="Picture 21" descr="C:\Users\ruya\AppData\Local\Microsoft\Windows\INetCache\Content.Word\EN-Funded by the EU-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ya\AppData\Local\Microsoft\Windows\INetCache\Content.Word\EN-Funded by the EU-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4382" cy="540000"/>
                  </a:xfrm>
                  <a:prstGeom prst="rect">
                    <a:avLst/>
                  </a:prstGeom>
                  <a:noFill/>
                  <a:ln>
                    <a:noFill/>
                  </a:ln>
                </pic:spPr>
              </pic:pic>
            </a:graphicData>
          </a:graphic>
        </wp:inline>
      </w:drawing>
    </w:r>
  </w:p>
  <w:p w14:paraId="29534416" w14:textId="468011C3" w:rsidR="00EF60A4" w:rsidRDefault="00EF60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D7EA892"/>
    <w:lvl w:ilvl="0">
      <w:start w:val="1"/>
      <w:numFmt w:val="decimal"/>
      <w:pStyle w:val="a"/>
      <w:lvlText w:val="%1."/>
      <w:lvlJc w:val="left"/>
      <w:pPr>
        <w:tabs>
          <w:tab w:val="num" w:pos="360"/>
        </w:tabs>
        <w:ind w:left="360" w:hanging="360"/>
      </w:pPr>
    </w:lvl>
  </w:abstractNum>
  <w:abstractNum w:abstractNumId="1" w15:restartNumberingAfterBreak="0">
    <w:nsid w:val="07573C49"/>
    <w:multiLevelType w:val="hybridMultilevel"/>
    <w:tmpl w:val="E8D6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44193"/>
    <w:multiLevelType w:val="hybridMultilevel"/>
    <w:tmpl w:val="BCCC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84EB9"/>
    <w:multiLevelType w:val="hybridMultilevel"/>
    <w:tmpl w:val="B488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D7641"/>
    <w:multiLevelType w:val="hybridMultilevel"/>
    <w:tmpl w:val="173A6536"/>
    <w:lvl w:ilvl="0" w:tplc="B34A8B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4E30EC"/>
    <w:multiLevelType w:val="hybridMultilevel"/>
    <w:tmpl w:val="1FA6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67776"/>
    <w:multiLevelType w:val="hybridMultilevel"/>
    <w:tmpl w:val="6A546E82"/>
    <w:lvl w:ilvl="0" w:tplc="2F5C4D4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5C074F"/>
    <w:multiLevelType w:val="multilevel"/>
    <w:tmpl w:val="137E3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B779CF"/>
    <w:multiLevelType w:val="hybridMultilevel"/>
    <w:tmpl w:val="B218EB0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110AF1"/>
    <w:multiLevelType w:val="hybridMultilevel"/>
    <w:tmpl w:val="C6B24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FC3B8C"/>
    <w:multiLevelType w:val="hybridMultilevel"/>
    <w:tmpl w:val="30626E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E2D21"/>
    <w:multiLevelType w:val="hybridMultilevel"/>
    <w:tmpl w:val="AF442F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F3FDA"/>
    <w:multiLevelType w:val="hybridMultilevel"/>
    <w:tmpl w:val="7E7A84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31F6F"/>
    <w:multiLevelType w:val="hybridMultilevel"/>
    <w:tmpl w:val="3C5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C3CC3"/>
    <w:multiLevelType w:val="hybridMultilevel"/>
    <w:tmpl w:val="95A68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54BC9"/>
    <w:multiLevelType w:val="hybridMultilevel"/>
    <w:tmpl w:val="5946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13B51"/>
    <w:multiLevelType w:val="hybridMultilevel"/>
    <w:tmpl w:val="BC90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622334"/>
    <w:multiLevelType w:val="hybridMultilevel"/>
    <w:tmpl w:val="9208C592"/>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EB5167B"/>
    <w:multiLevelType w:val="hybridMultilevel"/>
    <w:tmpl w:val="648E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5318D1"/>
    <w:multiLevelType w:val="hybridMultilevel"/>
    <w:tmpl w:val="7128A77E"/>
    <w:lvl w:ilvl="0" w:tplc="8C1A6BC8">
      <w:start w:val="1"/>
      <w:numFmt w:val="bullet"/>
      <w:pStyle w:val="a0"/>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6D7BC0"/>
    <w:multiLevelType w:val="hybridMultilevel"/>
    <w:tmpl w:val="9D88E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01227"/>
    <w:multiLevelType w:val="hybridMultilevel"/>
    <w:tmpl w:val="3DA2DD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044F6D"/>
    <w:multiLevelType w:val="hybridMultilevel"/>
    <w:tmpl w:val="B92C4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97102"/>
    <w:multiLevelType w:val="hybridMultilevel"/>
    <w:tmpl w:val="5D04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FD3E28"/>
    <w:multiLevelType w:val="hybridMultilevel"/>
    <w:tmpl w:val="85E06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F0552"/>
    <w:multiLevelType w:val="hybridMultilevel"/>
    <w:tmpl w:val="78E43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922458"/>
    <w:multiLevelType w:val="multilevel"/>
    <w:tmpl w:val="315E52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F2068C"/>
    <w:multiLevelType w:val="hybridMultilevel"/>
    <w:tmpl w:val="8FD6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648F9"/>
    <w:multiLevelType w:val="hybridMultilevel"/>
    <w:tmpl w:val="7F3A3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C22AE3"/>
    <w:multiLevelType w:val="hybridMultilevel"/>
    <w:tmpl w:val="1B2CC2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506EA"/>
    <w:multiLevelType w:val="hybridMultilevel"/>
    <w:tmpl w:val="427E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1E3F45"/>
    <w:multiLevelType w:val="hybridMultilevel"/>
    <w:tmpl w:val="103C2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B60FDA"/>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3" w15:restartNumberingAfterBreak="0">
    <w:nsid w:val="656D581B"/>
    <w:multiLevelType w:val="multilevel"/>
    <w:tmpl w:val="88DCC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1F055C"/>
    <w:multiLevelType w:val="hybridMultilevel"/>
    <w:tmpl w:val="79C614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3D0DF5"/>
    <w:multiLevelType w:val="hybridMultilevel"/>
    <w:tmpl w:val="566AB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E52AD3"/>
    <w:multiLevelType w:val="hybridMultilevel"/>
    <w:tmpl w:val="12C6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CA6A0B"/>
    <w:multiLevelType w:val="hybridMultilevel"/>
    <w:tmpl w:val="D060786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2741B2"/>
    <w:multiLevelType w:val="multilevel"/>
    <w:tmpl w:val="FC366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7B0D85"/>
    <w:multiLevelType w:val="hybridMultilevel"/>
    <w:tmpl w:val="BD1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D61B9D"/>
    <w:multiLevelType w:val="hybridMultilevel"/>
    <w:tmpl w:val="1E3AFC0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752562"/>
    <w:multiLevelType w:val="hybridMultilevel"/>
    <w:tmpl w:val="CB32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D1348"/>
    <w:multiLevelType w:val="hybridMultilevel"/>
    <w:tmpl w:val="D9341F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286A79"/>
    <w:multiLevelType w:val="hybridMultilevel"/>
    <w:tmpl w:val="DA1E5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40"/>
  </w:num>
  <w:num w:numId="4">
    <w:abstractNumId w:val="36"/>
  </w:num>
  <w:num w:numId="5">
    <w:abstractNumId w:val="22"/>
  </w:num>
  <w:num w:numId="6">
    <w:abstractNumId w:val="15"/>
  </w:num>
  <w:num w:numId="7">
    <w:abstractNumId w:val="30"/>
  </w:num>
  <w:num w:numId="8">
    <w:abstractNumId w:val="3"/>
  </w:num>
  <w:num w:numId="9">
    <w:abstractNumId w:val="2"/>
  </w:num>
  <w:num w:numId="10">
    <w:abstractNumId w:val="39"/>
  </w:num>
  <w:num w:numId="11">
    <w:abstractNumId w:val="14"/>
  </w:num>
  <w:num w:numId="12">
    <w:abstractNumId w:val="25"/>
  </w:num>
  <w:num w:numId="13">
    <w:abstractNumId w:val="20"/>
  </w:num>
  <w:num w:numId="14">
    <w:abstractNumId w:val="18"/>
  </w:num>
  <w:num w:numId="15">
    <w:abstractNumId w:val="1"/>
  </w:num>
  <w:num w:numId="16">
    <w:abstractNumId w:val="27"/>
  </w:num>
  <w:num w:numId="17">
    <w:abstractNumId w:val="9"/>
  </w:num>
  <w:num w:numId="18">
    <w:abstractNumId w:val="24"/>
  </w:num>
  <w:num w:numId="19">
    <w:abstractNumId w:val="28"/>
  </w:num>
  <w:num w:numId="20">
    <w:abstractNumId w:val="23"/>
  </w:num>
  <w:num w:numId="21">
    <w:abstractNumId w:val="13"/>
  </w:num>
  <w:num w:numId="22">
    <w:abstractNumId w:val="5"/>
  </w:num>
  <w:num w:numId="23">
    <w:abstractNumId w:val="35"/>
  </w:num>
  <w:num w:numId="24">
    <w:abstractNumId w:val="41"/>
  </w:num>
  <w:num w:numId="25">
    <w:abstractNumId w:val="31"/>
  </w:num>
  <w:num w:numId="26">
    <w:abstractNumId w:val="43"/>
  </w:num>
  <w:num w:numId="27">
    <w:abstractNumId w:val="16"/>
  </w:num>
  <w:num w:numId="28">
    <w:abstractNumId w:val="6"/>
  </w:num>
  <w:num w:numId="29">
    <w:abstractNumId w:val="33"/>
  </w:num>
  <w:num w:numId="30">
    <w:abstractNumId w:val="34"/>
  </w:num>
  <w:num w:numId="31">
    <w:abstractNumId w:val="29"/>
  </w:num>
  <w:num w:numId="32">
    <w:abstractNumId w:val="10"/>
  </w:num>
  <w:num w:numId="33">
    <w:abstractNumId w:val="11"/>
  </w:num>
  <w:num w:numId="34">
    <w:abstractNumId w:val="38"/>
  </w:num>
  <w:num w:numId="35">
    <w:abstractNumId w:val="21"/>
  </w:num>
  <w:num w:numId="36">
    <w:abstractNumId w:val="42"/>
  </w:num>
  <w:num w:numId="37">
    <w:abstractNumId w:val="26"/>
  </w:num>
  <w:num w:numId="38">
    <w:abstractNumId w:val="17"/>
  </w:num>
  <w:num w:numId="39">
    <w:abstractNumId w:val="12"/>
  </w:num>
  <w:num w:numId="40">
    <w:abstractNumId w:val="8"/>
  </w:num>
  <w:num w:numId="41">
    <w:abstractNumId w:val="37"/>
  </w:num>
  <w:num w:numId="42">
    <w:abstractNumId w:val="4"/>
  </w:num>
  <w:num w:numId="43">
    <w:abstractNumId w:val="7"/>
  </w:num>
  <w:num w:numId="44">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9D"/>
    <w:rsid w:val="0000023D"/>
    <w:rsid w:val="00000345"/>
    <w:rsid w:val="0000042F"/>
    <w:rsid w:val="000013AC"/>
    <w:rsid w:val="000016CD"/>
    <w:rsid w:val="000019D9"/>
    <w:rsid w:val="00001DAC"/>
    <w:rsid w:val="00002C8B"/>
    <w:rsid w:val="000036FE"/>
    <w:rsid w:val="00003C21"/>
    <w:rsid w:val="00004E68"/>
    <w:rsid w:val="00005030"/>
    <w:rsid w:val="00006A5C"/>
    <w:rsid w:val="000071EC"/>
    <w:rsid w:val="0000725E"/>
    <w:rsid w:val="0000727F"/>
    <w:rsid w:val="00007739"/>
    <w:rsid w:val="00007B69"/>
    <w:rsid w:val="000104BA"/>
    <w:rsid w:val="00011948"/>
    <w:rsid w:val="00011D25"/>
    <w:rsid w:val="00012358"/>
    <w:rsid w:val="000123A1"/>
    <w:rsid w:val="00012D49"/>
    <w:rsid w:val="000134A7"/>
    <w:rsid w:val="0001380A"/>
    <w:rsid w:val="00013AD0"/>
    <w:rsid w:val="00013B62"/>
    <w:rsid w:val="00013F7D"/>
    <w:rsid w:val="00014087"/>
    <w:rsid w:val="00014223"/>
    <w:rsid w:val="00014559"/>
    <w:rsid w:val="0001461F"/>
    <w:rsid w:val="00014BAE"/>
    <w:rsid w:val="000152AC"/>
    <w:rsid w:val="00015D0F"/>
    <w:rsid w:val="000168E3"/>
    <w:rsid w:val="00016A03"/>
    <w:rsid w:val="00016B1B"/>
    <w:rsid w:val="00016E9A"/>
    <w:rsid w:val="0001730F"/>
    <w:rsid w:val="00017C23"/>
    <w:rsid w:val="00020A29"/>
    <w:rsid w:val="00020C5C"/>
    <w:rsid w:val="000213F0"/>
    <w:rsid w:val="0002163F"/>
    <w:rsid w:val="00021CEF"/>
    <w:rsid w:val="00022E2E"/>
    <w:rsid w:val="00023801"/>
    <w:rsid w:val="00023C8C"/>
    <w:rsid w:val="00024987"/>
    <w:rsid w:val="00024B83"/>
    <w:rsid w:val="00025337"/>
    <w:rsid w:val="000254AC"/>
    <w:rsid w:val="00025794"/>
    <w:rsid w:val="00025B00"/>
    <w:rsid w:val="00025CC0"/>
    <w:rsid w:val="000267C7"/>
    <w:rsid w:val="00026AB4"/>
    <w:rsid w:val="00027E0F"/>
    <w:rsid w:val="00030A77"/>
    <w:rsid w:val="00031593"/>
    <w:rsid w:val="00031C9E"/>
    <w:rsid w:val="000324F2"/>
    <w:rsid w:val="000325AC"/>
    <w:rsid w:val="00032BA2"/>
    <w:rsid w:val="00032F21"/>
    <w:rsid w:val="000332E0"/>
    <w:rsid w:val="0003374B"/>
    <w:rsid w:val="00033996"/>
    <w:rsid w:val="00034E4E"/>
    <w:rsid w:val="0003611D"/>
    <w:rsid w:val="000365D1"/>
    <w:rsid w:val="000369A5"/>
    <w:rsid w:val="00036C9A"/>
    <w:rsid w:val="00036D4D"/>
    <w:rsid w:val="00037420"/>
    <w:rsid w:val="0003778C"/>
    <w:rsid w:val="00037907"/>
    <w:rsid w:val="00040574"/>
    <w:rsid w:val="00040F91"/>
    <w:rsid w:val="00041164"/>
    <w:rsid w:val="000413B6"/>
    <w:rsid w:val="00041477"/>
    <w:rsid w:val="00041BD1"/>
    <w:rsid w:val="000421F0"/>
    <w:rsid w:val="0004314D"/>
    <w:rsid w:val="00044005"/>
    <w:rsid w:val="00044059"/>
    <w:rsid w:val="00044F78"/>
    <w:rsid w:val="00046168"/>
    <w:rsid w:val="00046364"/>
    <w:rsid w:val="0004660F"/>
    <w:rsid w:val="00046618"/>
    <w:rsid w:val="0004715D"/>
    <w:rsid w:val="00047646"/>
    <w:rsid w:val="00047720"/>
    <w:rsid w:val="00047D38"/>
    <w:rsid w:val="00050798"/>
    <w:rsid w:val="00051569"/>
    <w:rsid w:val="00051747"/>
    <w:rsid w:val="00051A7F"/>
    <w:rsid w:val="00053296"/>
    <w:rsid w:val="000536C0"/>
    <w:rsid w:val="000546B1"/>
    <w:rsid w:val="00054823"/>
    <w:rsid w:val="00054B95"/>
    <w:rsid w:val="00054F1B"/>
    <w:rsid w:val="0005509C"/>
    <w:rsid w:val="00055119"/>
    <w:rsid w:val="00055331"/>
    <w:rsid w:val="000561E7"/>
    <w:rsid w:val="00056F76"/>
    <w:rsid w:val="00057D98"/>
    <w:rsid w:val="00057DD7"/>
    <w:rsid w:val="0006042D"/>
    <w:rsid w:val="0006065A"/>
    <w:rsid w:val="0006110C"/>
    <w:rsid w:val="00061A6D"/>
    <w:rsid w:val="00061B1B"/>
    <w:rsid w:val="00061B7F"/>
    <w:rsid w:val="00062166"/>
    <w:rsid w:val="0006236B"/>
    <w:rsid w:val="000624FD"/>
    <w:rsid w:val="0006282D"/>
    <w:rsid w:val="0006298F"/>
    <w:rsid w:val="00062F5B"/>
    <w:rsid w:val="00063F01"/>
    <w:rsid w:val="000641EF"/>
    <w:rsid w:val="0006545C"/>
    <w:rsid w:val="000661AC"/>
    <w:rsid w:val="0006621F"/>
    <w:rsid w:val="0006644A"/>
    <w:rsid w:val="00066823"/>
    <w:rsid w:val="00066A68"/>
    <w:rsid w:val="00066E80"/>
    <w:rsid w:val="00067001"/>
    <w:rsid w:val="000675C7"/>
    <w:rsid w:val="000702C2"/>
    <w:rsid w:val="000703ED"/>
    <w:rsid w:val="00071F38"/>
    <w:rsid w:val="00071F3F"/>
    <w:rsid w:val="000720A3"/>
    <w:rsid w:val="000725F6"/>
    <w:rsid w:val="0007262C"/>
    <w:rsid w:val="00072917"/>
    <w:rsid w:val="00072C6C"/>
    <w:rsid w:val="00072D57"/>
    <w:rsid w:val="000738FE"/>
    <w:rsid w:val="00073C2D"/>
    <w:rsid w:val="000747C9"/>
    <w:rsid w:val="00074843"/>
    <w:rsid w:val="00074CC9"/>
    <w:rsid w:val="00074E22"/>
    <w:rsid w:val="00074EA0"/>
    <w:rsid w:val="0007668E"/>
    <w:rsid w:val="00076972"/>
    <w:rsid w:val="00076B59"/>
    <w:rsid w:val="00076E91"/>
    <w:rsid w:val="00076F82"/>
    <w:rsid w:val="0007700F"/>
    <w:rsid w:val="000778CD"/>
    <w:rsid w:val="00080346"/>
    <w:rsid w:val="000806A1"/>
    <w:rsid w:val="00080D3E"/>
    <w:rsid w:val="0008146D"/>
    <w:rsid w:val="00081517"/>
    <w:rsid w:val="00082118"/>
    <w:rsid w:val="000821BB"/>
    <w:rsid w:val="000824D7"/>
    <w:rsid w:val="00082BDC"/>
    <w:rsid w:val="00082BEC"/>
    <w:rsid w:val="00082F89"/>
    <w:rsid w:val="000831DA"/>
    <w:rsid w:val="00083C78"/>
    <w:rsid w:val="00084381"/>
    <w:rsid w:val="000851E9"/>
    <w:rsid w:val="0008525C"/>
    <w:rsid w:val="00085DC8"/>
    <w:rsid w:val="000862AF"/>
    <w:rsid w:val="00086944"/>
    <w:rsid w:val="000871C3"/>
    <w:rsid w:val="000874D3"/>
    <w:rsid w:val="00087557"/>
    <w:rsid w:val="00087FF2"/>
    <w:rsid w:val="0009127A"/>
    <w:rsid w:val="000914D6"/>
    <w:rsid w:val="0009191C"/>
    <w:rsid w:val="00091B65"/>
    <w:rsid w:val="00091BB7"/>
    <w:rsid w:val="00092239"/>
    <w:rsid w:val="0009273D"/>
    <w:rsid w:val="0009275A"/>
    <w:rsid w:val="00092B05"/>
    <w:rsid w:val="0009307E"/>
    <w:rsid w:val="000930FB"/>
    <w:rsid w:val="00093188"/>
    <w:rsid w:val="000932F2"/>
    <w:rsid w:val="0009474F"/>
    <w:rsid w:val="00095884"/>
    <w:rsid w:val="00095E33"/>
    <w:rsid w:val="0009600C"/>
    <w:rsid w:val="000966B8"/>
    <w:rsid w:val="00096820"/>
    <w:rsid w:val="0009686C"/>
    <w:rsid w:val="00096AEF"/>
    <w:rsid w:val="00097CED"/>
    <w:rsid w:val="000A04DA"/>
    <w:rsid w:val="000A07A0"/>
    <w:rsid w:val="000A0AD7"/>
    <w:rsid w:val="000A0E20"/>
    <w:rsid w:val="000A0EA2"/>
    <w:rsid w:val="000A10C1"/>
    <w:rsid w:val="000A1479"/>
    <w:rsid w:val="000A1EC5"/>
    <w:rsid w:val="000A21F6"/>
    <w:rsid w:val="000A2D8F"/>
    <w:rsid w:val="000A336B"/>
    <w:rsid w:val="000A36AD"/>
    <w:rsid w:val="000A5677"/>
    <w:rsid w:val="000A5735"/>
    <w:rsid w:val="000A5B23"/>
    <w:rsid w:val="000A5FA9"/>
    <w:rsid w:val="000A6A34"/>
    <w:rsid w:val="000A6A7B"/>
    <w:rsid w:val="000A6D9D"/>
    <w:rsid w:val="000A6E65"/>
    <w:rsid w:val="000A7AEC"/>
    <w:rsid w:val="000A7D5D"/>
    <w:rsid w:val="000B004A"/>
    <w:rsid w:val="000B023B"/>
    <w:rsid w:val="000B02F7"/>
    <w:rsid w:val="000B06C0"/>
    <w:rsid w:val="000B0C54"/>
    <w:rsid w:val="000B1411"/>
    <w:rsid w:val="000B1756"/>
    <w:rsid w:val="000B2933"/>
    <w:rsid w:val="000B2E04"/>
    <w:rsid w:val="000B2E7C"/>
    <w:rsid w:val="000B382A"/>
    <w:rsid w:val="000B3CEA"/>
    <w:rsid w:val="000B3EA0"/>
    <w:rsid w:val="000B4826"/>
    <w:rsid w:val="000B5164"/>
    <w:rsid w:val="000B56EE"/>
    <w:rsid w:val="000B5D87"/>
    <w:rsid w:val="000B6346"/>
    <w:rsid w:val="000B64F6"/>
    <w:rsid w:val="000B687B"/>
    <w:rsid w:val="000B75BD"/>
    <w:rsid w:val="000B7831"/>
    <w:rsid w:val="000B7C52"/>
    <w:rsid w:val="000C02BD"/>
    <w:rsid w:val="000C0516"/>
    <w:rsid w:val="000C08E5"/>
    <w:rsid w:val="000C0D7E"/>
    <w:rsid w:val="000C1005"/>
    <w:rsid w:val="000C17B8"/>
    <w:rsid w:val="000C2170"/>
    <w:rsid w:val="000C251E"/>
    <w:rsid w:val="000C2AB6"/>
    <w:rsid w:val="000C2B49"/>
    <w:rsid w:val="000C30B0"/>
    <w:rsid w:val="000C3AD9"/>
    <w:rsid w:val="000C3B4E"/>
    <w:rsid w:val="000C4842"/>
    <w:rsid w:val="000C4B43"/>
    <w:rsid w:val="000C500B"/>
    <w:rsid w:val="000C50FB"/>
    <w:rsid w:val="000C5B8F"/>
    <w:rsid w:val="000C6675"/>
    <w:rsid w:val="000C6F42"/>
    <w:rsid w:val="000C76B6"/>
    <w:rsid w:val="000C7B05"/>
    <w:rsid w:val="000D011A"/>
    <w:rsid w:val="000D04AC"/>
    <w:rsid w:val="000D050B"/>
    <w:rsid w:val="000D1746"/>
    <w:rsid w:val="000D2795"/>
    <w:rsid w:val="000D28C4"/>
    <w:rsid w:val="000D3230"/>
    <w:rsid w:val="000D3400"/>
    <w:rsid w:val="000D3CE7"/>
    <w:rsid w:val="000D42B7"/>
    <w:rsid w:val="000D430C"/>
    <w:rsid w:val="000D45C9"/>
    <w:rsid w:val="000D4617"/>
    <w:rsid w:val="000D56FE"/>
    <w:rsid w:val="000D5BE8"/>
    <w:rsid w:val="000D618E"/>
    <w:rsid w:val="000D6537"/>
    <w:rsid w:val="000D7895"/>
    <w:rsid w:val="000D7B33"/>
    <w:rsid w:val="000D7B8E"/>
    <w:rsid w:val="000D7E37"/>
    <w:rsid w:val="000D7F8B"/>
    <w:rsid w:val="000E00BF"/>
    <w:rsid w:val="000E1271"/>
    <w:rsid w:val="000E1310"/>
    <w:rsid w:val="000E15F7"/>
    <w:rsid w:val="000E1D9D"/>
    <w:rsid w:val="000E1FD4"/>
    <w:rsid w:val="000E289C"/>
    <w:rsid w:val="000E2ED9"/>
    <w:rsid w:val="000E3358"/>
    <w:rsid w:val="000E3635"/>
    <w:rsid w:val="000E3DD3"/>
    <w:rsid w:val="000E3DF7"/>
    <w:rsid w:val="000E42BB"/>
    <w:rsid w:val="000E458F"/>
    <w:rsid w:val="000E557E"/>
    <w:rsid w:val="000E70AE"/>
    <w:rsid w:val="000E7858"/>
    <w:rsid w:val="000E7901"/>
    <w:rsid w:val="000F008E"/>
    <w:rsid w:val="000F0103"/>
    <w:rsid w:val="000F04C5"/>
    <w:rsid w:val="000F0809"/>
    <w:rsid w:val="000F09ED"/>
    <w:rsid w:val="000F0A91"/>
    <w:rsid w:val="000F0EA0"/>
    <w:rsid w:val="000F118C"/>
    <w:rsid w:val="000F138C"/>
    <w:rsid w:val="000F16F5"/>
    <w:rsid w:val="000F1E73"/>
    <w:rsid w:val="000F1F8D"/>
    <w:rsid w:val="000F21BD"/>
    <w:rsid w:val="000F24DC"/>
    <w:rsid w:val="000F2531"/>
    <w:rsid w:val="000F27CD"/>
    <w:rsid w:val="000F39D1"/>
    <w:rsid w:val="000F3A06"/>
    <w:rsid w:val="000F4312"/>
    <w:rsid w:val="000F43F8"/>
    <w:rsid w:val="000F4D1B"/>
    <w:rsid w:val="000F5829"/>
    <w:rsid w:val="000F5921"/>
    <w:rsid w:val="000F6FF3"/>
    <w:rsid w:val="000F750D"/>
    <w:rsid w:val="00100364"/>
    <w:rsid w:val="00100367"/>
    <w:rsid w:val="00100AD4"/>
    <w:rsid w:val="00100C14"/>
    <w:rsid w:val="00102156"/>
    <w:rsid w:val="00103589"/>
    <w:rsid w:val="00103626"/>
    <w:rsid w:val="001037C3"/>
    <w:rsid w:val="00103FAA"/>
    <w:rsid w:val="001042D4"/>
    <w:rsid w:val="001043E1"/>
    <w:rsid w:val="00104DB1"/>
    <w:rsid w:val="00105C22"/>
    <w:rsid w:val="00105C6C"/>
    <w:rsid w:val="00107813"/>
    <w:rsid w:val="00110090"/>
    <w:rsid w:val="00110281"/>
    <w:rsid w:val="00111D56"/>
    <w:rsid w:val="00111FE9"/>
    <w:rsid w:val="00112D09"/>
    <w:rsid w:val="00112D57"/>
    <w:rsid w:val="00113509"/>
    <w:rsid w:val="00113635"/>
    <w:rsid w:val="00113D0F"/>
    <w:rsid w:val="001149A4"/>
    <w:rsid w:val="001149F1"/>
    <w:rsid w:val="00115690"/>
    <w:rsid w:val="0011587F"/>
    <w:rsid w:val="00115999"/>
    <w:rsid w:val="00116530"/>
    <w:rsid w:val="00117F27"/>
    <w:rsid w:val="0012040A"/>
    <w:rsid w:val="001205EB"/>
    <w:rsid w:val="00120982"/>
    <w:rsid w:val="0012145C"/>
    <w:rsid w:val="001215BD"/>
    <w:rsid w:val="0012165F"/>
    <w:rsid w:val="00121828"/>
    <w:rsid w:val="00121BBA"/>
    <w:rsid w:val="00121E7D"/>
    <w:rsid w:val="00122300"/>
    <w:rsid w:val="00122948"/>
    <w:rsid w:val="00123C85"/>
    <w:rsid w:val="001241AD"/>
    <w:rsid w:val="001243CA"/>
    <w:rsid w:val="0012443F"/>
    <w:rsid w:val="00124B92"/>
    <w:rsid w:val="00124CC5"/>
    <w:rsid w:val="00124F47"/>
    <w:rsid w:val="0012521C"/>
    <w:rsid w:val="001253FC"/>
    <w:rsid w:val="001259E7"/>
    <w:rsid w:val="00125DAC"/>
    <w:rsid w:val="00125DB9"/>
    <w:rsid w:val="00126115"/>
    <w:rsid w:val="00127027"/>
    <w:rsid w:val="001274FC"/>
    <w:rsid w:val="0013002E"/>
    <w:rsid w:val="00130960"/>
    <w:rsid w:val="00130B04"/>
    <w:rsid w:val="00130FB5"/>
    <w:rsid w:val="00131479"/>
    <w:rsid w:val="00131A43"/>
    <w:rsid w:val="001325DA"/>
    <w:rsid w:val="001328E6"/>
    <w:rsid w:val="00133167"/>
    <w:rsid w:val="00133432"/>
    <w:rsid w:val="0013384B"/>
    <w:rsid w:val="00133CC7"/>
    <w:rsid w:val="0013488E"/>
    <w:rsid w:val="001349C8"/>
    <w:rsid w:val="00135263"/>
    <w:rsid w:val="00135CD9"/>
    <w:rsid w:val="00135E9F"/>
    <w:rsid w:val="00136842"/>
    <w:rsid w:val="00136854"/>
    <w:rsid w:val="001368C7"/>
    <w:rsid w:val="0013767A"/>
    <w:rsid w:val="001377A6"/>
    <w:rsid w:val="001401E1"/>
    <w:rsid w:val="00140D8A"/>
    <w:rsid w:val="0014172B"/>
    <w:rsid w:val="00141A77"/>
    <w:rsid w:val="00141B0A"/>
    <w:rsid w:val="0014252B"/>
    <w:rsid w:val="0014260C"/>
    <w:rsid w:val="00142C5E"/>
    <w:rsid w:val="00142E98"/>
    <w:rsid w:val="00143B3E"/>
    <w:rsid w:val="00143C6E"/>
    <w:rsid w:val="0014449B"/>
    <w:rsid w:val="001445E5"/>
    <w:rsid w:val="00144CFC"/>
    <w:rsid w:val="001468B0"/>
    <w:rsid w:val="00146999"/>
    <w:rsid w:val="00146BEF"/>
    <w:rsid w:val="001502DC"/>
    <w:rsid w:val="001509C7"/>
    <w:rsid w:val="001511B2"/>
    <w:rsid w:val="00152048"/>
    <w:rsid w:val="0015218E"/>
    <w:rsid w:val="00152D9C"/>
    <w:rsid w:val="00153AD1"/>
    <w:rsid w:val="0015425E"/>
    <w:rsid w:val="001545E8"/>
    <w:rsid w:val="00155625"/>
    <w:rsid w:val="00155B23"/>
    <w:rsid w:val="00156B6E"/>
    <w:rsid w:val="00156D07"/>
    <w:rsid w:val="00156DB8"/>
    <w:rsid w:val="00157613"/>
    <w:rsid w:val="00157818"/>
    <w:rsid w:val="00160476"/>
    <w:rsid w:val="00160666"/>
    <w:rsid w:val="0016090C"/>
    <w:rsid w:val="00160978"/>
    <w:rsid w:val="00160BB7"/>
    <w:rsid w:val="001613D1"/>
    <w:rsid w:val="0016182F"/>
    <w:rsid w:val="00161F2F"/>
    <w:rsid w:val="00162B0D"/>
    <w:rsid w:val="00162BE2"/>
    <w:rsid w:val="00162BF8"/>
    <w:rsid w:val="00162F01"/>
    <w:rsid w:val="00163875"/>
    <w:rsid w:val="00163DD7"/>
    <w:rsid w:val="00164746"/>
    <w:rsid w:val="0016595A"/>
    <w:rsid w:val="00166060"/>
    <w:rsid w:val="001668B9"/>
    <w:rsid w:val="001670B9"/>
    <w:rsid w:val="001670ED"/>
    <w:rsid w:val="0016753F"/>
    <w:rsid w:val="00167673"/>
    <w:rsid w:val="00167D95"/>
    <w:rsid w:val="0017117E"/>
    <w:rsid w:val="00172652"/>
    <w:rsid w:val="00172F77"/>
    <w:rsid w:val="001733B4"/>
    <w:rsid w:val="0017393A"/>
    <w:rsid w:val="00174137"/>
    <w:rsid w:val="00174391"/>
    <w:rsid w:val="00174844"/>
    <w:rsid w:val="0017553C"/>
    <w:rsid w:val="0017598A"/>
    <w:rsid w:val="001762D7"/>
    <w:rsid w:val="001765A5"/>
    <w:rsid w:val="00176B5B"/>
    <w:rsid w:val="001770DA"/>
    <w:rsid w:val="00177306"/>
    <w:rsid w:val="001774E3"/>
    <w:rsid w:val="00177B2D"/>
    <w:rsid w:val="00177B90"/>
    <w:rsid w:val="00177FA8"/>
    <w:rsid w:val="00180002"/>
    <w:rsid w:val="001809FD"/>
    <w:rsid w:val="00180C70"/>
    <w:rsid w:val="0018129C"/>
    <w:rsid w:val="00181571"/>
    <w:rsid w:val="0018162B"/>
    <w:rsid w:val="0018246E"/>
    <w:rsid w:val="00183909"/>
    <w:rsid w:val="00183EEA"/>
    <w:rsid w:val="00183EFA"/>
    <w:rsid w:val="001843D5"/>
    <w:rsid w:val="00184BCF"/>
    <w:rsid w:val="00184C55"/>
    <w:rsid w:val="00184D73"/>
    <w:rsid w:val="00184D9F"/>
    <w:rsid w:val="00185BA0"/>
    <w:rsid w:val="00185DC6"/>
    <w:rsid w:val="001865BC"/>
    <w:rsid w:val="00186C63"/>
    <w:rsid w:val="00186E3B"/>
    <w:rsid w:val="00187424"/>
    <w:rsid w:val="0018751E"/>
    <w:rsid w:val="00187CBD"/>
    <w:rsid w:val="0019047E"/>
    <w:rsid w:val="0019128E"/>
    <w:rsid w:val="0019157C"/>
    <w:rsid w:val="0019158A"/>
    <w:rsid w:val="0019177F"/>
    <w:rsid w:val="00191855"/>
    <w:rsid w:val="00191F08"/>
    <w:rsid w:val="0019213C"/>
    <w:rsid w:val="001925C0"/>
    <w:rsid w:val="00193C6B"/>
    <w:rsid w:val="00193CDA"/>
    <w:rsid w:val="00193EC7"/>
    <w:rsid w:val="0019472F"/>
    <w:rsid w:val="00194853"/>
    <w:rsid w:val="00194A6D"/>
    <w:rsid w:val="001957BE"/>
    <w:rsid w:val="00195ACE"/>
    <w:rsid w:val="00196355"/>
    <w:rsid w:val="0019696B"/>
    <w:rsid w:val="001973A0"/>
    <w:rsid w:val="001975EE"/>
    <w:rsid w:val="00197780"/>
    <w:rsid w:val="00197B61"/>
    <w:rsid w:val="001A0DBD"/>
    <w:rsid w:val="001A107B"/>
    <w:rsid w:val="001A107C"/>
    <w:rsid w:val="001A153C"/>
    <w:rsid w:val="001A1D21"/>
    <w:rsid w:val="001A3C07"/>
    <w:rsid w:val="001A41F4"/>
    <w:rsid w:val="001A4901"/>
    <w:rsid w:val="001A54E1"/>
    <w:rsid w:val="001A5D49"/>
    <w:rsid w:val="001A6378"/>
    <w:rsid w:val="001A6CA6"/>
    <w:rsid w:val="001A6EA3"/>
    <w:rsid w:val="001B013E"/>
    <w:rsid w:val="001B01B1"/>
    <w:rsid w:val="001B03D9"/>
    <w:rsid w:val="001B071E"/>
    <w:rsid w:val="001B0760"/>
    <w:rsid w:val="001B1F5A"/>
    <w:rsid w:val="001B2114"/>
    <w:rsid w:val="001B3082"/>
    <w:rsid w:val="001B3446"/>
    <w:rsid w:val="001B3511"/>
    <w:rsid w:val="001B4FE0"/>
    <w:rsid w:val="001B5788"/>
    <w:rsid w:val="001B5DB2"/>
    <w:rsid w:val="001B6105"/>
    <w:rsid w:val="001B6AF9"/>
    <w:rsid w:val="001B6E79"/>
    <w:rsid w:val="001C0CC4"/>
    <w:rsid w:val="001C0F97"/>
    <w:rsid w:val="001C172E"/>
    <w:rsid w:val="001C1811"/>
    <w:rsid w:val="001C2D8F"/>
    <w:rsid w:val="001C2F9F"/>
    <w:rsid w:val="001C35DC"/>
    <w:rsid w:val="001C4568"/>
    <w:rsid w:val="001C529C"/>
    <w:rsid w:val="001C5510"/>
    <w:rsid w:val="001C56B7"/>
    <w:rsid w:val="001C5B41"/>
    <w:rsid w:val="001C5BFF"/>
    <w:rsid w:val="001C600D"/>
    <w:rsid w:val="001C6037"/>
    <w:rsid w:val="001C6CDD"/>
    <w:rsid w:val="001C6FE4"/>
    <w:rsid w:val="001C760A"/>
    <w:rsid w:val="001C7768"/>
    <w:rsid w:val="001C7D73"/>
    <w:rsid w:val="001D0171"/>
    <w:rsid w:val="001D022D"/>
    <w:rsid w:val="001D057A"/>
    <w:rsid w:val="001D0987"/>
    <w:rsid w:val="001D14DA"/>
    <w:rsid w:val="001D1965"/>
    <w:rsid w:val="001D1B81"/>
    <w:rsid w:val="001D356F"/>
    <w:rsid w:val="001D3908"/>
    <w:rsid w:val="001D3FDC"/>
    <w:rsid w:val="001D405C"/>
    <w:rsid w:val="001D4424"/>
    <w:rsid w:val="001D451D"/>
    <w:rsid w:val="001D4B5F"/>
    <w:rsid w:val="001D5186"/>
    <w:rsid w:val="001D5C3A"/>
    <w:rsid w:val="001D664E"/>
    <w:rsid w:val="001D6EB9"/>
    <w:rsid w:val="001D6EF9"/>
    <w:rsid w:val="001D77A6"/>
    <w:rsid w:val="001D7AA8"/>
    <w:rsid w:val="001E0E76"/>
    <w:rsid w:val="001E1060"/>
    <w:rsid w:val="001E13CA"/>
    <w:rsid w:val="001E162B"/>
    <w:rsid w:val="001E1CF0"/>
    <w:rsid w:val="001E2A4A"/>
    <w:rsid w:val="001E319D"/>
    <w:rsid w:val="001E333E"/>
    <w:rsid w:val="001E3B52"/>
    <w:rsid w:val="001E45E9"/>
    <w:rsid w:val="001E4BF1"/>
    <w:rsid w:val="001E4D4C"/>
    <w:rsid w:val="001E5A7B"/>
    <w:rsid w:val="001E6D6C"/>
    <w:rsid w:val="001E71DF"/>
    <w:rsid w:val="001F0131"/>
    <w:rsid w:val="001F1596"/>
    <w:rsid w:val="001F3DEC"/>
    <w:rsid w:val="001F43C4"/>
    <w:rsid w:val="001F4DAC"/>
    <w:rsid w:val="001F4F0F"/>
    <w:rsid w:val="001F4F49"/>
    <w:rsid w:val="001F5193"/>
    <w:rsid w:val="001F54A7"/>
    <w:rsid w:val="001F5DB9"/>
    <w:rsid w:val="001F5F06"/>
    <w:rsid w:val="001F5F78"/>
    <w:rsid w:val="001F67AC"/>
    <w:rsid w:val="001F7665"/>
    <w:rsid w:val="001F7691"/>
    <w:rsid w:val="001F78A7"/>
    <w:rsid w:val="001F792F"/>
    <w:rsid w:val="001F7C75"/>
    <w:rsid w:val="00200F08"/>
    <w:rsid w:val="0020195D"/>
    <w:rsid w:val="00201C41"/>
    <w:rsid w:val="00202A1B"/>
    <w:rsid w:val="002046DA"/>
    <w:rsid w:val="00204769"/>
    <w:rsid w:val="00204D1D"/>
    <w:rsid w:val="00204F00"/>
    <w:rsid w:val="00205087"/>
    <w:rsid w:val="002067F2"/>
    <w:rsid w:val="002068E5"/>
    <w:rsid w:val="00206A8E"/>
    <w:rsid w:val="00206E4A"/>
    <w:rsid w:val="00206E58"/>
    <w:rsid w:val="0021024C"/>
    <w:rsid w:val="00210638"/>
    <w:rsid w:val="00210E0F"/>
    <w:rsid w:val="00211125"/>
    <w:rsid w:val="00211711"/>
    <w:rsid w:val="0021173B"/>
    <w:rsid w:val="0021229C"/>
    <w:rsid w:val="002127F8"/>
    <w:rsid w:val="00212D51"/>
    <w:rsid w:val="00212DC1"/>
    <w:rsid w:val="002140AE"/>
    <w:rsid w:val="00214148"/>
    <w:rsid w:val="00214974"/>
    <w:rsid w:val="00214F94"/>
    <w:rsid w:val="00215166"/>
    <w:rsid w:val="00215E30"/>
    <w:rsid w:val="00215F20"/>
    <w:rsid w:val="00215F40"/>
    <w:rsid w:val="0021617E"/>
    <w:rsid w:val="0021623B"/>
    <w:rsid w:val="0021712A"/>
    <w:rsid w:val="002173B4"/>
    <w:rsid w:val="00217719"/>
    <w:rsid w:val="00217A3D"/>
    <w:rsid w:val="0022010C"/>
    <w:rsid w:val="00221B54"/>
    <w:rsid w:val="00221DF4"/>
    <w:rsid w:val="002220B6"/>
    <w:rsid w:val="00222223"/>
    <w:rsid w:val="002222BF"/>
    <w:rsid w:val="002224C0"/>
    <w:rsid w:val="002224E5"/>
    <w:rsid w:val="00222E30"/>
    <w:rsid w:val="00223618"/>
    <w:rsid w:val="0022363D"/>
    <w:rsid w:val="00223F1A"/>
    <w:rsid w:val="0022503F"/>
    <w:rsid w:val="00225088"/>
    <w:rsid w:val="00226B1D"/>
    <w:rsid w:val="002275EC"/>
    <w:rsid w:val="00227D69"/>
    <w:rsid w:val="002319A5"/>
    <w:rsid w:val="00231C18"/>
    <w:rsid w:val="002329C0"/>
    <w:rsid w:val="00232A8F"/>
    <w:rsid w:val="00232D54"/>
    <w:rsid w:val="00233A79"/>
    <w:rsid w:val="00234C7B"/>
    <w:rsid w:val="00235274"/>
    <w:rsid w:val="00236528"/>
    <w:rsid w:val="0023680F"/>
    <w:rsid w:val="00236CC5"/>
    <w:rsid w:val="00237CF7"/>
    <w:rsid w:val="00240220"/>
    <w:rsid w:val="00240264"/>
    <w:rsid w:val="00240335"/>
    <w:rsid w:val="00241280"/>
    <w:rsid w:val="0024191E"/>
    <w:rsid w:val="00242745"/>
    <w:rsid w:val="00242E1A"/>
    <w:rsid w:val="0024316E"/>
    <w:rsid w:val="002437CA"/>
    <w:rsid w:val="00243E27"/>
    <w:rsid w:val="00243EAF"/>
    <w:rsid w:val="00243FB9"/>
    <w:rsid w:val="0024488E"/>
    <w:rsid w:val="0024503A"/>
    <w:rsid w:val="00245420"/>
    <w:rsid w:val="00245BF3"/>
    <w:rsid w:val="00245E0A"/>
    <w:rsid w:val="00246457"/>
    <w:rsid w:val="002468CA"/>
    <w:rsid w:val="00246A13"/>
    <w:rsid w:val="002470AD"/>
    <w:rsid w:val="002472E3"/>
    <w:rsid w:val="002473CF"/>
    <w:rsid w:val="00247585"/>
    <w:rsid w:val="002476A4"/>
    <w:rsid w:val="002513E4"/>
    <w:rsid w:val="002526CC"/>
    <w:rsid w:val="0025272F"/>
    <w:rsid w:val="00252C10"/>
    <w:rsid w:val="00252E9D"/>
    <w:rsid w:val="0025343E"/>
    <w:rsid w:val="00253E9F"/>
    <w:rsid w:val="002543B0"/>
    <w:rsid w:val="00254BA7"/>
    <w:rsid w:val="0025506A"/>
    <w:rsid w:val="00255354"/>
    <w:rsid w:val="00255415"/>
    <w:rsid w:val="002554E0"/>
    <w:rsid w:val="002559F7"/>
    <w:rsid w:val="00255A6B"/>
    <w:rsid w:val="00256790"/>
    <w:rsid w:val="00256BD0"/>
    <w:rsid w:val="00257208"/>
    <w:rsid w:val="0025783C"/>
    <w:rsid w:val="00257A4C"/>
    <w:rsid w:val="00260630"/>
    <w:rsid w:val="00260926"/>
    <w:rsid w:val="002609FA"/>
    <w:rsid w:val="00261583"/>
    <w:rsid w:val="002620AC"/>
    <w:rsid w:val="002622DC"/>
    <w:rsid w:val="00262A30"/>
    <w:rsid w:val="00262ECC"/>
    <w:rsid w:val="002630CB"/>
    <w:rsid w:val="00263505"/>
    <w:rsid w:val="00263533"/>
    <w:rsid w:val="00263806"/>
    <w:rsid w:val="00263F1E"/>
    <w:rsid w:val="00265818"/>
    <w:rsid w:val="0026587F"/>
    <w:rsid w:val="00265D34"/>
    <w:rsid w:val="00265DAE"/>
    <w:rsid w:val="00266B34"/>
    <w:rsid w:val="00266E7E"/>
    <w:rsid w:val="00266EF7"/>
    <w:rsid w:val="002671DF"/>
    <w:rsid w:val="00267959"/>
    <w:rsid w:val="00267C01"/>
    <w:rsid w:val="002705BF"/>
    <w:rsid w:val="002707F0"/>
    <w:rsid w:val="0027103F"/>
    <w:rsid w:val="00271C97"/>
    <w:rsid w:val="00272127"/>
    <w:rsid w:val="0027267A"/>
    <w:rsid w:val="00272B54"/>
    <w:rsid w:val="00273437"/>
    <w:rsid w:val="00273EE6"/>
    <w:rsid w:val="00273F43"/>
    <w:rsid w:val="002741D0"/>
    <w:rsid w:val="00275035"/>
    <w:rsid w:val="002752EF"/>
    <w:rsid w:val="0027567B"/>
    <w:rsid w:val="002757E4"/>
    <w:rsid w:val="00276AE9"/>
    <w:rsid w:val="00276DA3"/>
    <w:rsid w:val="00277FA6"/>
    <w:rsid w:val="00280291"/>
    <w:rsid w:val="00280699"/>
    <w:rsid w:val="00280D62"/>
    <w:rsid w:val="002816F5"/>
    <w:rsid w:val="00281C14"/>
    <w:rsid w:val="00281CD2"/>
    <w:rsid w:val="002821BB"/>
    <w:rsid w:val="002821DD"/>
    <w:rsid w:val="002821E2"/>
    <w:rsid w:val="002822C8"/>
    <w:rsid w:val="00282DC1"/>
    <w:rsid w:val="002837CB"/>
    <w:rsid w:val="00283A69"/>
    <w:rsid w:val="00283DA4"/>
    <w:rsid w:val="00283DC7"/>
    <w:rsid w:val="002843BA"/>
    <w:rsid w:val="002846E4"/>
    <w:rsid w:val="0028477C"/>
    <w:rsid w:val="00284D73"/>
    <w:rsid w:val="00284F9A"/>
    <w:rsid w:val="00284FC4"/>
    <w:rsid w:val="00287670"/>
    <w:rsid w:val="002903B8"/>
    <w:rsid w:val="0029073A"/>
    <w:rsid w:val="002909C8"/>
    <w:rsid w:val="00291267"/>
    <w:rsid w:val="00291605"/>
    <w:rsid w:val="00291616"/>
    <w:rsid w:val="002916E2"/>
    <w:rsid w:val="00292242"/>
    <w:rsid w:val="00292458"/>
    <w:rsid w:val="00293234"/>
    <w:rsid w:val="0029395F"/>
    <w:rsid w:val="00293B61"/>
    <w:rsid w:val="00293C3F"/>
    <w:rsid w:val="00293D01"/>
    <w:rsid w:val="00295034"/>
    <w:rsid w:val="0029504E"/>
    <w:rsid w:val="002963E5"/>
    <w:rsid w:val="00296628"/>
    <w:rsid w:val="00296BF2"/>
    <w:rsid w:val="00296CBD"/>
    <w:rsid w:val="002978CD"/>
    <w:rsid w:val="002A15C7"/>
    <w:rsid w:val="002A168B"/>
    <w:rsid w:val="002A2753"/>
    <w:rsid w:val="002A2A52"/>
    <w:rsid w:val="002A338F"/>
    <w:rsid w:val="002A367E"/>
    <w:rsid w:val="002A3834"/>
    <w:rsid w:val="002A3D65"/>
    <w:rsid w:val="002A3F99"/>
    <w:rsid w:val="002A3FFE"/>
    <w:rsid w:val="002A4A40"/>
    <w:rsid w:val="002A4CDC"/>
    <w:rsid w:val="002A4D5D"/>
    <w:rsid w:val="002A5268"/>
    <w:rsid w:val="002A53D4"/>
    <w:rsid w:val="002A5679"/>
    <w:rsid w:val="002A580A"/>
    <w:rsid w:val="002A5A43"/>
    <w:rsid w:val="002A5E9A"/>
    <w:rsid w:val="002A69A1"/>
    <w:rsid w:val="002A7332"/>
    <w:rsid w:val="002A74DB"/>
    <w:rsid w:val="002A7790"/>
    <w:rsid w:val="002A7CE5"/>
    <w:rsid w:val="002B0580"/>
    <w:rsid w:val="002B0B3A"/>
    <w:rsid w:val="002B1F3F"/>
    <w:rsid w:val="002B2876"/>
    <w:rsid w:val="002B2D37"/>
    <w:rsid w:val="002B2E23"/>
    <w:rsid w:val="002B31CF"/>
    <w:rsid w:val="002B3259"/>
    <w:rsid w:val="002B3341"/>
    <w:rsid w:val="002B3BBA"/>
    <w:rsid w:val="002B3CAB"/>
    <w:rsid w:val="002B489C"/>
    <w:rsid w:val="002B4A33"/>
    <w:rsid w:val="002B58DF"/>
    <w:rsid w:val="002B5C04"/>
    <w:rsid w:val="002B63AC"/>
    <w:rsid w:val="002B6539"/>
    <w:rsid w:val="002B6BFC"/>
    <w:rsid w:val="002B799B"/>
    <w:rsid w:val="002B7D21"/>
    <w:rsid w:val="002C0218"/>
    <w:rsid w:val="002C02DE"/>
    <w:rsid w:val="002C0561"/>
    <w:rsid w:val="002C0FCD"/>
    <w:rsid w:val="002C0FF0"/>
    <w:rsid w:val="002C146B"/>
    <w:rsid w:val="002C1915"/>
    <w:rsid w:val="002C3A7E"/>
    <w:rsid w:val="002C43C3"/>
    <w:rsid w:val="002C4B1F"/>
    <w:rsid w:val="002C5775"/>
    <w:rsid w:val="002C5E08"/>
    <w:rsid w:val="002C5F7E"/>
    <w:rsid w:val="002C6440"/>
    <w:rsid w:val="002C7C42"/>
    <w:rsid w:val="002C7CE0"/>
    <w:rsid w:val="002D0037"/>
    <w:rsid w:val="002D016B"/>
    <w:rsid w:val="002D0456"/>
    <w:rsid w:val="002D0617"/>
    <w:rsid w:val="002D097A"/>
    <w:rsid w:val="002D0AE4"/>
    <w:rsid w:val="002D1158"/>
    <w:rsid w:val="002D11FA"/>
    <w:rsid w:val="002D1769"/>
    <w:rsid w:val="002D436C"/>
    <w:rsid w:val="002D45D0"/>
    <w:rsid w:val="002D70EF"/>
    <w:rsid w:val="002D7226"/>
    <w:rsid w:val="002D75D1"/>
    <w:rsid w:val="002D798B"/>
    <w:rsid w:val="002D7CE8"/>
    <w:rsid w:val="002D7DEE"/>
    <w:rsid w:val="002E053E"/>
    <w:rsid w:val="002E0A0D"/>
    <w:rsid w:val="002E0EB4"/>
    <w:rsid w:val="002E0FC1"/>
    <w:rsid w:val="002E15AE"/>
    <w:rsid w:val="002E1A76"/>
    <w:rsid w:val="002E1B57"/>
    <w:rsid w:val="002E2115"/>
    <w:rsid w:val="002E219B"/>
    <w:rsid w:val="002E2405"/>
    <w:rsid w:val="002E2699"/>
    <w:rsid w:val="002E2EE3"/>
    <w:rsid w:val="002E3300"/>
    <w:rsid w:val="002E3442"/>
    <w:rsid w:val="002E3E7B"/>
    <w:rsid w:val="002E43A9"/>
    <w:rsid w:val="002E4D17"/>
    <w:rsid w:val="002E545B"/>
    <w:rsid w:val="002E5698"/>
    <w:rsid w:val="002E5786"/>
    <w:rsid w:val="002E606D"/>
    <w:rsid w:val="002E6095"/>
    <w:rsid w:val="002E6A9D"/>
    <w:rsid w:val="002E75AE"/>
    <w:rsid w:val="002F0059"/>
    <w:rsid w:val="002F00D5"/>
    <w:rsid w:val="002F0972"/>
    <w:rsid w:val="002F0CE2"/>
    <w:rsid w:val="002F0FDE"/>
    <w:rsid w:val="002F11E4"/>
    <w:rsid w:val="002F17ED"/>
    <w:rsid w:val="002F2876"/>
    <w:rsid w:val="002F2CFA"/>
    <w:rsid w:val="002F2F3F"/>
    <w:rsid w:val="002F3770"/>
    <w:rsid w:val="002F3C64"/>
    <w:rsid w:val="002F4219"/>
    <w:rsid w:val="002F4CC3"/>
    <w:rsid w:val="002F4FC8"/>
    <w:rsid w:val="002F4FF2"/>
    <w:rsid w:val="002F501A"/>
    <w:rsid w:val="002F51AB"/>
    <w:rsid w:val="002F5507"/>
    <w:rsid w:val="002F5DAF"/>
    <w:rsid w:val="002F6421"/>
    <w:rsid w:val="002F6B81"/>
    <w:rsid w:val="002F74AD"/>
    <w:rsid w:val="00300A13"/>
    <w:rsid w:val="00300BD1"/>
    <w:rsid w:val="003016C9"/>
    <w:rsid w:val="00301D4A"/>
    <w:rsid w:val="0030239D"/>
    <w:rsid w:val="00302A5F"/>
    <w:rsid w:val="00302CE0"/>
    <w:rsid w:val="0030306C"/>
    <w:rsid w:val="003036AC"/>
    <w:rsid w:val="003037D2"/>
    <w:rsid w:val="00303840"/>
    <w:rsid w:val="00303B0B"/>
    <w:rsid w:val="00303EE8"/>
    <w:rsid w:val="003042CC"/>
    <w:rsid w:val="00304318"/>
    <w:rsid w:val="0030492B"/>
    <w:rsid w:val="00304B6C"/>
    <w:rsid w:val="00304E4E"/>
    <w:rsid w:val="00304FD9"/>
    <w:rsid w:val="003058F5"/>
    <w:rsid w:val="00305B0F"/>
    <w:rsid w:val="00305B54"/>
    <w:rsid w:val="003114EE"/>
    <w:rsid w:val="00311CA7"/>
    <w:rsid w:val="00312D00"/>
    <w:rsid w:val="00313D27"/>
    <w:rsid w:val="00314107"/>
    <w:rsid w:val="003145F2"/>
    <w:rsid w:val="00314C5F"/>
    <w:rsid w:val="00314F47"/>
    <w:rsid w:val="00315300"/>
    <w:rsid w:val="003153F7"/>
    <w:rsid w:val="0031566D"/>
    <w:rsid w:val="00315A8F"/>
    <w:rsid w:val="00315ED7"/>
    <w:rsid w:val="0031677A"/>
    <w:rsid w:val="00316999"/>
    <w:rsid w:val="0031748D"/>
    <w:rsid w:val="00317556"/>
    <w:rsid w:val="003176F4"/>
    <w:rsid w:val="00317D1E"/>
    <w:rsid w:val="00320FF3"/>
    <w:rsid w:val="00321CB2"/>
    <w:rsid w:val="00321D73"/>
    <w:rsid w:val="00321D94"/>
    <w:rsid w:val="00322875"/>
    <w:rsid w:val="00322FDE"/>
    <w:rsid w:val="003234F6"/>
    <w:rsid w:val="0032459D"/>
    <w:rsid w:val="003247CA"/>
    <w:rsid w:val="00324B2B"/>
    <w:rsid w:val="00324FE4"/>
    <w:rsid w:val="00325B24"/>
    <w:rsid w:val="00326249"/>
    <w:rsid w:val="0032655D"/>
    <w:rsid w:val="00326D18"/>
    <w:rsid w:val="00327389"/>
    <w:rsid w:val="0032751D"/>
    <w:rsid w:val="00327AE2"/>
    <w:rsid w:val="00330654"/>
    <w:rsid w:val="003309FC"/>
    <w:rsid w:val="00330F24"/>
    <w:rsid w:val="00331254"/>
    <w:rsid w:val="00331BA3"/>
    <w:rsid w:val="00331F77"/>
    <w:rsid w:val="003323CE"/>
    <w:rsid w:val="00332ACB"/>
    <w:rsid w:val="00332EB0"/>
    <w:rsid w:val="003330BF"/>
    <w:rsid w:val="003334BD"/>
    <w:rsid w:val="0033368D"/>
    <w:rsid w:val="00334AC8"/>
    <w:rsid w:val="00334C8E"/>
    <w:rsid w:val="00335290"/>
    <w:rsid w:val="00335681"/>
    <w:rsid w:val="00335ACD"/>
    <w:rsid w:val="00335BA1"/>
    <w:rsid w:val="003360BC"/>
    <w:rsid w:val="00336F31"/>
    <w:rsid w:val="003371A8"/>
    <w:rsid w:val="00337B76"/>
    <w:rsid w:val="00337BE9"/>
    <w:rsid w:val="003407EA"/>
    <w:rsid w:val="00340CFA"/>
    <w:rsid w:val="00340F41"/>
    <w:rsid w:val="00341780"/>
    <w:rsid w:val="003417E4"/>
    <w:rsid w:val="00341971"/>
    <w:rsid w:val="00341D84"/>
    <w:rsid w:val="00342D71"/>
    <w:rsid w:val="00342E48"/>
    <w:rsid w:val="0034322B"/>
    <w:rsid w:val="00343852"/>
    <w:rsid w:val="003443BC"/>
    <w:rsid w:val="003456DE"/>
    <w:rsid w:val="003461DA"/>
    <w:rsid w:val="003464FE"/>
    <w:rsid w:val="00346523"/>
    <w:rsid w:val="00346D22"/>
    <w:rsid w:val="00346F07"/>
    <w:rsid w:val="003474F7"/>
    <w:rsid w:val="00347509"/>
    <w:rsid w:val="003479EA"/>
    <w:rsid w:val="00350B5E"/>
    <w:rsid w:val="00350B95"/>
    <w:rsid w:val="00351211"/>
    <w:rsid w:val="0035230B"/>
    <w:rsid w:val="00353008"/>
    <w:rsid w:val="0035328B"/>
    <w:rsid w:val="0035341B"/>
    <w:rsid w:val="00353CDC"/>
    <w:rsid w:val="003540B5"/>
    <w:rsid w:val="003540FB"/>
    <w:rsid w:val="00354153"/>
    <w:rsid w:val="003547A9"/>
    <w:rsid w:val="003547DE"/>
    <w:rsid w:val="0035507A"/>
    <w:rsid w:val="003551AF"/>
    <w:rsid w:val="00355207"/>
    <w:rsid w:val="003553B6"/>
    <w:rsid w:val="00355A51"/>
    <w:rsid w:val="00356157"/>
    <w:rsid w:val="00356175"/>
    <w:rsid w:val="00356520"/>
    <w:rsid w:val="00356DA8"/>
    <w:rsid w:val="00356FC8"/>
    <w:rsid w:val="00357389"/>
    <w:rsid w:val="00357923"/>
    <w:rsid w:val="00357965"/>
    <w:rsid w:val="00357BF8"/>
    <w:rsid w:val="00357C91"/>
    <w:rsid w:val="00357E63"/>
    <w:rsid w:val="00360B50"/>
    <w:rsid w:val="0036152A"/>
    <w:rsid w:val="003619BF"/>
    <w:rsid w:val="00361CF9"/>
    <w:rsid w:val="00361D8D"/>
    <w:rsid w:val="00361E91"/>
    <w:rsid w:val="00362474"/>
    <w:rsid w:val="003624F1"/>
    <w:rsid w:val="003629DB"/>
    <w:rsid w:val="00362BB4"/>
    <w:rsid w:val="003630DC"/>
    <w:rsid w:val="003632EF"/>
    <w:rsid w:val="00363823"/>
    <w:rsid w:val="00363B98"/>
    <w:rsid w:val="00363CB8"/>
    <w:rsid w:val="003641E4"/>
    <w:rsid w:val="003646DC"/>
    <w:rsid w:val="00366025"/>
    <w:rsid w:val="003666F9"/>
    <w:rsid w:val="00366FF2"/>
    <w:rsid w:val="00367091"/>
    <w:rsid w:val="00367263"/>
    <w:rsid w:val="00367593"/>
    <w:rsid w:val="00367F95"/>
    <w:rsid w:val="00370004"/>
    <w:rsid w:val="0037028C"/>
    <w:rsid w:val="00370B4B"/>
    <w:rsid w:val="00370FAF"/>
    <w:rsid w:val="00371176"/>
    <w:rsid w:val="00371531"/>
    <w:rsid w:val="00371645"/>
    <w:rsid w:val="003718FF"/>
    <w:rsid w:val="00371E07"/>
    <w:rsid w:val="0037250C"/>
    <w:rsid w:val="0037291B"/>
    <w:rsid w:val="0037312C"/>
    <w:rsid w:val="00373A35"/>
    <w:rsid w:val="00374416"/>
    <w:rsid w:val="003748F3"/>
    <w:rsid w:val="00374B82"/>
    <w:rsid w:val="00374D38"/>
    <w:rsid w:val="00375C6E"/>
    <w:rsid w:val="00376D81"/>
    <w:rsid w:val="0037728F"/>
    <w:rsid w:val="00377621"/>
    <w:rsid w:val="003778FB"/>
    <w:rsid w:val="00380061"/>
    <w:rsid w:val="00381710"/>
    <w:rsid w:val="00381E43"/>
    <w:rsid w:val="0038294F"/>
    <w:rsid w:val="00382A9F"/>
    <w:rsid w:val="00384088"/>
    <w:rsid w:val="003841CE"/>
    <w:rsid w:val="003847E2"/>
    <w:rsid w:val="00384A38"/>
    <w:rsid w:val="003852D2"/>
    <w:rsid w:val="003859BE"/>
    <w:rsid w:val="0038609E"/>
    <w:rsid w:val="00386318"/>
    <w:rsid w:val="0038631C"/>
    <w:rsid w:val="00386DF5"/>
    <w:rsid w:val="003871FD"/>
    <w:rsid w:val="00387B2A"/>
    <w:rsid w:val="00387C53"/>
    <w:rsid w:val="00387E9E"/>
    <w:rsid w:val="00390282"/>
    <w:rsid w:val="0039039B"/>
    <w:rsid w:val="00391670"/>
    <w:rsid w:val="00391A68"/>
    <w:rsid w:val="003925C9"/>
    <w:rsid w:val="00392BF0"/>
    <w:rsid w:val="003933C7"/>
    <w:rsid w:val="00393CA9"/>
    <w:rsid w:val="00393EE0"/>
    <w:rsid w:val="00393F2A"/>
    <w:rsid w:val="003941B8"/>
    <w:rsid w:val="00394998"/>
    <w:rsid w:val="00394C74"/>
    <w:rsid w:val="00395CD8"/>
    <w:rsid w:val="00396EF2"/>
    <w:rsid w:val="00397345"/>
    <w:rsid w:val="003A0683"/>
    <w:rsid w:val="003A1438"/>
    <w:rsid w:val="003A1DDE"/>
    <w:rsid w:val="003A21F5"/>
    <w:rsid w:val="003A2772"/>
    <w:rsid w:val="003A2C69"/>
    <w:rsid w:val="003A35EC"/>
    <w:rsid w:val="003A3E19"/>
    <w:rsid w:val="003A4ADF"/>
    <w:rsid w:val="003A4F78"/>
    <w:rsid w:val="003A544E"/>
    <w:rsid w:val="003A5CF4"/>
    <w:rsid w:val="003A60C9"/>
    <w:rsid w:val="003A651E"/>
    <w:rsid w:val="003A6649"/>
    <w:rsid w:val="003A6D2A"/>
    <w:rsid w:val="003A7053"/>
    <w:rsid w:val="003A73B4"/>
    <w:rsid w:val="003A7E48"/>
    <w:rsid w:val="003B087D"/>
    <w:rsid w:val="003B0FD3"/>
    <w:rsid w:val="003B1442"/>
    <w:rsid w:val="003B26CB"/>
    <w:rsid w:val="003B326B"/>
    <w:rsid w:val="003B3E78"/>
    <w:rsid w:val="003B3EDD"/>
    <w:rsid w:val="003B53E3"/>
    <w:rsid w:val="003B5428"/>
    <w:rsid w:val="003B5920"/>
    <w:rsid w:val="003B5E00"/>
    <w:rsid w:val="003B651C"/>
    <w:rsid w:val="003B66F9"/>
    <w:rsid w:val="003B6D30"/>
    <w:rsid w:val="003B7042"/>
    <w:rsid w:val="003B715B"/>
    <w:rsid w:val="003B740E"/>
    <w:rsid w:val="003B7746"/>
    <w:rsid w:val="003C05EF"/>
    <w:rsid w:val="003C0C75"/>
    <w:rsid w:val="003C0E33"/>
    <w:rsid w:val="003C0EE9"/>
    <w:rsid w:val="003C10FA"/>
    <w:rsid w:val="003C26AF"/>
    <w:rsid w:val="003C3282"/>
    <w:rsid w:val="003C3406"/>
    <w:rsid w:val="003C3706"/>
    <w:rsid w:val="003C3A72"/>
    <w:rsid w:val="003C3B00"/>
    <w:rsid w:val="003C409C"/>
    <w:rsid w:val="003C414A"/>
    <w:rsid w:val="003C4AAA"/>
    <w:rsid w:val="003C4FFB"/>
    <w:rsid w:val="003C54A9"/>
    <w:rsid w:val="003C6089"/>
    <w:rsid w:val="003C60A4"/>
    <w:rsid w:val="003C651B"/>
    <w:rsid w:val="003C6625"/>
    <w:rsid w:val="003C6BDB"/>
    <w:rsid w:val="003C722D"/>
    <w:rsid w:val="003C7577"/>
    <w:rsid w:val="003C7981"/>
    <w:rsid w:val="003D10CE"/>
    <w:rsid w:val="003D205D"/>
    <w:rsid w:val="003D20AF"/>
    <w:rsid w:val="003D2484"/>
    <w:rsid w:val="003D26AC"/>
    <w:rsid w:val="003D296F"/>
    <w:rsid w:val="003D30B7"/>
    <w:rsid w:val="003D3659"/>
    <w:rsid w:val="003D51B3"/>
    <w:rsid w:val="003D52EA"/>
    <w:rsid w:val="003D61AB"/>
    <w:rsid w:val="003D62F3"/>
    <w:rsid w:val="003D658F"/>
    <w:rsid w:val="003D659D"/>
    <w:rsid w:val="003D682A"/>
    <w:rsid w:val="003D68B0"/>
    <w:rsid w:val="003D6D43"/>
    <w:rsid w:val="003D76BA"/>
    <w:rsid w:val="003D7AA7"/>
    <w:rsid w:val="003E03F5"/>
    <w:rsid w:val="003E0E69"/>
    <w:rsid w:val="003E129A"/>
    <w:rsid w:val="003E14DF"/>
    <w:rsid w:val="003E1719"/>
    <w:rsid w:val="003E202D"/>
    <w:rsid w:val="003E25D7"/>
    <w:rsid w:val="003E286E"/>
    <w:rsid w:val="003E2A86"/>
    <w:rsid w:val="003E2B87"/>
    <w:rsid w:val="003E2BAF"/>
    <w:rsid w:val="003E2E0B"/>
    <w:rsid w:val="003E30C7"/>
    <w:rsid w:val="003E393C"/>
    <w:rsid w:val="003E3D0F"/>
    <w:rsid w:val="003E406B"/>
    <w:rsid w:val="003E4796"/>
    <w:rsid w:val="003E4C03"/>
    <w:rsid w:val="003E55A0"/>
    <w:rsid w:val="003E5731"/>
    <w:rsid w:val="003E57C7"/>
    <w:rsid w:val="003E5C84"/>
    <w:rsid w:val="003E6316"/>
    <w:rsid w:val="003E6F57"/>
    <w:rsid w:val="003E73FF"/>
    <w:rsid w:val="003E7974"/>
    <w:rsid w:val="003E7CDB"/>
    <w:rsid w:val="003F041B"/>
    <w:rsid w:val="003F109D"/>
    <w:rsid w:val="003F161E"/>
    <w:rsid w:val="003F1A2D"/>
    <w:rsid w:val="003F1BC4"/>
    <w:rsid w:val="003F1CD1"/>
    <w:rsid w:val="003F3053"/>
    <w:rsid w:val="003F3468"/>
    <w:rsid w:val="003F364D"/>
    <w:rsid w:val="003F3799"/>
    <w:rsid w:val="003F3BD5"/>
    <w:rsid w:val="003F3DD6"/>
    <w:rsid w:val="003F408D"/>
    <w:rsid w:val="003F459F"/>
    <w:rsid w:val="003F48CC"/>
    <w:rsid w:val="003F4C0A"/>
    <w:rsid w:val="003F4DA0"/>
    <w:rsid w:val="003F5128"/>
    <w:rsid w:val="003F54ED"/>
    <w:rsid w:val="003F5697"/>
    <w:rsid w:val="003F5C2E"/>
    <w:rsid w:val="003F5FC9"/>
    <w:rsid w:val="003F6C1B"/>
    <w:rsid w:val="003F7407"/>
    <w:rsid w:val="003F7C06"/>
    <w:rsid w:val="003F7EC2"/>
    <w:rsid w:val="0040072F"/>
    <w:rsid w:val="004008FA"/>
    <w:rsid w:val="00400CB7"/>
    <w:rsid w:val="00401451"/>
    <w:rsid w:val="00401798"/>
    <w:rsid w:val="00401F38"/>
    <w:rsid w:val="00402135"/>
    <w:rsid w:val="004029D3"/>
    <w:rsid w:val="004040F0"/>
    <w:rsid w:val="004041AE"/>
    <w:rsid w:val="004044C9"/>
    <w:rsid w:val="00404DC0"/>
    <w:rsid w:val="00404DFE"/>
    <w:rsid w:val="004053ED"/>
    <w:rsid w:val="00405964"/>
    <w:rsid w:val="00405FE8"/>
    <w:rsid w:val="00405FEF"/>
    <w:rsid w:val="00405FF8"/>
    <w:rsid w:val="0040666D"/>
    <w:rsid w:val="00406C06"/>
    <w:rsid w:val="00406CDB"/>
    <w:rsid w:val="004079FB"/>
    <w:rsid w:val="004104EE"/>
    <w:rsid w:val="00410E9E"/>
    <w:rsid w:val="00411359"/>
    <w:rsid w:val="00411425"/>
    <w:rsid w:val="00411C90"/>
    <w:rsid w:val="00411FC0"/>
    <w:rsid w:val="00412656"/>
    <w:rsid w:val="0041276F"/>
    <w:rsid w:val="00413061"/>
    <w:rsid w:val="0041367E"/>
    <w:rsid w:val="00413B2D"/>
    <w:rsid w:val="00413F09"/>
    <w:rsid w:val="004149E8"/>
    <w:rsid w:val="00414AA5"/>
    <w:rsid w:val="004164A8"/>
    <w:rsid w:val="004164C8"/>
    <w:rsid w:val="00416707"/>
    <w:rsid w:val="00417008"/>
    <w:rsid w:val="0041763D"/>
    <w:rsid w:val="004178DB"/>
    <w:rsid w:val="004178E5"/>
    <w:rsid w:val="0041793C"/>
    <w:rsid w:val="00417DF5"/>
    <w:rsid w:val="00420199"/>
    <w:rsid w:val="00420238"/>
    <w:rsid w:val="00420D21"/>
    <w:rsid w:val="00420F9F"/>
    <w:rsid w:val="00421428"/>
    <w:rsid w:val="004218B1"/>
    <w:rsid w:val="00421BE0"/>
    <w:rsid w:val="00421ED3"/>
    <w:rsid w:val="00422112"/>
    <w:rsid w:val="00422D8A"/>
    <w:rsid w:val="004233BA"/>
    <w:rsid w:val="004238CE"/>
    <w:rsid w:val="00423F14"/>
    <w:rsid w:val="00424856"/>
    <w:rsid w:val="004265C4"/>
    <w:rsid w:val="004269AE"/>
    <w:rsid w:val="00426F4A"/>
    <w:rsid w:val="004274A4"/>
    <w:rsid w:val="004274F0"/>
    <w:rsid w:val="00427541"/>
    <w:rsid w:val="00427AD3"/>
    <w:rsid w:val="00427F07"/>
    <w:rsid w:val="0043038F"/>
    <w:rsid w:val="004308B2"/>
    <w:rsid w:val="004311BC"/>
    <w:rsid w:val="004321BD"/>
    <w:rsid w:val="00432587"/>
    <w:rsid w:val="004325B2"/>
    <w:rsid w:val="00432650"/>
    <w:rsid w:val="00432EB5"/>
    <w:rsid w:val="0043384E"/>
    <w:rsid w:val="00433D02"/>
    <w:rsid w:val="00434861"/>
    <w:rsid w:val="00434DA1"/>
    <w:rsid w:val="004359AC"/>
    <w:rsid w:val="00435EC2"/>
    <w:rsid w:val="00435FEB"/>
    <w:rsid w:val="00436516"/>
    <w:rsid w:val="00436720"/>
    <w:rsid w:val="004370CE"/>
    <w:rsid w:val="00440112"/>
    <w:rsid w:val="00440220"/>
    <w:rsid w:val="004408CD"/>
    <w:rsid w:val="00440B70"/>
    <w:rsid w:val="00441576"/>
    <w:rsid w:val="00441A2E"/>
    <w:rsid w:val="004421BB"/>
    <w:rsid w:val="00442269"/>
    <w:rsid w:val="004422B2"/>
    <w:rsid w:val="004422B6"/>
    <w:rsid w:val="004428DA"/>
    <w:rsid w:val="00443B0B"/>
    <w:rsid w:val="00444C32"/>
    <w:rsid w:val="00444CF0"/>
    <w:rsid w:val="00444E6C"/>
    <w:rsid w:val="00444F87"/>
    <w:rsid w:val="0044524E"/>
    <w:rsid w:val="004456E8"/>
    <w:rsid w:val="004464E7"/>
    <w:rsid w:val="00446A5D"/>
    <w:rsid w:val="00446C68"/>
    <w:rsid w:val="004476D0"/>
    <w:rsid w:val="00447724"/>
    <w:rsid w:val="00450104"/>
    <w:rsid w:val="0045015E"/>
    <w:rsid w:val="00450F46"/>
    <w:rsid w:val="004514A8"/>
    <w:rsid w:val="00451C50"/>
    <w:rsid w:val="0045273C"/>
    <w:rsid w:val="004530FD"/>
    <w:rsid w:val="004534FD"/>
    <w:rsid w:val="00453EE8"/>
    <w:rsid w:val="00453F3B"/>
    <w:rsid w:val="0045446F"/>
    <w:rsid w:val="00454A62"/>
    <w:rsid w:val="00454F3E"/>
    <w:rsid w:val="004558DF"/>
    <w:rsid w:val="00455B11"/>
    <w:rsid w:val="00456968"/>
    <w:rsid w:val="004571D1"/>
    <w:rsid w:val="00457916"/>
    <w:rsid w:val="0046051C"/>
    <w:rsid w:val="00460C1A"/>
    <w:rsid w:val="004612B1"/>
    <w:rsid w:val="00461848"/>
    <w:rsid w:val="00461CE8"/>
    <w:rsid w:val="00461DC3"/>
    <w:rsid w:val="00462399"/>
    <w:rsid w:val="0046263F"/>
    <w:rsid w:val="00462E10"/>
    <w:rsid w:val="004632E9"/>
    <w:rsid w:val="004634B4"/>
    <w:rsid w:val="00463535"/>
    <w:rsid w:val="00463C3B"/>
    <w:rsid w:val="00463C94"/>
    <w:rsid w:val="00464D31"/>
    <w:rsid w:val="00465355"/>
    <w:rsid w:val="00465E92"/>
    <w:rsid w:val="004663A5"/>
    <w:rsid w:val="004665E5"/>
    <w:rsid w:val="004667DA"/>
    <w:rsid w:val="0046693D"/>
    <w:rsid w:val="004669A9"/>
    <w:rsid w:val="00466B36"/>
    <w:rsid w:val="004673B3"/>
    <w:rsid w:val="00471096"/>
    <w:rsid w:val="0047141E"/>
    <w:rsid w:val="00471794"/>
    <w:rsid w:val="00471A16"/>
    <w:rsid w:val="00471A93"/>
    <w:rsid w:val="00472811"/>
    <w:rsid w:val="00472938"/>
    <w:rsid w:val="00472E7E"/>
    <w:rsid w:val="00473829"/>
    <w:rsid w:val="00473D36"/>
    <w:rsid w:val="00474D2B"/>
    <w:rsid w:val="0047592D"/>
    <w:rsid w:val="00476094"/>
    <w:rsid w:val="004760B2"/>
    <w:rsid w:val="00476355"/>
    <w:rsid w:val="004763AB"/>
    <w:rsid w:val="00476D50"/>
    <w:rsid w:val="00476E37"/>
    <w:rsid w:val="00476EE3"/>
    <w:rsid w:val="00477514"/>
    <w:rsid w:val="00477A8F"/>
    <w:rsid w:val="00477C27"/>
    <w:rsid w:val="0048021A"/>
    <w:rsid w:val="00480484"/>
    <w:rsid w:val="00480ACA"/>
    <w:rsid w:val="0048163B"/>
    <w:rsid w:val="00482591"/>
    <w:rsid w:val="004832F0"/>
    <w:rsid w:val="00483591"/>
    <w:rsid w:val="00483DFF"/>
    <w:rsid w:val="004842B3"/>
    <w:rsid w:val="004844A8"/>
    <w:rsid w:val="0048479A"/>
    <w:rsid w:val="00484CCD"/>
    <w:rsid w:val="00485E09"/>
    <w:rsid w:val="00485EC8"/>
    <w:rsid w:val="004862EF"/>
    <w:rsid w:val="00486709"/>
    <w:rsid w:val="00487D01"/>
    <w:rsid w:val="004901B3"/>
    <w:rsid w:val="00490606"/>
    <w:rsid w:val="00490E50"/>
    <w:rsid w:val="004916A1"/>
    <w:rsid w:val="00491FEA"/>
    <w:rsid w:val="004923EE"/>
    <w:rsid w:val="00492517"/>
    <w:rsid w:val="00492840"/>
    <w:rsid w:val="00492941"/>
    <w:rsid w:val="00492B05"/>
    <w:rsid w:val="00492BE4"/>
    <w:rsid w:val="0049309E"/>
    <w:rsid w:val="004935B1"/>
    <w:rsid w:val="004943B9"/>
    <w:rsid w:val="0049453A"/>
    <w:rsid w:val="00494703"/>
    <w:rsid w:val="00494A15"/>
    <w:rsid w:val="00495B4C"/>
    <w:rsid w:val="00496038"/>
    <w:rsid w:val="00496B38"/>
    <w:rsid w:val="00496BEE"/>
    <w:rsid w:val="004970CE"/>
    <w:rsid w:val="00497905"/>
    <w:rsid w:val="004A0083"/>
    <w:rsid w:val="004A06A1"/>
    <w:rsid w:val="004A0B95"/>
    <w:rsid w:val="004A0CF7"/>
    <w:rsid w:val="004A1B6C"/>
    <w:rsid w:val="004A2B35"/>
    <w:rsid w:val="004A356D"/>
    <w:rsid w:val="004A3BA4"/>
    <w:rsid w:val="004A436D"/>
    <w:rsid w:val="004A45D4"/>
    <w:rsid w:val="004A4601"/>
    <w:rsid w:val="004A4BAA"/>
    <w:rsid w:val="004A5572"/>
    <w:rsid w:val="004A6213"/>
    <w:rsid w:val="004A74DE"/>
    <w:rsid w:val="004A7F5C"/>
    <w:rsid w:val="004B0CF7"/>
    <w:rsid w:val="004B18A0"/>
    <w:rsid w:val="004B1A06"/>
    <w:rsid w:val="004B29EB"/>
    <w:rsid w:val="004B3785"/>
    <w:rsid w:val="004B43DA"/>
    <w:rsid w:val="004B4A19"/>
    <w:rsid w:val="004B4B8C"/>
    <w:rsid w:val="004B4D92"/>
    <w:rsid w:val="004B4F7A"/>
    <w:rsid w:val="004B53C3"/>
    <w:rsid w:val="004B5A95"/>
    <w:rsid w:val="004B6121"/>
    <w:rsid w:val="004B6136"/>
    <w:rsid w:val="004B6546"/>
    <w:rsid w:val="004B798B"/>
    <w:rsid w:val="004B7A52"/>
    <w:rsid w:val="004C0611"/>
    <w:rsid w:val="004C0AED"/>
    <w:rsid w:val="004C0D6A"/>
    <w:rsid w:val="004C10F1"/>
    <w:rsid w:val="004C1C7B"/>
    <w:rsid w:val="004C25A9"/>
    <w:rsid w:val="004C3618"/>
    <w:rsid w:val="004C3F8E"/>
    <w:rsid w:val="004C440A"/>
    <w:rsid w:val="004C4A9C"/>
    <w:rsid w:val="004C4CF5"/>
    <w:rsid w:val="004C4D78"/>
    <w:rsid w:val="004C583B"/>
    <w:rsid w:val="004C6ED0"/>
    <w:rsid w:val="004C706A"/>
    <w:rsid w:val="004C7307"/>
    <w:rsid w:val="004C7AAE"/>
    <w:rsid w:val="004C7AE6"/>
    <w:rsid w:val="004D088A"/>
    <w:rsid w:val="004D08CC"/>
    <w:rsid w:val="004D1978"/>
    <w:rsid w:val="004D2283"/>
    <w:rsid w:val="004D287F"/>
    <w:rsid w:val="004D3917"/>
    <w:rsid w:val="004D3930"/>
    <w:rsid w:val="004D4DA7"/>
    <w:rsid w:val="004D5397"/>
    <w:rsid w:val="004D55F9"/>
    <w:rsid w:val="004D6095"/>
    <w:rsid w:val="004D61DA"/>
    <w:rsid w:val="004D625A"/>
    <w:rsid w:val="004D6B85"/>
    <w:rsid w:val="004D7DB2"/>
    <w:rsid w:val="004E0221"/>
    <w:rsid w:val="004E0A2D"/>
    <w:rsid w:val="004E0D1E"/>
    <w:rsid w:val="004E0F83"/>
    <w:rsid w:val="004E197B"/>
    <w:rsid w:val="004E2453"/>
    <w:rsid w:val="004E2806"/>
    <w:rsid w:val="004E357C"/>
    <w:rsid w:val="004E3E8A"/>
    <w:rsid w:val="004E42EB"/>
    <w:rsid w:val="004E44AB"/>
    <w:rsid w:val="004E4BA3"/>
    <w:rsid w:val="004E4EA8"/>
    <w:rsid w:val="004E523A"/>
    <w:rsid w:val="004E58F5"/>
    <w:rsid w:val="004E5BD5"/>
    <w:rsid w:val="004E6012"/>
    <w:rsid w:val="004E6374"/>
    <w:rsid w:val="004E6885"/>
    <w:rsid w:val="004E6FA1"/>
    <w:rsid w:val="004E733E"/>
    <w:rsid w:val="004E73E4"/>
    <w:rsid w:val="004E7D14"/>
    <w:rsid w:val="004E7F91"/>
    <w:rsid w:val="004F008E"/>
    <w:rsid w:val="004F0294"/>
    <w:rsid w:val="004F08BB"/>
    <w:rsid w:val="004F107A"/>
    <w:rsid w:val="004F11FF"/>
    <w:rsid w:val="004F1A6C"/>
    <w:rsid w:val="004F2E1D"/>
    <w:rsid w:val="004F3617"/>
    <w:rsid w:val="004F3A1B"/>
    <w:rsid w:val="004F3A4B"/>
    <w:rsid w:val="004F3CE5"/>
    <w:rsid w:val="004F4103"/>
    <w:rsid w:val="004F4841"/>
    <w:rsid w:val="004F68FB"/>
    <w:rsid w:val="004F6A36"/>
    <w:rsid w:val="004F70A4"/>
    <w:rsid w:val="004F7445"/>
    <w:rsid w:val="004F77E0"/>
    <w:rsid w:val="004F7F63"/>
    <w:rsid w:val="0050187F"/>
    <w:rsid w:val="00502A3F"/>
    <w:rsid w:val="00502D23"/>
    <w:rsid w:val="00502DAD"/>
    <w:rsid w:val="0050405A"/>
    <w:rsid w:val="00504C9C"/>
    <w:rsid w:val="00505BF0"/>
    <w:rsid w:val="00505D17"/>
    <w:rsid w:val="0050682C"/>
    <w:rsid w:val="00506CD5"/>
    <w:rsid w:val="00507BFA"/>
    <w:rsid w:val="0051048B"/>
    <w:rsid w:val="00510A35"/>
    <w:rsid w:val="00510A97"/>
    <w:rsid w:val="00510AB7"/>
    <w:rsid w:val="00510C8A"/>
    <w:rsid w:val="00510CEC"/>
    <w:rsid w:val="005117C8"/>
    <w:rsid w:val="005121D3"/>
    <w:rsid w:val="00512627"/>
    <w:rsid w:val="0051278E"/>
    <w:rsid w:val="0051286F"/>
    <w:rsid w:val="00512D9B"/>
    <w:rsid w:val="00515195"/>
    <w:rsid w:val="005151EE"/>
    <w:rsid w:val="0051550F"/>
    <w:rsid w:val="00515EE0"/>
    <w:rsid w:val="00517A34"/>
    <w:rsid w:val="00517EE7"/>
    <w:rsid w:val="00517EEE"/>
    <w:rsid w:val="00520768"/>
    <w:rsid w:val="00520935"/>
    <w:rsid w:val="00520972"/>
    <w:rsid w:val="00520D40"/>
    <w:rsid w:val="00521A4D"/>
    <w:rsid w:val="00521BA9"/>
    <w:rsid w:val="0052228C"/>
    <w:rsid w:val="00523822"/>
    <w:rsid w:val="0052409C"/>
    <w:rsid w:val="0052440E"/>
    <w:rsid w:val="00525D3F"/>
    <w:rsid w:val="005260C4"/>
    <w:rsid w:val="00526189"/>
    <w:rsid w:val="0052636F"/>
    <w:rsid w:val="0052685C"/>
    <w:rsid w:val="005273EB"/>
    <w:rsid w:val="0052781A"/>
    <w:rsid w:val="0052782B"/>
    <w:rsid w:val="005300D3"/>
    <w:rsid w:val="005300DB"/>
    <w:rsid w:val="00530AA2"/>
    <w:rsid w:val="00530BE4"/>
    <w:rsid w:val="005312D8"/>
    <w:rsid w:val="0053222B"/>
    <w:rsid w:val="00532AD4"/>
    <w:rsid w:val="00534496"/>
    <w:rsid w:val="005344D0"/>
    <w:rsid w:val="00535075"/>
    <w:rsid w:val="00535249"/>
    <w:rsid w:val="005353C4"/>
    <w:rsid w:val="005359BC"/>
    <w:rsid w:val="00535E1E"/>
    <w:rsid w:val="0053628E"/>
    <w:rsid w:val="00540EC9"/>
    <w:rsid w:val="005413EE"/>
    <w:rsid w:val="00541B80"/>
    <w:rsid w:val="00541E0F"/>
    <w:rsid w:val="0054252A"/>
    <w:rsid w:val="005427CF"/>
    <w:rsid w:val="00542BFC"/>
    <w:rsid w:val="00542D0C"/>
    <w:rsid w:val="005430CE"/>
    <w:rsid w:val="00543708"/>
    <w:rsid w:val="00544AD4"/>
    <w:rsid w:val="00544DE0"/>
    <w:rsid w:val="00545882"/>
    <w:rsid w:val="00546355"/>
    <w:rsid w:val="00546374"/>
    <w:rsid w:val="005464D8"/>
    <w:rsid w:val="005466E7"/>
    <w:rsid w:val="00546804"/>
    <w:rsid w:val="00546820"/>
    <w:rsid w:val="00546E00"/>
    <w:rsid w:val="00546FA3"/>
    <w:rsid w:val="005470DD"/>
    <w:rsid w:val="005475F7"/>
    <w:rsid w:val="00547CD0"/>
    <w:rsid w:val="00547D28"/>
    <w:rsid w:val="00550858"/>
    <w:rsid w:val="0055103B"/>
    <w:rsid w:val="005510C3"/>
    <w:rsid w:val="005512B8"/>
    <w:rsid w:val="00551423"/>
    <w:rsid w:val="00551B78"/>
    <w:rsid w:val="00552139"/>
    <w:rsid w:val="00553114"/>
    <w:rsid w:val="00553252"/>
    <w:rsid w:val="00553595"/>
    <w:rsid w:val="005536F3"/>
    <w:rsid w:val="00554712"/>
    <w:rsid w:val="00554C73"/>
    <w:rsid w:val="00554DD0"/>
    <w:rsid w:val="00555EDE"/>
    <w:rsid w:val="005562D6"/>
    <w:rsid w:val="005564A1"/>
    <w:rsid w:val="0055654D"/>
    <w:rsid w:val="005565EE"/>
    <w:rsid w:val="00556685"/>
    <w:rsid w:val="00556D27"/>
    <w:rsid w:val="00557626"/>
    <w:rsid w:val="005579F2"/>
    <w:rsid w:val="00557E7C"/>
    <w:rsid w:val="005606CB"/>
    <w:rsid w:val="005615E8"/>
    <w:rsid w:val="0056180F"/>
    <w:rsid w:val="0056251B"/>
    <w:rsid w:val="00563D7C"/>
    <w:rsid w:val="00563DA7"/>
    <w:rsid w:val="005647C2"/>
    <w:rsid w:val="00564BA3"/>
    <w:rsid w:val="00565819"/>
    <w:rsid w:val="00566256"/>
    <w:rsid w:val="00567122"/>
    <w:rsid w:val="0056722F"/>
    <w:rsid w:val="0056741C"/>
    <w:rsid w:val="00567AAD"/>
    <w:rsid w:val="00567B48"/>
    <w:rsid w:val="00567B98"/>
    <w:rsid w:val="005708FC"/>
    <w:rsid w:val="00570BC3"/>
    <w:rsid w:val="00570DE5"/>
    <w:rsid w:val="00571B3F"/>
    <w:rsid w:val="005727AD"/>
    <w:rsid w:val="0057326B"/>
    <w:rsid w:val="0057342D"/>
    <w:rsid w:val="005745D0"/>
    <w:rsid w:val="005752BC"/>
    <w:rsid w:val="005756E2"/>
    <w:rsid w:val="00576539"/>
    <w:rsid w:val="00576B7E"/>
    <w:rsid w:val="00576BA8"/>
    <w:rsid w:val="00577615"/>
    <w:rsid w:val="005777E4"/>
    <w:rsid w:val="005778E5"/>
    <w:rsid w:val="00577F85"/>
    <w:rsid w:val="00581258"/>
    <w:rsid w:val="00581384"/>
    <w:rsid w:val="00581EA1"/>
    <w:rsid w:val="00582069"/>
    <w:rsid w:val="00582627"/>
    <w:rsid w:val="005829F9"/>
    <w:rsid w:val="00582D56"/>
    <w:rsid w:val="0058446A"/>
    <w:rsid w:val="005849D2"/>
    <w:rsid w:val="005849F9"/>
    <w:rsid w:val="00584C16"/>
    <w:rsid w:val="00584E2C"/>
    <w:rsid w:val="00585702"/>
    <w:rsid w:val="00585C3D"/>
    <w:rsid w:val="0058603B"/>
    <w:rsid w:val="00586CD0"/>
    <w:rsid w:val="00586D9A"/>
    <w:rsid w:val="00586F30"/>
    <w:rsid w:val="005875A3"/>
    <w:rsid w:val="005877DF"/>
    <w:rsid w:val="00587F4A"/>
    <w:rsid w:val="0059055D"/>
    <w:rsid w:val="00591F7A"/>
    <w:rsid w:val="0059274E"/>
    <w:rsid w:val="0059292C"/>
    <w:rsid w:val="00592C63"/>
    <w:rsid w:val="005938C9"/>
    <w:rsid w:val="00593970"/>
    <w:rsid w:val="005939E5"/>
    <w:rsid w:val="00593D2D"/>
    <w:rsid w:val="00593E16"/>
    <w:rsid w:val="005945DE"/>
    <w:rsid w:val="005946EE"/>
    <w:rsid w:val="00594BB9"/>
    <w:rsid w:val="00595581"/>
    <w:rsid w:val="00595627"/>
    <w:rsid w:val="0059562B"/>
    <w:rsid w:val="00595A34"/>
    <w:rsid w:val="00596BDE"/>
    <w:rsid w:val="005A034A"/>
    <w:rsid w:val="005A11D1"/>
    <w:rsid w:val="005A1675"/>
    <w:rsid w:val="005A1A55"/>
    <w:rsid w:val="005A1D17"/>
    <w:rsid w:val="005A2072"/>
    <w:rsid w:val="005A2345"/>
    <w:rsid w:val="005A2466"/>
    <w:rsid w:val="005A2FC2"/>
    <w:rsid w:val="005A368B"/>
    <w:rsid w:val="005A3AB0"/>
    <w:rsid w:val="005A3B28"/>
    <w:rsid w:val="005A4A0A"/>
    <w:rsid w:val="005A4D1F"/>
    <w:rsid w:val="005A5186"/>
    <w:rsid w:val="005A51A3"/>
    <w:rsid w:val="005A6039"/>
    <w:rsid w:val="005A63B5"/>
    <w:rsid w:val="005A67EE"/>
    <w:rsid w:val="005A6823"/>
    <w:rsid w:val="005A6946"/>
    <w:rsid w:val="005A6B93"/>
    <w:rsid w:val="005A6C75"/>
    <w:rsid w:val="005B0C9D"/>
    <w:rsid w:val="005B0E46"/>
    <w:rsid w:val="005B16E6"/>
    <w:rsid w:val="005B1890"/>
    <w:rsid w:val="005B1BE4"/>
    <w:rsid w:val="005B1E00"/>
    <w:rsid w:val="005B207F"/>
    <w:rsid w:val="005B2284"/>
    <w:rsid w:val="005B2D6C"/>
    <w:rsid w:val="005B2DDA"/>
    <w:rsid w:val="005B3AB6"/>
    <w:rsid w:val="005B3C49"/>
    <w:rsid w:val="005B3E71"/>
    <w:rsid w:val="005B4303"/>
    <w:rsid w:val="005B5513"/>
    <w:rsid w:val="005B5664"/>
    <w:rsid w:val="005B5B34"/>
    <w:rsid w:val="005B5C64"/>
    <w:rsid w:val="005B6DCD"/>
    <w:rsid w:val="005B72A9"/>
    <w:rsid w:val="005B7357"/>
    <w:rsid w:val="005B7AF3"/>
    <w:rsid w:val="005B7CBB"/>
    <w:rsid w:val="005B7D40"/>
    <w:rsid w:val="005B7F5C"/>
    <w:rsid w:val="005C07AA"/>
    <w:rsid w:val="005C0C96"/>
    <w:rsid w:val="005C144A"/>
    <w:rsid w:val="005C1D0E"/>
    <w:rsid w:val="005C1D5F"/>
    <w:rsid w:val="005C200F"/>
    <w:rsid w:val="005C2FB6"/>
    <w:rsid w:val="005C3EA4"/>
    <w:rsid w:val="005C4091"/>
    <w:rsid w:val="005C432C"/>
    <w:rsid w:val="005C4397"/>
    <w:rsid w:val="005C44C3"/>
    <w:rsid w:val="005C4A73"/>
    <w:rsid w:val="005C4A79"/>
    <w:rsid w:val="005C5267"/>
    <w:rsid w:val="005C5B61"/>
    <w:rsid w:val="005C6083"/>
    <w:rsid w:val="005C659D"/>
    <w:rsid w:val="005C6B71"/>
    <w:rsid w:val="005C705A"/>
    <w:rsid w:val="005C7289"/>
    <w:rsid w:val="005C751E"/>
    <w:rsid w:val="005C7D61"/>
    <w:rsid w:val="005C7F67"/>
    <w:rsid w:val="005D0FF4"/>
    <w:rsid w:val="005D13E8"/>
    <w:rsid w:val="005D1984"/>
    <w:rsid w:val="005D24F0"/>
    <w:rsid w:val="005D2CAE"/>
    <w:rsid w:val="005D36F0"/>
    <w:rsid w:val="005D388B"/>
    <w:rsid w:val="005D48B4"/>
    <w:rsid w:val="005D61AB"/>
    <w:rsid w:val="005D6AAD"/>
    <w:rsid w:val="005D763A"/>
    <w:rsid w:val="005D78F7"/>
    <w:rsid w:val="005E0FB7"/>
    <w:rsid w:val="005E16BD"/>
    <w:rsid w:val="005E31FC"/>
    <w:rsid w:val="005E33D8"/>
    <w:rsid w:val="005E368F"/>
    <w:rsid w:val="005E3893"/>
    <w:rsid w:val="005E3D2D"/>
    <w:rsid w:val="005E4A41"/>
    <w:rsid w:val="005E4F49"/>
    <w:rsid w:val="005E4F4C"/>
    <w:rsid w:val="005E58BC"/>
    <w:rsid w:val="005E5BF8"/>
    <w:rsid w:val="005E5E15"/>
    <w:rsid w:val="005E6411"/>
    <w:rsid w:val="005E6616"/>
    <w:rsid w:val="005E674D"/>
    <w:rsid w:val="005E6FC9"/>
    <w:rsid w:val="005F03C1"/>
    <w:rsid w:val="005F0C62"/>
    <w:rsid w:val="005F0E26"/>
    <w:rsid w:val="005F1303"/>
    <w:rsid w:val="005F139C"/>
    <w:rsid w:val="005F13B6"/>
    <w:rsid w:val="005F15C0"/>
    <w:rsid w:val="005F16C5"/>
    <w:rsid w:val="005F1823"/>
    <w:rsid w:val="005F1CCC"/>
    <w:rsid w:val="005F2629"/>
    <w:rsid w:val="005F30B3"/>
    <w:rsid w:val="005F355B"/>
    <w:rsid w:val="005F368D"/>
    <w:rsid w:val="005F39CF"/>
    <w:rsid w:val="005F3D88"/>
    <w:rsid w:val="005F44CF"/>
    <w:rsid w:val="005F4D43"/>
    <w:rsid w:val="005F4DD9"/>
    <w:rsid w:val="005F5E5C"/>
    <w:rsid w:val="005F6241"/>
    <w:rsid w:val="005F660F"/>
    <w:rsid w:val="005F6B66"/>
    <w:rsid w:val="005F6D98"/>
    <w:rsid w:val="005F7E62"/>
    <w:rsid w:val="006006E6"/>
    <w:rsid w:val="00600A64"/>
    <w:rsid w:val="00600DC3"/>
    <w:rsid w:val="006012A5"/>
    <w:rsid w:val="00601405"/>
    <w:rsid w:val="00601577"/>
    <w:rsid w:val="006021E1"/>
    <w:rsid w:val="00602F0B"/>
    <w:rsid w:val="00602F82"/>
    <w:rsid w:val="00603075"/>
    <w:rsid w:val="0060359E"/>
    <w:rsid w:val="00603B7F"/>
    <w:rsid w:val="00603E83"/>
    <w:rsid w:val="00603F97"/>
    <w:rsid w:val="006040BD"/>
    <w:rsid w:val="006048AA"/>
    <w:rsid w:val="006050C3"/>
    <w:rsid w:val="006051EC"/>
    <w:rsid w:val="00605960"/>
    <w:rsid w:val="0060659A"/>
    <w:rsid w:val="006068A6"/>
    <w:rsid w:val="006069EC"/>
    <w:rsid w:val="00606A42"/>
    <w:rsid w:val="00606FD6"/>
    <w:rsid w:val="0060750A"/>
    <w:rsid w:val="006075D4"/>
    <w:rsid w:val="0060782C"/>
    <w:rsid w:val="00610849"/>
    <w:rsid w:val="00610C47"/>
    <w:rsid w:val="00611B64"/>
    <w:rsid w:val="00611CB7"/>
    <w:rsid w:val="00611D10"/>
    <w:rsid w:val="006125AF"/>
    <w:rsid w:val="006125BC"/>
    <w:rsid w:val="00612B9B"/>
    <w:rsid w:val="00612D3F"/>
    <w:rsid w:val="006135A0"/>
    <w:rsid w:val="00613EEA"/>
    <w:rsid w:val="006143C0"/>
    <w:rsid w:val="00614549"/>
    <w:rsid w:val="0061493F"/>
    <w:rsid w:val="00615BC3"/>
    <w:rsid w:val="00615C2C"/>
    <w:rsid w:val="00615CD8"/>
    <w:rsid w:val="00615DC8"/>
    <w:rsid w:val="00615EF5"/>
    <w:rsid w:val="00616257"/>
    <w:rsid w:val="00616E16"/>
    <w:rsid w:val="00617044"/>
    <w:rsid w:val="006171E0"/>
    <w:rsid w:val="00617787"/>
    <w:rsid w:val="00617AC3"/>
    <w:rsid w:val="00617DA6"/>
    <w:rsid w:val="00617F30"/>
    <w:rsid w:val="00617F99"/>
    <w:rsid w:val="0062030C"/>
    <w:rsid w:val="00620627"/>
    <w:rsid w:val="006207C0"/>
    <w:rsid w:val="00622924"/>
    <w:rsid w:val="006229D1"/>
    <w:rsid w:val="0062366F"/>
    <w:rsid w:val="006242B1"/>
    <w:rsid w:val="00624D27"/>
    <w:rsid w:val="006253DD"/>
    <w:rsid w:val="00625960"/>
    <w:rsid w:val="00625AE0"/>
    <w:rsid w:val="00626DC3"/>
    <w:rsid w:val="00626F6C"/>
    <w:rsid w:val="00627566"/>
    <w:rsid w:val="006304BE"/>
    <w:rsid w:val="006306F9"/>
    <w:rsid w:val="00630AF2"/>
    <w:rsid w:val="00630CB6"/>
    <w:rsid w:val="00631697"/>
    <w:rsid w:val="00632B52"/>
    <w:rsid w:val="00632EEB"/>
    <w:rsid w:val="00633BE8"/>
    <w:rsid w:val="00633E28"/>
    <w:rsid w:val="00633F74"/>
    <w:rsid w:val="0063425B"/>
    <w:rsid w:val="00634422"/>
    <w:rsid w:val="0063495D"/>
    <w:rsid w:val="0063531A"/>
    <w:rsid w:val="00635D56"/>
    <w:rsid w:val="0063671E"/>
    <w:rsid w:val="00636A1F"/>
    <w:rsid w:val="00636E4F"/>
    <w:rsid w:val="00637387"/>
    <w:rsid w:val="006373AA"/>
    <w:rsid w:val="00637815"/>
    <w:rsid w:val="00637A85"/>
    <w:rsid w:val="00640743"/>
    <w:rsid w:val="0064130A"/>
    <w:rsid w:val="00641346"/>
    <w:rsid w:val="006413CD"/>
    <w:rsid w:val="00642B4D"/>
    <w:rsid w:val="0064367F"/>
    <w:rsid w:val="00643998"/>
    <w:rsid w:val="00643C98"/>
    <w:rsid w:val="00643E82"/>
    <w:rsid w:val="006441EA"/>
    <w:rsid w:val="00644F1F"/>
    <w:rsid w:val="00644FF6"/>
    <w:rsid w:val="00645E99"/>
    <w:rsid w:val="00645EED"/>
    <w:rsid w:val="00646983"/>
    <w:rsid w:val="00646DAE"/>
    <w:rsid w:val="00646FDC"/>
    <w:rsid w:val="00647558"/>
    <w:rsid w:val="00647805"/>
    <w:rsid w:val="00647A1D"/>
    <w:rsid w:val="00647B3C"/>
    <w:rsid w:val="0065010E"/>
    <w:rsid w:val="00650FC6"/>
    <w:rsid w:val="006512F6"/>
    <w:rsid w:val="00651556"/>
    <w:rsid w:val="00651E60"/>
    <w:rsid w:val="006521BB"/>
    <w:rsid w:val="0065245C"/>
    <w:rsid w:val="006527DB"/>
    <w:rsid w:val="00653E9D"/>
    <w:rsid w:val="00654AF1"/>
    <w:rsid w:val="0065511E"/>
    <w:rsid w:val="00655212"/>
    <w:rsid w:val="0065538C"/>
    <w:rsid w:val="00655454"/>
    <w:rsid w:val="00655CF3"/>
    <w:rsid w:val="006560D2"/>
    <w:rsid w:val="0065650B"/>
    <w:rsid w:val="0065688F"/>
    <w:rsid w:val="006568B6"/>
    <w:rsid w:val="00656C04"/>
    <w:rsid w:val="00657002"/>
    <w:rsid w:val="00657975"/>
    <w:rsid w:val="006605B2"/>
    <w:rsid w:val="006613E3"/>
    <w:rsid w:val="00661C41"/>
    <w:rsid w:val="00661DE1"/>
    <w:rsid w:val="00662C76"/>
    <w:rsid w:val="00663930"/>
    <w:rsid w:val="00663FFC"/>
    <w:rsid w:val="00664067"/>
    <w:rsid w:val="006640A8"/>
    <w:rsid w:val="00664365"/>
    <w:rsid w:val="00664414"/>
    <w:rsid w:val="006649CD"/>
    <w:rsid w:val="00664A03"/>
    <w:rsid w:val="00665093"/>
    <w:rsid w:val="00665261"/>
    <w:rsid w:val="006652AB"/>
    <w:rsid w:val="00665556"/>
    <w:rsid w:val="00665559"/>
    <w:rsid w:val="00665F63"/>
    <w:rsid w:val="00666362"/>
    <w:rsid w:val="0066683C"/>
    <w:rsid w:val="00666CED"/>
    <w:rsid w:val="006670B5"/>
    <w:rsid w:val="006676B5"/>
    <w:rsid w:val="00667C3E"/>
    <w:rsid w:val="00670379"/>
    <w:rsid w:val="00670BE2"/>
    <w:rsid w:val="0067183E"/>
    <w:rsid w:val="00671ADB"/>
    <w:rsid w:val="00671DA3"/>
    <w:rsid w:val="006721DC"/>
    <w:rsid w:val="0067256B"/>
    <w:rsid w:val="006730F2"/>
    <w:rsid w:val="0067351F"/>
    <w:rsid w:val="006735A6"/>
    <w:rsid w:val="00673A82"/>
    <w:rsid w:val="00673D78"/>
    <w:rsid w:val="006740EF"/>
    <w:rsid w:val="00674526"/>
    <w:rsid w:val="00674BC6"/>
    <w:rsid w:val="00674E58"/>
    <w:rsid w:val="00675069"/>
    <w:rsid w:val="006752F4"/>
    <w:rsid w:val="006754DD"/>
    <w:rsid w:val="00675EDC"/>
    <w:rsid w:val="00676995"/>
    <w:rsid w:val="006775EF"/>
    <w:rsid w:val="00677D7C"/>
    <w:rsid w:val="00677FB3"/>
    <w:rsid w:val="00680C64"/>
    <w:rsid w:val="00681886"/>
    <w:rsid w:val="00681B38"/>
    <w:rsid w:val="00681CD1"/>
    <w:rsid w:val="0068200A"/>
    <w:rsid w:val="0068225D"/>
    <w:rsid w:val="0068235D"/>
    <w:rsid w:val="00682722"/>
    <w:rsid w:val="00683600"/>
    <w:rsid w:val="00683D32"/>
    <w:rsid w:val="00684093"/>
    <w:rsid w:val="006840B6"/>
    <w:rsid w:val="00684126"/>
    <w:rsid w:val="006847F5"/>
    <w:rsid w:val="00684DF8"/>
    <w:rsid w:val="0068563C"/>
    <w:rsid w:val="00685C18"/>
    <w:rsid w:val="00686401"/>
    <w:rsid w:val="0068687D"/>
    <w:rsid w:val="00686E12"/>
    <w:rsid w:val="006871BC"/>
    <w:rsid w:val="00687263"/>
    <w:rsid w:val="006877F4"/>
    <w:rsid w:val="0069022F"/>
    <w:rsid w:val="006904E1"/>
    <w:rsid w:val="00691B3A"/>
    <w:rsid w:val="00691C53"/>
    <w:rsid w:val="00692295"/>
    <w:rsid w:val="0069295F"/>
    <w:rsid w:val="006929A8"/>
    <w:rsid w:val="00692A86"/>
    <w:rsid w:val="00692AB7"/>
    <w:rsid w:val="00693111"/>
    <w:rsid w:val="00693114"/>
    <w:rsid w:val="006931B4"/>
    <w:rsid w:val="00693746"/>
    <w:rsid w:val="00693C30"/>
    <w:rsid w:val="00693D20"/>
    <w:rsid w:val="00693DBC"/>
    <w:rsid w:val="00694BA7"/>
    <w:rsid w:val="0069614D"/>
    <w:rsid w:val="006963CA"/>
    <w:rsid w:val="006967B6"/>
    <w:rsid w:val="00696994"/>
    <w:rsid w:val="00696C96"/>
    <w:rsid w:val="006975B9"/>
    <w:rsid w:val="00697B92"/>
    <w:rsid w:val="00697B9F"/>
    <w:rsid w:val="00697EA8"/>
    <w:rsid w:val="00697FAF"/>
    <w:rsid w:val="006A135F"/>
    <w:rsid w:val="006A17F9"/>
    <w:rsid w:val="006A1FD5"/>
    <w:rsid w:val="006A2006"/>
    <w:rsid w:val="006A23F5"/>
    <w:rsid w:val="006A35E5"/>
    <w:rsid w:val="006A376E"/>
    <w:rsid w:val="006A3A55"/>
    <w:rsid w:val="006A3B24"/>
    <w:rsid w:val="006A4B15"/>
    <w:rsid w:val="006A4E54"/>
    <w:rsid w:val="006A5145"/>
    <w:rsid w:val="006A522B"/>
    <w:rsid w:val="006A540B"/>
    <w:rsid w:val="006A611F"/>
    <w:rsid w:val="006A69FC"/>
    <w:rsid w:val="006A700A"/>
    <w:rsid w:val="006A708F"/>
    <w:rsid w:val="006B027E"/>
    <w:rsid w:val="006B02B9"/>
    <w:rsid w:val="006B05F1"/>
    <w:rsid w:val="006B15C5"/>
    <w:rsid w:val="006B18F0"/>
    <w:rsid w:val="006B20C9"/>
    <w:rsid w:val="006B270B"/>
    <w:rsid w:val="006B281E"/>
    <w:rsid w:val="006B2EE2"/>
    <w:rsid w:val="006B2F6A"/>
    <w:rsid w:val="006B30AC"/>
    <w:rsid w:val="006B3748"/>
    <w:rsid w:val="006B3969"/>
    <w:rsid w:val="006B3991"/>
    <w:rsid w:val="006B4836"/>
    <w:rsid w:val="006B4E4B"/>
    <w:rsid w:val="006B5632"/>
    <w:rsid w:val="006B5765"/>
    <w:rsid w:val="006B5D97"/>
    <w:rsid w:val="006B604C"/>
    <w:rsid w:val="006B60E2"/>
    <w:rsid w:val="006B6607"/>
    <w:rsid w:val="006B67AF"/>
    <w:rsid w:val="006B6953"/>
    <w:rsid w:val="006B6BB4"/>
    <w:rsid w:val="006B7992"/>
    <w:rsid w:val="006B7DAC"/>
    <w:rsid w:val="006C14E1"/>
    <w:rsid w:val="006C1CF5"/>
    <w:rsid w:val="006C1D00"/>
    <w:rsid w:val="006C245A"/>
    <w:rsid w:val="006C25A7"/>
    <w:rsid w:val="006C27F6"/>
    <w:rsid w:val="006C2865"/>
    <w:rsid w:val="006C2B90"/>
    <w:rsid w:val="006C374D"/>
    <w:rsid w:val="006C3813"/>
    <w:rsid w:val="006C4050"/>
    <w:rsid w:val="006C4839"/>
    <w:rsid w:val="006C5350"/>
    <w:rsid w:val="006C5656"/>
    <w:rsid w:val="006C5808"/>
    <w:rsid w:val="006C5B6E"/>
    <w:rsid w:val="006C6376"/>
    <w:rsid w:val="006C65C7"/>
    <w:rsid w:val="006C68F1"/>
    <w:rsid w:val="006C7450"/>
    <w:rsid w:val="006C75D8"/>
    <w:rsid w:val="006C75F9"/>
    <w:rsid w:val="006C7B91"/>
    <w:rsid w:val="006C7F3D"/>
    <w:rsid w:val="006D29A1"/>
    <w:rsid w:val="006D2B21"/>
    <w:rsid w:val="006D38A9"/>
    <w:rsid w:val="006D3E4B"/>
    <w:rsid w:val="006D3EC8"/>
    <w:rsid w:val="006D433C"/>
    <w:rsid w:val="006D4870"/>
    <w:rsid w:val="006D4A31"/>
    <w:rsid w:val="006D580C"/>
    <w:rsid w:val="006D5E22"/>
    <w:rsid w:val="006D61DB"/>
    <w:rsid w:val="006D710C"/>
    <w:rsid w:val="006E057B"/>
    <w:rsid w:val="006E0754"/>
    <w:rsid w:val="006E0B2F"/>
    <w:rsid w:val="006E128B"/>
    <w:rsid w:val="006E15A4"/>
    <w:rsid w:val="006E1649"/>
    <w:rsid w:val="006E192C"/>
    <w:rsid w:val="006E2046"/>
    <w:rsid w:val="006E249B"/>
    <w:rsid w:val="006E254B"/>
    <w:rsid w:val="006E36C1"/>
    <w:rsid w:val="006E391E"/>
    <w:rsid w:val="006E396F"/>
    <w:rsid w:val="006E3B31"/>
    <w:rsid w:val="006E4428"/>
    <w:rsid w:val="006E4749"/>
    <w:rsid w:val="006E4A96"/>
    <w:rsid w:val="006E4F7A"/>
    <w:rsid w:val="006E57B8"/>
    <w:rsid w:val="006E5EF7"/>
    <w:rsid w:val="006E659C"/>
    <w:rsid w:val="006E6755"/>
    <w:rsid w:val="006E6944"/>
    <w:rsid w:val="006E6BC2"/>
    <w:rsid w:val="006E6CA0"/>
    <w:rsid w:val="006F0C31"/>
    <w:rsid w:val="006F0F20"/>
    <w:rsid w:val="006F138F"/>
    <w:rsid w:val="006F1431"/>
    <w:rsid w:val="006F2A52"/>
    <w:rsid w:val="006F2F84"/>
    <w:rsid w:val="006F391E"/>
    <w:rsid w:val="006F3E4C"/>
    <w:rsid w:val="006F40F8"/>
    <w:rsid w:val="006F40FB"/>
    <w:rsid w:val="006F4654"/>
    <w:rsid w:val="006F4867"/>
    <w:rsid w:val="006F4910"/>
    <w:rsid w:val="006F4C61"/>
    <w:rsid w:val="006F503C"/>
    <w:rsid w:val="006F5959"/>
    <w:rsid w:val="006F5B37"/>
    <w:rsid w:val="006F6FBC"/>
    <w:rsid w:val="007000B7"/>
    <w:rsid w:val="0070030C"/>
    <w:rsid w:val="00700C77"/>
    <w:rsid w:val="00700E87"/>
    <w:rsid w:val="0070127A"/>
    <w:rsid w:val="00701B52"/>
    <w:rsid w:val="0070226C"/>
    <w:rsid w:val="007022C7"/>
    <w:rsid w:val="007029BC"/>
    <w:rsid w:val="00702B10"/>
    <w:rsid w:val="00703127"/>
    <w:rsid w:val="00703C9E"/>
    <w:rsid w:val="00704099"/>
    <w:rsid w:val="007045F5"/>
    <w:rsid w:val="00704E64"/>
    <w:rsid w:val="00705346"/>
    <w:rsid w:val="007057C4"/>
    <w:rsid w:val="0070654C"/>
    <w:rsid w:val="00706734"/>
    <w:rsid w:val="00706BAB"/>
    <w:rsid w:val="00706E94"/>
    <w:rsid w:val="007077FD"/>
    <w:rsid w:val="00707EC0"/>
    <w:rsid w:val="00710C4C"/>
    <w:rsid w:val="00710E03"/>
    <w:rsid w:val="00710F5E"/>
    <w:rsid w:val="00710F6D"/>
    <w:rsid w:val="007113FC"/>
    <w:rsid w:val="007117E1"/>
    <w:rsid w:val="00711F3A"/>
    <w:rsid w:val="00712BF9"/>
    <w:rsid w:val="00712C4F"/>
    <w:rsid w:val="00713A43"/>
    <w:rsid w:val="00714082"/>
    <w:rsid w:val="00714F85"/>
    <w:rsid w:val="007159DE"/>
    <w:rsid w:val="00715C35"/>
    <w:rsid w:val="00716A8B"/>
    <w:rsid w:val="00717AFA"/>
    <w:rsid w:val="00717BD2"/>
    <w:rsid w:val="00717BF8"/>
    <w:rsid w:val="00717EFE"/>
    <w:rsid w:val="0072072C"/>
    <w:rsid w:val="0072085D"/>
    <w:rsid w:val="00720E63"/>
    <w:rsid w:val="00720E86"/>
    <w:rsid w:val="00722856"/>
    <w:rsid w:val="007229F5"/>
    <w:rsid w:val="00722C03"/>
    <w:rsid w:val="00722EE2"/>
    <w:rsid w:val="007230FE"/>
    <w:rsid w:val="007240D3"/>
    <w:rsid w:val="007254EA"/>
    <w:rsid w:val="0072627A"/>
    <w:rsid w:val="00726353"/>
    <w:rsid w:val="0072645B"/>
    <w:rsid w:val="007264DC"/>
    <w:rsid w:val="00726AFD"/>
    <w:rsid w:val="00726B6F"/>
    <w:rsid w:val="00727D5D"/>
    <w:rsid w:val="00730ECE"/>
    <w:rsid w:val="00730F93"/>
    <w:rsid w:val="007314C7"/>
    <w:rsid w:val="007319DF"/>
    <w:rsid w:val="0073263F"/>
    <w:rsid w:val="00733103"/>
    <w:rsid w:val="0073330B"/>
    <w:rsid w:val="00733694"/>
    <w:rsid w:val="00733A16"/>
    <w:rsid w:val="00734432"/>
    <w:rsid w:val="00734491"/>
    <w:rsid w:val="00734897"/>
    <w:rsid w:val="00734A74"/>
    <w:rsid w:val="00734B9E"/>
    <w:rsid w:val="00734BB8"/>
    <w:rsid w:val="0073507A"/>
    <w:rsid w:val="00735191"/>
    <w:rsid w:val="0073550B"/>
    <w:rsid w:val="00735E8A"/>
    <w:rsid w:val="007368B0"/>
    <w:rsid w:val="00736E6F"/>
    <w:rsid w:val="00737052"/>
    <w:rsid w:val="007371F8"/>
    <w:rsid w:val="00737BF0"/>
    <w:rsid w:val="00737DE0"/>
    <w:rsid w:val="0074028A"/>
    <w:rsid w:val="00740604"/>
    <w:rsid w:val="00740E5C"/>
    <w:rsid w:val="00740F83"/>
    <w:rsid w:val="0074100E"/>
    <w:rsid w:val="00741255"/>
    <w:rsid w:val="00741549"/>
    <w:rsid w:val="00741A05"/>
    <w:rsid w:val="00741CD3"/>
    <w:rsid w:val="007420EE"/>
    <w:rsid w:val="00742416"/>
    <w:rsid w:val="0074298E"/>
    <w:rsid w:val="00742D31"/>
    <w:rsid w:val="00742E8B"/>
    <w:rsid w:val="00742FCC"/>
    <w:rsid w:val="007436DF"/>
    <w:rsid w:val="00743D03"/>
    <w:rsid w:val="00743EA4"/>
    <w:rsid w:val="007448EB"/>
    <w:rsid w:val="00744A39"/>
    <w:rsid w:val="0074503D"/>
    <w:rsid w:val="007451B5"/>
    <w:rsid w:val="00745A32"/>
    <w:rsid w:val="0074621E"/>
    <w:rsid w:val="00746880"/>
    <w:rsid w:val="00746C76"/>
    <w:rsid w:val="00747325"/>
    <w:rsid w:val="007502CC"/>
    <w:rsid w:val="007502D3"/>
    <w:rsid w:val="00750499"/>
    <w:rsid w:val="007522AE"/>
    <w:rsid w:val="00752989"/>
    <w:rsid w:val="00752D3A"/>
    <w:rsid w:val="007530EE"/>
    <w:rsid w:val="00753DFA"/>
    <w:rsid w:val="007540DC"/>
    <w:rsid w:val="00754235"/>
    <w:rsid w:val="00754936"/>
    <w:rsid w:val="00754B41"/>
    <w:rsid w:val="00754F64"/>
    <w:rsid w:val="00755443"/>
    <w:rsid w:val="00756231"/>
    <w:rsid w:val="007570FD"/>
    <w:rsid w:val="007573EF"/>
    <w:rsid w:val="00760013"/>
    <w:rsid w:val="007601DD"/>
    <w:rsid w:val="0076059B"/>
    <w:rsid w:val="00760E7B"/>
    <w:rsid w:val="00761163"/>
    <w:rsid w:val="00761366"/>
    <w:rsid w:val="0076170E"/>
    <w:rsid w:val="0076196C"/>
    <w:rsid w:val="00761DAB"/>
    <w:rsid w:val="00761E84"/>
    <w:rsid w:val="00761F69"/>
    <w:rsid w:val="00762AFF"/>
    <w:rsid w:val="00762DB9"/>
    <w:rsid w:val="00763243"/>
    <w:rsid w:val="007632EF"/>
    <w:rsid w:val="0076392B"/>
    <w:rsid w:val="0076458B"/>
    <w:rsid w:val="007645FA"/>
    <w:rsid w:val="00764A99"/>
    <w:rsid w:val="00764BC9"/>
    <w:rsid w:val="00764FF3"/>
    <w:rsid w:val="0076565C"/>
    <w:rsid w:val="007663D1"/>
    <w:rsid w:val="007667A7"/>
    <w:rsid w:val="007669A4"/>
    <w:rsid w:val="00766D31"/>
    <w:rsid w:val="00767450"/>
    <w:rsid w:val="00770670"/>
    <w:rsid w:val="00770DD6"/>
    <w:rsid w:val="00770E7D"/>
    <w:rsid w:val="00772906"/>
    <w:rsid w:val="00773113"/>
    <w:rsid w:val="00773258"/>
    <w:rsid w:val="00773507"/>
    <w:rsid w:val="00773DBD"/>
    <w:rsid w:val="007750B0"/>
    <w:rsid w:val="0077582D"/>
    <w:rsid w:val="00776E4D"/>
    <w:rsid w:val="00776EBB"/>
    <w:rsid w:val="00777D88"/>
    <w:rsid w:val="00780151"/>
    <w:rsid w:val="0078029E"/>
    <w:rsid w:val="00780A40"/>
    <w:rsid w:val="00780F2A"/>
    <w:rsid w:val="0078103B"/>
    <w:rsid w:val="0078335B"/>
    <w:rsid w:val="007838E6"/>
    <w:rsid w:val="0078394C"/>
    <w:rsid w:val="00783CD2"/>
    <w:rsid w:val="00784351"/>
    <w:rsid w:val="00785528"/>
    <w:rsid w:val="00785EE0"/>
    <w:rsid w:val="00786BA6"/>
    <w:rsid w:val="00786E25"/>
    <w:rsid w:val="0078715E"/>
    <w:rsid w:val="007873EF"/>
    <w:rsid w:val="00787CAB"/>
    <w:rsid w:val="0079000B"/>
    <w:rsid w:val="007901F5"/>
    <w:rsid w:val="00790306"/>
    <w:rsid w:val="00790A6C"/>
    <w:rsid w:val="00790AB1"/>
    <w:rsid w:val="007910C4"/>
    <w:rsid w:val="00791256"/>
    <w:rsid w:val="007918AE"/>
    <w:rsid w:val="00791E47"/>
    <w:rsid w:val="00791F0E"/>
    <w:rsid w:val="00791FEA"/>
    <w:rsid w:val="0079277C"/>
    <w:rsid w:val="00793054"/>
    <w:rsid w:val="007930D2"/>
    <w:rsid w:val="007935C0"/>
    <w:rsid w:val="00793A47"/>
    <w:rsid w:val="00793CF8"/>
    <w:rsid w:val="00794051"/>
    <w:rsid w:val="0079466D"/>
    <w:rsid w:val="00794723"/>
    <w:rsid w:val="007948E5"/>
    <w:rsid w:val="00794D46"/>
    <w:rsid w:val="00795335"/>
    <w:rsid w:val="00795820"/>
    <w:rsid w:val="00795A02"/>
    <w:rsid w:val="00795DBA"/>
    <w:rsid w:val="00797A9D"/>
    <w:rsid w:val="007A1C6E"/>
    <w:rsid w:val="007A1C7C"/>
    <w:rsid w:val="007A22C3"/>
    <w:rsid w:val="007A29A3"/>
    <w:rsid w:val="007A2D57"/>
    <w:rsid w:val="007A39B1"/>
    <w:rsid w:val="007A3B3F"/>
    <w:rsid w:val="007A3C43"/>
    <w:rsid w:val="007A3D30"/>
    <w:rsid w:val="007A4EF0"/>
    <w:rsid w:val="007A5470"/>
    <w:rsid w:val="007A5757"/>
    <w:rsid w:val="007A59E1"/>
    <w:rsid w:val="007A6890"/>
    <w:rsid w:val="007A7379"/>
    <w:rsid w:val="007A74CD"/>
    <w:rsid w:val="007A790E"/>
    <w:rsid w:val="007A7D6E"/>
    <w:rsid w:val="007A7EDD"/>
    <w:rsid w:val="007A7F27"/>
    <w:rsid w:val="007B0CB5"/>
    <w:rsid w:val="007B2663"/>
    <w:rsid w:val="007B2A6A"/>
    <w:rsid w:val="007B2FF6"/>
    <w:rsid w:val="007B369E"/>
    <w:rsid w:val="007B39E7"/>
    <w:rsid w:val="007B3E22"/>
    <w:rsid w:val="007B49AC"/>
    <w:rsid w:val="007B550C"/>
    <w:rsid w:val="007B55C0"/>
    <w:rsid w:val="007B5D2C"/>
    <w:rsid w:val="007B5F0D"/>
    <w:rsid w:val="007B65D3"/>
    <w:rsid w:val="007B68ED"/>
    <w:rsid w:val="007B759C"/>
    <w:rsid w:val="007C014A"/>
    <w:rsid w:val="007C07F2"/>
    <w:rsid w:val="007C0A0C"/>
    <w:rsid w:val="007C0AF0"/>
    <w:rsid w:val="007C0D1E"/>
    <w:rsid w:val="007C0D3E"/>
    <w:rsid w:val="007C0E9F"/>
    <w:rsid w:val="007C1237"/>
    <w:rsid w:val="007C18D8"/>
    <w:rsid w:val="007C298F"/>
    <w:rsid w:val="007C2DB0"/>
    <w:rsid w:val="007C31CB"/>
    <w:rsid w:val="007C46E2"/>
    <w:rsid w:val="007C4FD0"/>
    <w:rsid w:val="007C5078"/>
    <w:rsid w:val="007C52A2"/>
    <w:rsid w:val="007C57CB"/>
    <w:rsid w:val="007C59DE"/>
    <w:rsid w:val="007C6472"/>
    <w:rsid w:val="007C6AB2"/>
    <w:rsid w:val="007C6C45"/>
    <w:rsid w:val="007C707C"/>
    <w:rsid w:val="007C74FF"/>
    <w:rsid w:val="007C7DEF"/>
    <w:rsid w:val="007C7E13"/>
    <w:rsid w:val="007C7EE6"/>
    <w:rsid w:val="007C7F8F"/>
    <w:rsid w:val="007D039F"/>
    <w:rsid w:val="007D08F8"/>
    <w:rsid w:val="007D0952"/>
    <w:rsid w:val="007D1155"/>
    <w:rsid w:val="007D1B3B"/>
    <w:rsid w:val="007D26FD"/>
    <w:rsid w:val="007D281A"/>
    <w:rsid w:val="007D2D3B"/>
    <w:rsid w:val="007D3559"/>
    <w:rsid w:val="007D3722"/>
    <w:rsid w:val="007D3758"/>
    <w:rsid w:val="007D400A"/>
    <w:rsid w:val="007D46B6"/>
    <w:rsid w:val="007D47B2"/>
    <w:rsid w:val="007D4923"/>
    <w:rsid w:val="007D5111"/>
    <w:rsid w:val="007D52A0"/>
    <w:rsid w:val="007D56A2"/>
    <w:rsid w:val="007D595C"/>
    <w:rsid w:val="007D599E"/>
    <w:rsid w:val="007D5D02"/>
    <w:rsid w:val="007D6ABA"/>
    <w:rsid w:val="007D6BFA"/>
    <w:rsid w:val="007D6D81"/>
    <w:rsid w:val="007D6DE1"/>
    <w:rsid w:val="007D7213"/>
    <w:rsid w:val="007D7D47"/>
    <w:rsid w:val="007D7DAD"/>
    <w:rsid w:val="007E01D7"/>
    <w:rsid w:val="007E0D12"/>
    <w:rsid w:val="007E1A23"/>
    <w:rsid w:val="007E237E"/>
    <w:rsid w:val="007E2B79"/>
    <w:rsid w:val="007E2EE4"/>
    <w:rsid w:val="007E333D"/>
    <w:rsid w:val="007E3C5D"/>
    <w:rsid w:val="007E43FD"/>
    <w:rsid w:val="007E44D1"/>
    <w:rsid w:val="007E478A"/>
    <w:rsid w:val="007E49E2"/>
    <w:rsid w:val="007E4B37"/>
    <w:rsid w:val="007E4C30"/>
    <w:rsid w:val="007E5459"/>
    <w:rsid w:val="007E582D"/>
    <w:rsid w:val="007E5DBC"/>
    <w:rsid w:val="007E5F1D"/>
    <w:rsid w:val="007E63BA"/>
    <w:rsid w:val="007E6524"/>
    <w:rsid w:val="007E69B9"/>
    <w:rsid w:val="007E740E"/>
    <w:rsid w:val="007E7720"/>
    <w:rsid w:val="007F0099"/>
    <w:rsid w:val="007F0E59"/>
    <w:rsid w:val="007F0FAF"/>
    <w:rsid w:val="007F1570"/>
    <w:rsid w:val="007F1769"/>
    <w:rsid w:val="007F1A21"/>
    <w:rsid w:val="007F2231"/>
    <w:rsid w:val="007F2346"/>
    <w:rsid w:val="007F264B"/>
    <w:rsid w:val="007F292F"/>
    <w:rsid w:val="007F41F1"/>
    <w:rsid w:val="007F4D9A"/>
    <w:rsid w:val="007F56F3"/>
    <w:rsid w:val="007F5B7B"/>
    <w:rsid w:val="007F5C1F"/>
    <w:rsid w:val="007F60CF"/>
    <w:rsid w:val="007F69A1"/>
    <w:rsid w:val="007F6CC1"/>
    <w:rsid w:val="007F74FF"/>
    <w:rsid w:val="00800184"/>
    <w:rsid w:val="00800606"/>
    <w:rsid w:val="008006D2"/>
    <w:rsid w:val="008011AC"/>
    <w:rsid w:val="00801470"/>
    <w:rsid w:val="00801692"/>
    <w:rsid w:val="00801A99"/>
    <w:rsid w:val="00801DF5"/>
    <w:rsid w:val="00802C05"/>
    <w:rsid w:val="0080336A"/>
    <w:rsid w:val="00803480"/>
    <w:rsid w:val="00803576"/>
    <w:rsid w:val="00803CD8"/>
    <w:rsid w:val="00804203"/>
    <w:rsid w:val="00804234"/>
    <w:rsid w:val="0080438C"/>
    <w:rsid w:val="00804A0D"/>
    <w:rsid w:val="00804CE2"/>
    <w:rsid w:val="008051D9"/>
    <w:rsid w:val="0080553B"/>
    <w:rsid w:val="008058D8"/>
    <w:rsid w:val="00805CE7"/>
    <w:rsid w:val="008063D8"/>
    <w:rsid w:val="00806B9C"/>
    <w:rsid w:val="00807017"/>
    <w:rsid w:val="00807710"/>
    <w:rsid w:val="0080797B"/>
    <w:rsid w:val="0081092E"/>
    <w:rsid w:val="008115F8"/>
    <w:rsid w:val="00811849"/>
    <w:rsid w:val="00812944"/>
    <w:rsid w:val="00812E94"/>
    <w:rsid w:val="0081332C"/>
    <w:rsid w:val="008137CF"/>
    <w:rsid w:val="0081394F"/>
    <w:rsid w:val="00813CA5"/>
    <w:rsid w:val="00813CCF"/>
    <w:rsid w:val="008148CD"/>
    <w:rsid w:val="00814C27"/>
    <w:rsid w:val="008152F3"/>
    <w:rsid w:val="008154DE"/>
    <w:rsid w:val="00817778"/>
    <w:rsid w:val="00817A30"/>
    <w:rsid w:val="00817E72"/>
    <w:rsid w:val="008200DD"/>
    <w:rsid w:val="00820554"/>
    <w:rsid w:val="00820C02"/>
    <w:rsid w:val="00821257"/>
    <w:rsid w:val="008214FA"/>
    <w:rsid w:val="00821619"/>
    <w:rsid w:val="00821D41"/>
    <w:rsid w:val="00821E6F"/>
    <w:rsid w:val="0082246C"/>
    <w:rsid w:val="0082263E"/>
    <w:rsid w:val="0082276F"/>
    <w:rsid w:val="00822B04"/>
    <w:rsid w:val="0082465A"/>
    <w:rsid w:val="0082467E"/>
    <w:rsid w:val="00825671"/>
    <w:rsid w:val="00825CA7"/>
    <w:rsid w:val="00825EAC"/>
    <w:rsid w:val="008262B8"/>
    <w:rsid w:val="00826580"/>
    <w:rsid w:val="00826DCF"/>
    <w:rsid w:val="00826FD3"/>
    <w:rsid w:val="0082713B"/>
    <w:rsid w:val="00827650"/>
    <w:rsid w:val="00827833"/>
    <w:rsid w:val="00830104"/>
    <w:rsid w:val="008301FC"/>
    <w:rsid w:val="008304AB"/>
    <w:rsid w:val="00830892"/>
    <w:rsid w:val="00830C27"/>
    <w:rsid w:val="00830FFB"/>
    <w:rsid w:val="0083105E"/>
    <w:rsid w:val="00831298"/>
    <w:rsid w:val="00831496"/>
    <w:rsid w:val="00833516"/>
    <w:rsid w:val="00833562"/>
    <w:rsid w:val="00833990"/>
    <w:rsid w:val="008340C3"/>
    <w:rsid w:val="00834A31"/>
    <w:rsid w:val="00834C8B"/>
    <w:rsid w:val="0083514E"/>
    <w:rsid w:val="0083573D"/>
    <w:rsid w:val="00835943"/>
    <w:rsid w:val="008359E0"/>
    <w:rsid w:val="00835C09"/>
    <w:rsid w:val="00835D6E"/>
    <w:rsid w:val="008362AC"/>
    <w:rsid w:val="008366D9"/>
    <w:rsid w:val="00836702"/>
    <w:rsid w:val="00836862"/>
    <w:rsid w:val="00837264"/>
    <w:rsid w:val="008373D2"/>
    <w:rsid w:val="00837406"/>
    <w:rsid w:val="00837889"/>
    <w:rsid w:val="00837E14"/>
    <w:rsid w:val="0084085F"/>
    <w:rsid w:val="0084099D"/>
    <w:rsid w:val="00840C2E"/>
    <w:rsid w:val="008413B7"/>
    <w:rsid w:val="00842382"/>
    <w:rsid w:val="00842567"/>
    <w:rsid w:val="008428A7"/>
    <w:rsid w:val="00842DCE"/>
    <w:rsid w:val="00842EE2"/>
    <w:rsid w:val="00842FA0"/>
    <w:rsid w:val="0084309B"/>
    <w:rsid w:val="00843AA8"/>
    <w:rsid w:val="00844AE4"/>
    <w:rsid w:val="00845689"/>
    <w:rsid w:val="008457D4"/>
    <w:rsid w:val="00845A52"/>
    <w:rsid w:val="00845E57"/>
    <w:rsid w:val="0084669C"/>
    <w:rsid w:val="008470BF"/>
    <w:rsid w:val="008475ED"/>
    <w:rsid w:val="00847809"/>
    <w:rsid w:val="00847D11"/>
    <w:rsid w:val="00847E63"/>
    <w:rsid w:val="008505EA"/>
    <w:rsid w:val="00850EB8"/>
    <w:rsid w:val="0085131A"/>
    <w:rsid w:val="0085189E"/>
    <w:rsid w:val="00852BFF"/>
    <w:rsid w:val="008533EF"/>
    <w:rsid w:val="00853564"/>
    <w:rsid w:val="008539AF"/>
    <w:rsid w:val="00854154"/>
    <w:rsid w:val="00854F0A"/>
    <w:rsid w:val="00855A0E"/>
    <w:rsid w:val="00855A4E"/>
    <w:rsid w:val="0085611D"/>
    <w:rsid w:val="00856F4D"/>
    <w:rsid w:val="0085718C"/>
    <w:rsid w:val="00857290"/>
    <w:rsid w:val="00857336"/>
    <w:rsid w:val="00860B4A"/>
    <w:rsid w:val="008614FD"/>
    <w:rsid w:val="00861727"/>
    <w:rsid w:val="00861D09"/>
    <w:rsid w:val="00861E93"/>
    <w:rsid w:val="0086228E"/>
    <w:rsid w:val="00862B38"/>
    <w:rsid w:val="00863370"/>
    <w:rsid w:val="0086339E"/>
    <w:rsid w:val="00863626"/>
    <w:rsid w:val="00864288"/>
    <w:rsid w:val="00864422"/>
    <w:rsid w:val="00864B5E"/>
    <w:rsid w:val="00864C7E"/>
    <w:rsid w:val="0086554A"/>
    <w:rsid w:val="00865578"/>
    <w:rsid w:val="008659D8"/>
    <w:rsid w:val="00866461"/>
    <w:rsid w:val="0086668B"/>
    <w:rsid w:val="00866D68"/>
    <w:rsid w:val="00866D99"/>
    <w:rsid w:val="00867361"/>
    <w:rsid w:val="008678C7"/>
    <w:rsid w:val="00867A1C"/>
    <w:rsid w:val="00870C0A"/>
    <w:rsid w:val="00870D85"/>
    <w:rsid w:val="00871402"/>
    <w:rsid w:val="00871989"/>
    <w:rsid w:val="0087274E"/>
    <w:rsid w:val="00872781"/>
    <w:rsid w:val="00872924"/>
    <w:rsid w:val="00872F02"/>
    <w:rsid w:val="00873FEF"/>
    <w:rsid w:val="0087427D"/>
    <w:rsid w:val="00874762"/>
    <w:rsid w:val="0087622A"/>
    <w:rsid w:val="00877580"/>
    <w:rsid w:val="008775D6"/>
    <w:rsid w:val="008778E6"/>
    <w:rsid w:val="008806E0"/>
    <w:rsid w:val="00880725"/>
    <w:rsid w:val="0088074F"/>
    <w:rsid w:val="00880909"/>
    <w:rsid w:val="00881615"/>
    <w:rsid w:val="00881C8F"/>
    <w:rsid w:val="00881D3F"/>
    <w:rsid w:val="00881DC7"/>
    <w:rsid w:val="008822AB"/>
    <w:rsid w:val="008822BE"/>
    <w:rsid w:val="008834F8"/>
    <w:rsid w:val="008836A0"/>
    <w:rsid w:val="008836DE"/>
    <w:rsid w:val="00884656"/>
    <w:rsid w:val="008850FD"/>
    <w:rsid w:val="00885ECB"/>
    <w:rsid w:val="00886916"/>
    <w:rsid w:val="00886D43"/>
    <w:rsid w:val="00887771"/>
    <w:rsid w:val="0089017B"/>
    <w:rsid w:val="008907D7"/>
    <w:rsid w:val="00890CF1"/>
    <w:rsid w:val="00890D7C"/>
    <w:rsid w:val="008911AD"/>
    <w:rsid w:val="008913D0"/>
    <w:rsid w:val="008919FA"/>
    <w:rsid w:val="00891D02"/>
    <w:rsid w:val="00892D23"/>
    <w:rsid w:val="00892F07"/>
    <w:rsid w:val="008934E2"/>
    <w:rsid w:val="008936CB"/>
    <w:rsid w:val="00893AB9"/>
    <w:rsid w:val="008941D8"/>
    <w:rsid w:val="008958FE"/>
    <w:rsid w:val="00895F57"/>
    <w:rsid w:val="0089631C"/>
    <w:rsid w:val="00896690"/>
    <w:rsid w:val="008966F2"/>
    <w:rsid w:val="0089682D"/>
    <w:rsid w:val="00896B72"/>
    <w:rsid w:val="008978F4"/>
    <w:rsid w:val="00897A13"/>
    <w:rsid w:val="008A00F5"/>
    <w:rsid w:val="008A039F"/>
    <w:rsid w:val="008A04B4"/>
    <w:rsid w:val="008A15D7"/>
    <w:rsid w:val="008A1906"/>
    <w:rsid w:val="008A1BDC"/>
    <w:rsid w:val="008A1E95"/>
    <w:rsid w:val="008A1F09"/>
    <w:rsid w:val="008A24A9"/>
    <w:rsid w:val="008A2AD3"/>
    <w:rsid w:val="008A34FB"/>
    <w:rsid w:val="008A377F"/>
    <w:rsid w:val="008A3860"/>
    <w:rsid w:val="008A3EF9"/>
    <w:rsid w:val="008A49DF"/>
    <w:rsid w:val="008A4FD4"/>
    <w:rsid w:val="008A50CC"/>
    <w:rsid w:val="008A5180"/>
    <w:rsid w:val="008A51A7"/>
    <w:rsid w:val="008A5D18"/>
    <w:rsid w:val="008A5D5A"/>
    <w:rsid w:val="008A616E"/>
    <w:rsid w:val="008A6770"/>
    <w:rsid w:val="008A6AD2"/>
    <w:rsid w:val="008A7122"/>
    <w:rsid w:val="008A7707"/>
    <w:rsid w:val="008A780E"/>
    <w:rsid w:val="008A78B1"/>
    <w:rsid w:val="008A7DD1"/>
    <w:rsid w:val="008A7FA2"/>
    <w:rsid w:val="008B053C"/>
    <w:rsid w:val="008B0BC5"/>
    <w:rsid w:val="008B2246"/>
    <w:rsid w:val="008B2F77"/>
    <w:rsid w:val="008B3266"/>
    <w:rsid w:val="008B36C4"/>
    <w:rsid w:val="008B38E8"/>
    <w:rsid w:val="008B3A51"/>
    <w:rsid w:val="008B3CCA"/>
    <w:rsid w:val="008B3EAC"/>
    <w:rsid w:val="008B432A"/>
    <w:rsid w:val="008B59F0"/>
    <w:rsid w:val="008B6307"/>
    <w:rsid w:val="008B73E4"/>
    <w:rsid w:val="008B7459"/>
    <w:rsid w:val="008B77A1"/>
    <w:rsid w:val="008B79DD"/>
    <w:rsid w:val="008B7DD3"/>
    <w:rsid w:val="008C019D"/>
    <w:rsid w:val="008C05C5"/>
    <w:rsid w:val="008C0838"/>
    <w:rsid w:val="008C0DAF"/>
    <w:rsid w:val="008C0E97"/>
    <w:rsid w:val="008C10E4"/>
    <w:rsid w:val="008C1C46"/>
    <w:rsid w:val="008C2037"/>
    <w:rsid w:val="008C2B93"/>
    <w:rsid w:val="008C3143"/>
    <w:rsid w:val="008C3324"/>
    <w:rsid w:val="008C345F"/>
    <w:rsid w:val="008C3781"/>
    <w:rsid w:val="008C403D"/>
    <w:rsid w:val="008C43F4"/>
    <w:rsid w:val="008C4D7C"/>
    <w:rsid w:val="008C4DB4"/>
    <w:rsid w:val="008C4E4C"/>
    <w:rsid w:val="008C4FAA"/>
    <w:rsid w:val="008C580D"/>
    <w:rsid w:val="008C5ACE"/>
    <w:rsid w:val="008C5E1E"/>
    <w:rsid w:val="008C6335"/>
    <w:rsid w:val="008C63ED"/>
    <w:rsid w:val="008C664D"/>
    <w:rsid w:val="008C6826"/>
    <w:rsid w:val="008C6E55"/>
    <w:rsid w:val="008C70EA"/>
    <w:rsid w:val="008C7542"/>
    <w:rsid w:val="008C7A51"/>
    <w:rsid w:val="008D1BA8"/>
    <w:rsid w:val="008D1EFF"/>
    <w:rsid w:val="008D2026"/>
    <w:rsid w:val="008D271A"/>
    <w:rsid w:val="008D394E"/>
    <w:rsid w:val="008D433A"/>
    <w:rsid w:val="008D4AB8"/>
    <w:rsid w:val="008D4C2D"/>
    <w:rsid w:val="008D4FAB"/>
    <w:rsid w:val="008D52E6"/>
    <w:rsid w:val="008D592C"/>
    <w:rsid w:val="008D617F"/>
    <w:rsid w:val="008D6731"/>
    <w:rsid w:val="008D6BAB"/>
    <w:rsid w:val="008D6BEA"/>
    <w:rsid w:val="008D7819"/>
    <w:rsid w:val="008E07C1"/>
    <w:rsid w:val="008E0BFD"/>
    <w:rsid w:val="008E1728"/>
    <w:rsid w:val="008E1A21"/>
    <w:rsid w:val="008E2AE2"/>
    <w:rsid w:val="008E2AE4"/>
    <w:rsid w:val="008E2F86"/>
    <w:rsid w:val="008E31D7"/>
    <w:rsid w:val="008E35C5"/>
    <w:rsid w:val="008E37DC"/>
    <w:rsid w:val="008E4FF6"/>
    <w:rsid w:val="008E6002"/>
    <w:rsid w:val="008E6072"/>
    <w:rsid w:val="008E65C6"/>
    <w:rsid w:val="008E7464"/>
    <w:rsid w:val="008F023D"/>
    <w:rsid w:val="008F0A9C"/>
    <w:rsid w:val="008F0BEB"/>
    <w:rsid w:val="008F17DF"/>
    <w:rsid w:val="008F1B4B"/>
    <w:rsid w:val="008F1E4A"/>
    <w:rsid w:val="008F1EC9"/>
    <w:rsid w:val="008F2CE9"/>
    <w:rsid w:val="008F39FD"/>
    <w:rsid w:val="008F3D2F"/>
    <w:rsid w:val="008F6492"/>
    <w:rsid w:val="008F6735"/>
    <w:rsid w:val="008F6D12"/>
    <w:rsid w:val="008F71B4"/>
    <w:rsid w:val="008F7359"/>
    <w:rsid w:val="008F7C66"/>
    <w:rsid w:val="008F7FDA"/>
    <w:rsid w:val="00901251"/>
    <w:rsid w:val="0090149B"/>
    <w:rsid w:val="009015D7"/>
    <w:rsid w:val="00902252"/>
    <w:rsid w:val="0090239E"/>
    <w:rsid w:val="009027E5"/>
    <w:rsid w:val="00902BCF"/>
    <w:rsid w:val="00903010"/>
    <w:rsid w:val="009031D6"/>
    <w:rsid w:val="00903472"/>
    <w:rsid w:val="00903532"/>
    <w:rsid w:val="0090455D"/>
    <w:rsid w:val="00904791"/>
    <w:rsid w:val="009048A1"/>
    <w:rsid w:val="00905345"/>
    <w:rsid w:val="009056FD"/>
    <w:rsid w:val="009065F6"/>
    <w:rsid w:val="00906689"/>
    <w:rsid w:val="00906C81"/>
    <w:rsid w:val="009074D1"/>
    <w:rsid w:val="0090792D"/>
    <w:rsid w:val="00910A90"/>
    <w:rsid w:val="00910F7E"/>
    <w:rsid w:val="00911834"/>
    <w:rsid w:val="00911AB4"/>
    <w:rsid w:val="00911D91"/>
    <w:rsid w:val="00911DEC"/>
    <w:rsid w:val="00913AB7"/>
    <w:rsid w:val="00914343"/>
    <w:rsid w:val="00914F1A"/>
    <w:rsid w:val="00915368"/>
    <w:rsid w:val="009153C1"/>
    <w:rsid w:val="009154B0"/>
    <w:rsid w:val="009156AC"/>
    <w:rsid w:val="00916EBF"/>
    <w:rsid w:val="00916EC8"/>
    <w:rsid w:val="00916F3A"/>
    <w:rsid w:val="0091715E"/>
    <w:rsid w:val="00917AA8"/>
    <w:rsid w:val="00917F7B"/>
    <w:rsid w:val="009200FE"/>
    <w:rsid w:val="0092016A"/>
    <w:rsid w:val="009203AB"/>
    <w:rsid w:val="00920D22"/>
    <w:rsid w:val="0092235D"/>
    <w:rsid w:val="00922487"/>
    <w:rsid w:val="00923B7E"/>
    <w:rsid w:val="00923FB5"/>
    <w:rsid w:val="009244EF"/>
    <w:rsid w:val="00924D6C"/>
    <w:rsid w:val="00925242"/>
    <w:rsid w:val="0092577F"/>
    <w:rsid w:val="009258AF"/>
    <w:rsid w:val="00925A16"/>
    <w:rsid w:val="00926262"/>
    <w:rsid w:val="00926735"/>
    <w:rsid w:val="00926983"/>
    <w:rsid w:val="00926AEC"/>
    <w:rsid w:val="009272CA"/>
    <w:rsid w:val="00927A5F"/>
    <w:rsid w:val="009301FA"/>
    <w:rsid w:val="009303A9"/>
    <w:rsid w:val="00930681"/>
    <w:rsid w:val="00930E8B"/>
    <w:rsid w:val="00932781"/>
    <w:rsid w:val="009328F8"/>
    <w:rsid w:val="0093291B"/>
    <w:rsid w:val="009339A9"/>
    <w:rsid w:val="00933A20"/>
    <w:rsid w:val="00933A5F"/>
    <w:rsid w:val="00933AA1"/>
    <w:rsid w:val="00934696"/>
    <w:rsid w:val="00934D66"/>
    <w:rsid w:val="00935701"/>
    <w:rsid w:val="00936524"/>
    <w:rsid w:val="0093715A"/>
    <w:rsid w:val="009374A8"/>
    <w:rsid w:val="00937524"/>
    <w:rsid w:val="009378DC"/>
    <w:rsid w:val="0093798C"/>
    <w:rsid w:val="0094082E"/>
    <w:rsid w:val="0094084E"/>
    <w:rsid w:val="0094094E"/>
    <w:rsid w:val="009423A6"/>
    <w:rsid w:val="00942523"/>
    <w:rsid w:val="00942A15"/>
    <w:rsid w:val="00943436"/>
    <w:rsid w:val="009444BA"/>
    <w:rsid w:val="00945397"/>
    <w:rsid w:val="0094579F"/>
    <w:rsid w:val="00945F69"/>
    <w:rsid w:val="009461CE"/>
    <w:rsid w:val="00947549"/>
    <w:rsid w:val="00947E84"/>
    <w:rsid w:val="009501B8"/>
    <w:rsid w:val="009507AA"/>
    <w:rsid w:val="009510B7"/>
    <w:rsid w:val="00952495"/>
    <w:rsid w:val="009526DF"/>
    <w:rsid w:val="0095273C"/>
    <w:rsid w:val="00952C6A"/>
    <w:rsid w:val="009539A5"/>
    <w:rsid w:val="00953EC8"/>
    <w:rsid w:val="00953F24"/>
    <w:rsid w:val="0095410A"/>
    <w:rsid w:val="00954146"/>
    <w:rsid w:val="0095461E"/>
    <w:rsid w:val="00955714"/>
    <w:rsid w:val="009559BF"/>
    <w:rsid w:val="00956194"/>
    <w:rsid w:val="009566B1"/>
    <w:rsid w:val="009572CC"/>
    <w:rsid w:val="009575D2"/>
    <w:rsid w:val="009578B5"/>
    <w:rsid w:val="0095797A"/>
    <w:rsid w:val="00960092"/>
    <w:rsid w:val="00961444"/>
    <w:rsid w:val="009621ED"/>
    <w:rsid w:val="00962637"/>
    <w:rsid w:val="00962D72"/>
    <w:rsid w:val="00963030"/>
    <w:rsid w:val="00963635"/>
    <w:rsid w:val="00963785"/>
    <w:rsid w:val="0096496D"/>
    <w:rsid w:val="00964A9E"/>
    <w:rsid w:val="009656DF"/>
    <w:rsid w:val="00966D28"/>
    <w:rsid w:val="00967562"/>
    <w:rsid w:val="00967AB7"/>
    <w:rsid w:val="00967BFA"/>
    <w:rsid w:val="0097048F"/>
    <w:rsid w:val="009706BE"/>
    <w:rsid w:val="00971567"/>
    <w:rsid w:val="00971697"/>
    <w:rsid w:val="009717B7"/>
    <w:rsid w:val="00971D80"/>
    <w:rsid w:val="009721FF"/>
    <w:rsid w:val="0097316E"/>
    <w:rsid w:val="0097352C"/>
    <w:rsid w:val="0097362A"/>
    <w:rsid w:val="0097386A"/>
    <w:rsid w:val="00973FA1"/>
    <w:rsid w:val="009746F4"/>
    <w:rsid w:val="00975686"/>
    <w:rsid w:val="00975B32"/>
    <w:rsid w:val="0097659E"/>
    <w:rsid w:val="00976AF0"/>
    <w:rsid w:val="00976BC1"/>
    <w:rsid w:val="00976C03"/>
    <w:rsid w:val="00976E7F"/>
    <w:rsid w:val="00977830"/>
    <w:rsid w:val="0098069F"/>
    <w:rsid w:val="00981005"/>
    <w:rsid w:val="009813E0"/>
    <w:rsid w:val="009817A7"/>
    <w:rsid w:val="00981D69"/>
    <w:rsid w:val="00981E9C"/>
    <w:rsid w:val="0098213E"/>
    <w:rsid w:val="0098323C"/>
    <w:rsid w:val="00983280"/>
    <w:rsid w:val="00983636"/>
    <w:rsid w:val="00983766"/>
    <w:rsid w:val="0098395F"/>
    <w:rsid w:val="00983EC2"/>
    <w:rsid w:val="00983EE0"/>
    <w:rsid w:val="00984570"/>
    <w:rsid w:val="0098462E"/>
    <w:rsid w:val="00984C79"/>
    <w:rsid w:val="00984E8D"/>
    <w:rsid w:val="00984F29"/>
    <w:rsid w:val="0098516E"/>
    <w:rsid w:val="0098550A"/>
    <w:rsid w:val="0098577C"/>
    <w:rsid w:val="009867E2"/>
    <w:rsid w:val="009871C9"/>
    <w:rsid w:val="009871D6"/>
    <w:rsid w:val="00987EB6"/>
    <w:rsid w:val="0099068D"/>
    <w:rsid w:val="00990768"/>
    <w:rsid w:val="00990C5A"/>
    <w:rsid w:val="00990D93"/>
    <w:rsid w:val="009914A9"/>
    <w:rsid w:val="00991934"/>
    <w:rsid w:val="009919C5"/>
    <w:rsid w:val="00992114"/>
    <w:rsid w:val="00992369"/>
    <w:rsid w:val="009929E3"/>
    <w:rsid w:val="00992B7A"/>
    <w:rsid w:val="00992D09"/>
    <w:rsid w:val="00992D27"/>
    <w:rsid w:val="009933A6"/>
    <w:rsid w:val="009934C3"/>
    <w:rsid w:val="0099397F"/>
    <w:rsid w:val="00993C06"/>
    <w:rsid w:val="00993D3B"/>
    <w:rsid w:val="00994293"/>
    <w:rsid w:val="009955AB"/>
    <w:rsid w:val="009960B4"/>
    <w:rsid w:val="00996188"/>
    <w:rsid w:val="009969D8"/>
    <w:rsid w:val="00997106"/>
    <w:rsid w:val="009A00C0"/>
    <w:rsid w:val="009A0214"/>
    <w:rsid w:val="009A033C"/>
    <w:rsid w:val="009A1471"/>
    <w:rsid w:val="009A1672"/>
    <w:rsid w:val="009A1AE9"/>
    <w:rsid w:val="009A1BBA"/>
    <w:rsid w:val="009A1F51"/>
    <w:rsid w:val="009A2028"/>
    <w:rsid w:val="009A2346"/>
    <w:rsid w:val="009A240C"/>
    <w:rsid w:val="009A29FA"/>
    <w:rsid w:val="009A3FA5"/>
    <w:rsid w:val="009A40DF"/>
    <w:rsid w:val="009A41B4"/>
    <w:rsid w:val="009A44FC"/>
    <w:rsid w:val="009A4747"/>
    <w:rsid w:val="009A4EBC"/>
    <w:rsid w:val="009A55F9"/>
    <w:rsid w:val="009A5784"/>
    <w:rsid w:val="009A5A47"/>
    <w:rsid w:val="009A5B13"/>
    <w:rsid w:val="009A5C04"/>
    <w:rsid w:val="009A5CBF"/>
    <w:rsid w:val="009A5D74"/>
    <w:rsid w:val="009A624B"/>
    <w:rsid w:val="009A6B09"/>
    <w:rsid w:val="009A71AC"/>
    <w:rsid w:val="009B0129"/>
    <w:rsid w:val="009B094F"/>
    <w:rsid w:val="009B0A34"/>
    <w:rsid w:val="009B0C0C"/>
    <w:rsid w:val="009B16A1"/>
    <w:rsid w:val="009B19E4"/>
    <w:rsid w:val="009B1BB2"/>
    <w:rsid w:val="009B1BF1"/>
    <w:rsid w:val="009B424D"/>
    <w:rsid w:val="009B5219"/>
    <w:rsid w:val="009B5757"/>
    <w:rsid w:val="009B5A06"/>
    <w:rsid w:val="009B5FDC"/>
    <w:rsid w:val="009B66C3"/>
    <w:rsid w:val="009B697B"/>
    <w:rsid w:val="009B7552"/>
    <w:rsid w:val="009B75DF"/>
    <w:rsid w:val="009B7A49"/>
    <w:rsid w:val="009C056A"/>
    <w:rsid w:val="009C1D20"/>
    <w:rsid w:val="009C218D"/>
    <w:rsid w:val="009C2261"/>
    <w:rsid w:val="009C22AD"/>
    <w:rsid w:val="009C2348"/>
    <w:rsid w:val="009C2951"/>
    <w:rsid w:val="009C3012"/>
    <w:rsid w:val="009C38B5"/>
    <w:rsid w:val="009C3F6B"/>
    <w:rsid w:val="009C48AA"/>
    <w:rsid w:val="009C4DE5"/>
    <w:rsid w:val="009C4F94"/>
    <w:rsid w:val="009C51C0"/>
    <w:rsid w:val="009C6572"/>
    <w:rsid w:val="009C6671"/>
    <w:rsid w:val="009C697A"/>
    <w:rsid w:val="009C70BB"/>
    <w:rsid w:val="009C7577"/>
    <w:rsid w:val="009C78BD"/>
    <w:rsid w:val="009C7F8E"/>
    <w:rsid w:val="009D01D8"/>
    <w:rsid w:val="009D027B"/>
    <w:rsid w:val="009D044C"/>
    <w:rsid w:val="009D07C1"/>
    <w:rsid w:val="009D0CC7"/>
    <w:rsid w:val="009D18CD"/>
    <w:rsid w:val="009D1A83"/>
    <w:rsid w:val="009D221A"/>
    <w:rsid w:val="009D286E"/>
    <w:rsid w:val="009D2E67"/>
    <w:rsid w:val="009D3295"/>
    <w:rsid w:val="009D3639"/>
    <w:rsid w:val="009D3E68"/>
    <w:rsid w:val="009D4C44"/>
    <w:rsid w:val="009D4F3D"/>
    <w:rsid w:val="009D56BF"/>
    <w:rsid w:val="009D5F8E"/>
    <w:rsid w:val="009D6346"/>
    <w:rsid w:val="009D6FB8"/>
    <w:rsid w:val="009D700F"/>
    <w:rsid w:val="009D75A7"/>
    <w:rsid w:val="009D7D14"/>
    <w:rsid w:val="009D7DDC"/>
    <w:rsid w:val="009E1CD2"/>
    <w:rsid w:val="009E23A8"/>
    <w:rsid w:val="009E2730"/>
    <w:rsid w:val="009E2764"/>
    <w:rsid w:val="009E3537"/>
    <w:rsid w:val="009E374A"/>
    <w:rsid w:val="009E3919"/>
    <w:rsid w:val="009E3BDC"/>
    <w:rsid w:val="009E4BC4"/>
    <w:rsid w:val="009E4DC7"/>
    <w:rsid w:val="009E5136"/>
    <w:rsid w:val="009E59E7"/>
    <w:rsid w:val="009E607A"/>
    <w:rsid w:val="009E6280"/>
    <w:rsid w:val="009E686D"/>
    <w:rsid w:val="009E6B55"/>
    <w:rsid w:val="009E714C"/>
    <w:rsid w:val="009E75C6"/>
    <w:rsid w:val="009E768E"/>
    <w:rsid w:val="009F03A0"/>
    <w:rsid w:val="009F06D6"/>
    <w:rsid w:val="009F0840"/>
    <w:rsid w:val="009F1596"/>
    <w:rsid w:val="009F16E4"/>
    <w:rsid w:val="009F1ED5"/>
    <w:rsid w:val="009F1F0D"/>
    <w:rsid w:val="009F25BE"/>
    <w:rsid w:val="009F2DCE"/>
    <w:rsid w:val="009F2F4F"/>
    <w:rsid w:val="009F4773"/>
    <w:rsid w:val="009F48B9"/>
    <w:rsid w:val="009F544F"/>
    <w:rsid w:val="009F5719"/>
    <w:rsid w:val="009F5875"/>
    <w:rsid w:val="009F66DF"/>
    <w:rsid w:val="009F7748"/>
    <w:rsid w:val="009F7E24"/>
    <w:rsid w:val="00A0039F"/>
    <w:rsid w:val="00A008CB"/>
    <w:rsid w:val="00A00E0C"/>
    <w:rsid w:val="00A01F12"/>
    <w:rsid w:val="00A01F79"/>
    <w:rsid w:val="00A01F83"/>
    <w:rsid w:val="00A01FE1"/>
    <w:rsid w:val="00A01FE4"/>
    <w:rsid w:val="00A020A0"/>
    <w:rsid w:val="00A0235F"/>
    <w:rsid w:val="00A0243A"/>
    <w:rsid w:val="00A02862"/>
    <w:rsid w:val="00A02A1C"/>
    <w:rsid w:val="00A02A33"/>
    <w:rsid w:val="00A02BE5"/>
    <w:rsid w:val="00A030FB"/>
    <w:rsid w:val="00A03542"/>
    <w:rsid w:val="00A036EF"/>
    <w:rsid w:val="00A03B22"/>
    <w:rsid w:val="00A042A2"/>
    <w:rsid w:val="00A048C6"/>
    <w:rsid w:val="00A049E8"/>
    <w:rsid w:val="00A04CFA"/>
    <w:rsid w:val="00A068DD"/>
    <w:rsid w:val="00A06A76"/>
    <w:rsid w:val="00A07351"/>
    <w:rsid w:val="00A07927"/>
    <w:rsid w:val="00A07B80"/>
    <w:rsid w:val="00A07E69"/>
    <w:rsid w:val="00A07F2D"/>
    <w:rsid w:val="00A10310"/>
    <w:rsid w:val="00A10430"/>
    <w:rsid w:val="00A1043B"/>
    <w:rsid w:val="00A1053B"/>
    <w:rsid w:val="00A108DA"/>
    <w:rsid w:val="00A10FD1"/>
    <w:rsid w:val="00A11008"/>
    <w:rsid w:val="00A11107"/>
    <w:rsid w:val="00A1157B"/>
    <w:rsid w:val="00A11E3C"/>
    <w:rsid w:val="00A123EE"/>
    <w:rsid w:val="00A12476"/>
    <w:rsid w:val="00A124CF"/>
    <w:rsid w:val="00A12714"/>
    <w:rsid w:val="00A1285B"/>
    <w:rsid w:val="00A131BC"/>
    <w:rsid w:val="00A1391E"/>
    <w:rsid w:val="00A13BE1"/>
    <w:rsid w:val="00A14A1A"/>
    <w:rsid w:val="00A14AD0"/>
    <w:rsid w:val="00A1544F"/>
    <w:rsid w:val="00A15519"/>
    <w:rsid w:val="00A15C89"/>
    <w:rsid w:val="00A15EC5"/>
    <w:rsid w:val="00A16640"/>
    <w:rsid w:val="00A167E9"/>
    <w:rsid w:val="00A17112"/>
    <w:rsid w:val="00A17416"/>
    <w:rsid w:val="00A1741A"/>
    <w:rsid w:val="00A17C55"/>
    <w:rsid w:val="00A17D3C"/>
    <w:rsid w:val="00A20553"/>
    <w:rsid w:val="00A22091"/>
    <w:rsid w:val="00A2329D"/>
    <w:rsid w:val="00A234DE"/>
    <w:rsid w:val="00A23B0A"/>
    <w:rsid w:val="00A23E1E"/>
    <w:rsid w:val="00A23F90"/>
    <w:rsid w:val="00A247C2"/>
    <w:rsid w:val="00A25281"/>
    <w:rsid w:val="00A2549C"/>
    <w:rsid w:val="00A26244"/>
    <w:rsid w:val="00A26C2F"/>
    <w:rsid w:val="00A273E8"/>
    <w:rsid w:val="00A279AA"/>
    <w:rsid w:val="00A27E93"/>
    <w:rsid w:val="00A3091F"/>
    <w:rsid w:val="00A31B0E"/>
    <w:rsid w:val="00A31C47"/>
    <w:rsid w:val="00A320ED"/>
    <w:rsid w:val="00A32192"/>
    <w:rsid w:val="00A3328C"/>
    <w:rsid w:val="00A337D1"/>
    <w:rsid w:val="00A33831"/>
    <w:rsid w:val="00A338E6"/>
    <w:rsid w:val="00A33BB9"/>
    <w:rsid w:val="00A33CB5"/>
    <w:rsid w:val="00A33E18"/>
    <w:rsid w:val="00A341C0"/>
    <w:rsid w:val="00A354D1"/>
    <w:rsid w:val="00A3562F"/>
    <w:rsid w:val="00A358AE"/>
    <w:rsid w:val="00A3611B"/>
    <w:rsid w:val="00A363D9"/>
    <w:rsid w:val="00A3643E"/>
    <w:rsid w:val="00A364FF"/>
    <w:rsid w:val="00A3665E"/>
    <w:rsid w:val="00A36AE0"/>
    <w:rsid w:val="00A36C5E"/>
    <w:rsid w:val="00A37D97"/>
    <w:rsid w:val="00A4012E"/>
    <w:rsid w:val="00A40713"/>
    <w:rsid w:val="00A40787"/>
    <w:rsid w:val="00A410EF"/>
    <w:rsid w:val="00A41C53"/>
    <w:rsid w:val="00A424C6"/>
    <w:rsid w:val="00A42CB3"/>
    <w:rsid w:val="00A4316B"/>
    <w:rsid w:val="00A436BA"/>
    <w:rsid w:val="00A43DAC"/>
    <w:rsid w:val="00A43DCD"/>
    <w:rsid w:val="00A44253"/>
    <w:rsid w:val="00A44B1E"/>
    <w:rsid w:val="00A451C0"/>
    <w:rsid w:val="00A4594F"/>
    <w:rsid w:val="00A4691D"/>
    <w:rsid w:val="00A46A2C"/>
    <w:rsid w:val="00A46A55"/>
    <w:rsid w:val="00A46D71"/>
    <w:rsid w:val="00A46EDD"/>
    <w:rsid w:val="00A472A2"/>
    <w:rsid w:val="00A47C51"/>
    <w:rsid w:val="00A47C8C"/>
    <w:rsid w:val="00A500F7"/>
    <w:rsid w:val="00A50B26"/>
    <w:rsid w:val="00A50B4F"/>
    <w:rsid w:val="00A50B85"/>
    <w:rsid w:val="00A513BF"/>
    <w:rsid w:val="00A513D3"/>
    <w:rsid w:val="00A515C3"/>
    <w:rsid w:val="00A53C69"/>
    <w:rsid w:val="00A55495"/>
    <w:rsid w:val="00A5564F"/>
    <w:rsid w:val="00A56228"/>
    <w:rsid w:val="00A565EB"/>
    <w:rsid w:val="00A56AC8"/>
    <w:rsid w:val="00A56C49"/>
    <w:rsid w:val="00A57123"/>
    <w:rsid w:val="00A5735A"/>
    <w:rsid w:val="00A57543"/>
    <w:rsid w:val="00A60422"/>
    <w:rsid w:val="00A60A05"/>
    <w:rsid w:val="00A60BF9"/>
    <w:rsid w:val="00A60FD1"/>
    <w:rsid w:val="00A61A72"/>
    <w:rsid w:val="00A61FCD"/>
    <w:rsid w:val="00A62A83"/>
    <w:rsid w:val="00A63371"/>
    <w:rsid w:val="00A634B4"/>
    <w:rsid w:val="00A638FE"/>
    <w:rsid w:val="00A63A4A"/>
    <w:rsid w:val="00A66612"/>
    <w:rsid w:val="00A6681F"/>
    <w:rsid w:val="00A66EEB"/>
    <w:rsid w:val="00A6706F"/>
    <w:rsid w:val="00A67C2C"/>
    <w:rsid w:val="00A703AE"/>
    <w:rsid w:val="00A70546"/>
    <w:rsid w:val="00A70B9D"/>
    <w:rsid w:val="00A70C20"/>
    <w:rsid w:val="00A71969"/>
    <w:rsid w:val="00A71BDF"/>
    <w:rsid w:val="00A71E5D"/>
    <w:rsid w:val="00A72017"/>
    <w:rsid w:val="00A72587"/>
    <w:rsid w:val="00A72EDD"/>
    <w:rsid w:val="00A73250"/>
    <w:rsid w:val="00A73397"/>
    <w:rsid w:val="00A73811"/>
    <w:rsid w:val="00A75235"/>
    <w:rsid w:val="00A76332"/>
    <w:rsid w:val="00A7637D"/>
    <w:rsid w:val="00A767FC"/>
    <w:rsid w:val="00A76A31"/>
    <w:rsid w:val="00A76DFF"/>
    <w:rsid w:val="00A771C9"/>
    <w:rsid w:val="00A776A7"/>
    <w:rsid w:val="00A77E35"/>
    <w:rsid w:val="00A807A4"/>
    <w:rsid w:val="00A80F89"/>
    <w:rsid w:val="00A810AB"/>
    <w:rsid w:val="00A811E8"/>
    <w:rsid w:val="00A82024"/>
    <w:rsid w:val="00A821B4"/>
    <w:rsid w:val="00A82425"/>
    <w:rsid w:val="00A82825"/>
    <w:rsid w:val="00A82FEB"/>
    <w:rsid w:val="00A8365A"/>
    <w:rsid w:val="00A83E18"/>
    <w:rsid w:val="00A83F95"/>
    <w:rsid w:val="00A84700"/>
    <w:rsid w:val="00A848AD"/>
    <w:rsid w:val="00A84A8D"/>
    <w:rsid w:val="00A84B75"/>
    <w:rsid w:val="00A84C02"/>
    <w:rsid w:val="00A85630"/>
    <w:rsid w:val="00A859E0"/>
    <w:rsid w:val="00A85F6E"/>
    <w:rsid w:val="00A86089"/>
    <w:rsid w:val="00A862CD"/>
    <w:rsid w:val="00A8747B"/>
    <w:rsid w:val="00A87C2B"/>
    <w:rsid w:val="00A87FA5"/>
    <w:rsid w:val="00A902D0"/>
    <w:rsid w:val="00A9040A"/>
    <w:rsid w:val="00A90424"/>
    <w:rsid w:val="00A907B2"/>
    <w:rsid w:val="00A90A4C"/>
    <w:rsid w:val="00A918EE"/>
    <w:rsid w:val="00A91C68"/>
    <w:rsid w:val="00A91E38"/>
    <w:rsid w:val="00A91ECD"/>
    <w:rsid w:val="00A922C9"/>
    <w:rsid w:val="00A92580"/>
    <w:rsid w:val="00A92ADA"/>
    <w:rsid w:val="00A92D83"/>
    <w:rsid w:val="00A92E19"/>
    <w:rsid w:val="00A93542"/>
    <w:rsid w:val="00A9365F"/>
    <w:rsid w:val="00A93B2F"/>
    <w:rsid w:val="00A93C62"/>
    <w:rsid w:val="00A94950"/>
    <w:rsid w:val="00A949A4"/>
    <w:rsid w:val="00A94A89"/>
    <w:rsid w:val="00A94AE2"/>
    <w:rsid w:val="00A94CAE"/>
    <w:rsid w:val="00A94EF1"/>
    <w:rsid w:val="00A953C7"/>
    <w:rsid w:val="00A956CA"/>
    <w:rsid w:val="00A96043"/>
    <w:rsid w:val="00A960EB"/>
    <w:rsid w:val="00A963F1"/>
    <w:rsid w:val="00A96536"/>
    <w:rsid w:val="00A968D4"/>
    <w:rsid w:val="00A96AF0"/>
    <w:rsid w:val="00A96C6B"/>
    <w:rsid w:val="00A96D83"/>
    <w:rsid w:val="00A971E0"/>
    <w:rsid w:val="00A9741C"/>
    <w:rsid w:val="00A9799F"/>
    <w:rsid w:val="00A97AE1"/>
    <w:rsid w:val="00A97F7D"/>
    <w:rsid w:val="00AA02A0"/>
    <w:rsid w:val="00AA0D71"/>
    <w:rsid w:val="00AA1246"/>
    <w:rsid w:val="00AA147C"/>
    <w:rsid w:val="00AA2466"/>
    <w:rsid w:val="00AA2C19"/>
    <w:rsid w:val="00AA3609"/>
    <w:rsid w:val="00AA3A39"/>
    <w:rsid w:val="00AA3EF1"/>
    <w:rsid w:val="00AA4034"/>
    <w:rsid w:val="00AA4851"/>
    <w:rsid w:val="00AA50B3"/>
    <w:rsid w:val="00AA5425"/>
    <w:rsid w:val="00AA586A"/>
    <w:rsid w:val="00AA6EC2"/>
    <w:rsid w:val="00AA7214"/>
    <w:rsid w:val="00AA7981"/>
    <w:rsid w:val="00AA7BE3"/>
    <w:rsid w:val="00AA7C24"/>
    <w:rsid w:val="00AB06B4"/>
    <w:rsid w:val="00AB12D6"/>
    <w:rsid w:val="00AB178F"/>
    <w:rsid w:val="00AB1BE0"/>
    <w:rsid w:val="00AB29CC"/>
    <w:rsid w:val="00AB2C83"/>
    <w:rsid w:val="00AB31FD"/>
    <w:rsid w:val="00AB31FF"/>
    <w:rsid w:val="00AB34D9"/>
    <w:rsid w:val="00AB3E7C"/>
    <w:rsid w:val="00AB464D"/>
    <w:rsid w:val="00AB468B"/>
    <w:rsid w:val="00AB4B2B"/>
    <w:rsid w:val="00AB50A9"/>
    <w:rsid w:val="00AB5263"/>
    <w:rsid w:val="00AB54C5"/>
    <w:rsid w:val="00AB5C33"/>
    <w:rsid w:val="00AB799A"/>
    <w:rsid w:val="00AC02A8"/>
    <w:rsid w:val="00AC0434"/>
    <w:rsid w:val="00AC15EE"/>
    <w:rsid w:val="00AC183E"/>
    <w:rsid w:val="00AC1F8B"/>
    <w:rsid w:val="00AC2FA7"/>
    <w:rsid w:val="00AC3CFA"/>
    <w:rsid w:val="00AC4344"/>
    <w:rsid w:val="00AC4783"/>
    <w:rsid w:val="00AC4AD8"/>
    <w:rsid w:val="00AC51A6"/>
    <w:rsid w:val="00AC54F1"/>
    <w:rsid w:val="00AC5730"/>
    <w:rsid w:val="00AC57AE"/>
    <w:rsid w:val="00AC7B3D"/>
    <w:rsid w:val="00AD012E"/>
    <w:rsid w:val="00AD0803"/>
    <w:rsid w:val="00AD0A4E"/>
    <w:rsid w:val="00AD1209"/>
    <w:rsid w:val="00AD2B8A"/>
    <w:rsid w:val="00AD2E5B"/>
    <w:rsid w:val="00AD3606"/>
    <w:rsid w:val="00AD3CAC"/>
    <w:rsid w:val="00AD3EED"/>
    <w:rsid w:val="00AD4FE4"/>
    <w:rsid w:val="00AD6371"/>
    <w:rsid w:val="00AD6630"/>
    <w:rsid w:val="00AD6683"/>
    <w:rsid w:val="00AD669F"/>
    <w:rsid w:val="00AD6789"/>
    <w:rsid w:val="00AD703F"/>
    <w:rsid w:val="00AD7349"/>
    <w:rsid w:val="00AD7E07"/>
    <w:rsid w:val="00AD7FB0"/>
    <w:rsid w:val="00AE1020"/>
    <w:rsid w:val="00AE1772"/>
    <w:rsid w:val="00AE1861"/>
    <w:rsid w:val="00AE2EF2"/>
    <w:rsid w:val="00AE375E"/>
    <w:rsid w:val="00AE38A7"/>
    <w:rsid w:val="00AE399B"/>
    <w:rsid w:val="00AE3AF6"/>
    <w:rsid w:val="00AE42F9"/>
    <w:rsid w:val="00AE4EE5"/>
    <w:rsid w:val="00AE5056"/>
    <w:rsid w:val="00AE5763"/>
    <w:rsid w:val="00AE5A5C"/>
    <w:rsid w:val="00AE6382"/>
    <w:rsid w:val="00AE66B7"/>
    <w:rsid w:val="00AE6CCD"/>
    <w:rsid w:val="00AE7D49"/>
    <w:rsid w:val="00AF03C4"/>
    <w:rsid w:val="00AF0CA9"/>
    <w:rsid w:val="00AF0FE4"/>
    <w:rsid w:val="00AF1315"/>
    <w:rsid w:val="00AF1404"/>
    <w:rsid w:val="00AF1668"/>
    <w:rsid w:val="00AF1C7D"/>
    <w:rsid w:val="00AF1D46"/>
    <w:rsid w:val="00AF1D5E"/>
    <w:rsid w:val="00AF2869"/>
    <w:rsid w:val="00AF28D6"/>
    <w:rsid w:val="00AF2E1F"/>
    <w:rsid w:val="00AF2EC3"/>
    <w:rsid w:val="00AF308B"/>
    <w:rsid w:val="00AF3338"/>
    <w:rsid w:val="00AF3561"/>
    <w:rsid w:val="00AF38CA"/>
    <w:rsid w:val="00AF3D27"/>
    <w:rsid w:val="00AF3E66"/>
    <w:rsid w:val="00AF4528"/>
    <w:rsid w:val="00AF487E"/>
    <w:rsid w:val="00AF4B22"/>
    <w:rsid w:val="00AF4B5C"/>
    <w:rsid w:val="00AF4C44"/>
    <w:rsid w:val="00AF56F0"/>
    <w:rsid w:val="00AF621E"/>
    <w:rsid w:val="00AF66B1"/>
    <w:rsid w:val="00AF69A1"/>
    <w:rsid w:val="00AF6CCC"/>
    <w:rsid w:val="00AF71CE"/>
    <w:rsid w:val="00AF7570"/>
    <w:rsid w:val="00B0078B"/>
    <w:rsid w:val="00B00E41"/>
    <w:rsid w:val="00B010B6"/>
    <w:rsid w:val="00B0110F"/>
    <w:rsid w:val="00B014CC"/>
    <w:rsid w:val="00B014F3"/>
    <w:rsid w:val="00B02101"/>
    <w:rsid w:val="00B02341"/>
    <w:rsid w:val="00B02873"/>
    <w:rsid w:val="00B028A1"/>
    <w:rsid w:val="00B029BE"/>
    <w:rsid w:val="00B02AC8"/>
    <w:rsid w:val="00B02E2C"/>
    <w:rsid w:val="00B03971"/>
    <w:rsid w:val="00B03BD1"/>
    <w:rsid w:val="00B03D92"/>
    <w:rsid w:val="00B04303"/>
    <w:rsid w:val="00B04B6A"/>
    <w:rsid w:val="00B04D57"/>
    <w:rsid w:val="00B04ECA"/>
    <w:rsid w:val="00B059E2"/>
    <w:rsid w:val="00B05B1D"/>
    <w:rsid w:val="00B067BA"/>
    <w:rsid w:val="00B06F97"/>
    <w:rsid w:val="00B07C93"/>
    <w:rsid w:val="00B07EE7"/>
    <w:rsid w:val="00B10454"/>
    <w:rsid w:val="00B105CB"/>
    <w:rsid w:val="00B10881"/>
    <w:rsid w:val="00B10AAF"/>
    <w:rsid w:val="00B10AB0"/>
    <w:rsid w:val="00B111C0"/>
    <w:rsid w:val="00B11447"/>
    <w:rsid w:val="00B12640"/>
    <w:rsid w:val="00B133FC"/>
    <w:rsid w:val="00B142D5"/>
    <w:rsid w:val="00B14EE5"/>
    <w:rsid w:val="00B153F8"/>
    <w:rsid w:val="00B155C3"/>
    <w:rsid w:val="00B159C3"/>
    <w:rsid w:val="00B15F87"/>
    <w:rsid w:val="00B16696"/>
    <w:rsid w:val="00B16B41"/>
    <w:rsid w:val="00B177E0"/>
    <w:rsid w:val="00B179D4"/>
    <w:rsid w:val="00B17FF8"/>
    <w:rsid w:val="00B20856"/>
    <w:rsid w:val="00B20CC0"/>
    <w:rsid w:val="00B20EC8"/>
    <w:rsid w:val="00B215A0"/>
    <w:rsid w:val="00B21F39"/>
    <w:rsid w:val="00B2203B"/>
    <w:rsid w:val="00B220B6"/>
    <w:rsid w:val="00B23BEF"/>
    <w:rsid w:val="00B24C9E"/>
    <w:rsid w:val="00B251FF"/>
    <w:rsid w:val="00B2532C"/>
    <w:rsid w:val="00B2544D"/>
    <w:rsid w:val="00B254C8"/>
    <w:rsid w:val="00B255CC"/>
    <w:rsid w:val="00B25CA6"/>
    <w:rsid w:val="00B25EA7"/>
    <w:rsid w:val="00B262B8"/>
    <w:rsid w:val="00B2632D"/>
    <w:rsid w:val="00B26CA1"/>
    <w:rsid w:val="00B26D54"/>
    <w:rsid w:val="00B271CA"/>
    <w:rsid w:val="00B27A88"/>
    <w:rsid w:val="00B27D0A"/>
    <w:rsid w:val="00B27EE4"/>
    <w:rsid w:val="00B30138"/>
    <w:rsid w:val="00B30542"/>
    <w:rsid w:val="00B306F3"/>
    <w:rsid w:val="00B309DA"/>
    <w:rsid w:val="00B30F60"/>
    <w:rsid w:val="00B3230B"/>
    <w:rsid w:val="00B3298F"/>
    <w:rsid w:val="00B32A2E"/>
    <w:rsid w:val="00B3399B"/>
    <w:rsid w:val="00B33A87"/>
    <w:rsid w:val="00B33BF3"/>
    <w:rsid w:val="00B344CE"/>
    <w:rsid w:val="00B34546"/>
    <w:rsid w:val="00B3464D"/>
    <w:rsid w:val="00B34E54"/>
    <w:rsid w:val="00B350A2"/>
    <w:rsid w:val="00B35310"/>
    <w:rsid w:val="00B36385"/>
    <w:rsid w:val="00B36A82"/>
    <w:rsid w:val="00B36C18"/>
    <w:rsid w:val="00B36CF8"/>
    <w:rsid w:val="00B36D4F"/>
    <w:rsid w:val="00B36E85"/>
    <w:rsid w:val="00B37756"/>
    <w:rsid w:val="00B404E3"/>
    <w:rsid w:val="00B40D84"/>
    <w:rsid w:val="00B40F79"/>
    <w:rsid w:val="00B410AC"/>
    <w:rsid w:val="00B41175"/>
    <w:rsid w:val="00B41B92"/>
    <w:rsid w:val="00B42027"/>
    <w:rsid w:val="00B42A72"/>
    <w:rsid w:val="00B42C88"/>
    <w:rsid w:val="00B42FB7"/>
    <w:rsid w:val="00B4331A"/>
    <w:rsid w:val="00B4391F"/>
    <w:rsid w:val="00B4393B"/>
    <w:rsid w:val="00B43AE7"/>
    <w:rsid w:val="00B44127"/>
    <w:rsid w:val="00B4431F"/>
    <w:rsid w:val="00B45092"/>
    <w:rsid w:val="00B4527A"/>
    <w:rsid w:val="00B45C1F"/>
    <w:rsid w:val="00B46705"/>
    <w:rsid w:val="00B4703C"/>
    <w:rsid w:val="00B475AB"/>
    <w:rsid w:val="00B47BCD"/>
    <w:rsid w:val="00B507BE"/>
    <w:rsid w:val="00B507C7"/>
    <w:rsid w:val="00B50868"/>
    <w:rsid w:val="00B50AC9"/>
    <w:rsid w:val="00B5108E"/>
    <w:rsid w:val="00B513A1"/>
    <w:rsid w:val="00B51898"/>
    <w:rsid w:val="00B51A64"/>
    <w:rsid w:val="00B51B43"/>
    <w:rsid w:val="00B51D64"/>
    <w:rsid w:val="00B52242"/>
    <w:rsid w:val="00B52DF3"/>
    <w:rsid w:val="00B5360A"/>
    <w:rsid w:val="00B543A7"/>
    <w:rsid w:val="00B54B28"/>
    <w:rsid w:val="00B54B9E"/>
    <w:rsid w:val="00B54F5E"/>
    <w:rsid w:val="00B565B6"/>
    <w:rsid w:val="00B565CE"/>
    <w:rsid w:val="00B56F68"/>
    <w:rsid w:val="00B575C4"/>
    <w:rsid w:val="00B6035B"/>
    <w:rsid w:val="00B606F0"/>
    <w:rsid w:val="00B60779"/>
    <w:rsid w:val="00B6093F"/>
    <w:rsid w:val="00B60DEB"/>
    <w:rsid w:val="00B61742"/>
    <w:rsid w:val="00B61845"/>
    <w:rsid w:val="00B624E7"/>
    <w:rsid w:val="00B625EB"/>
    <w:rsid w:val="00B626B6"/>
    <w:rsid w:val="00B626FC"/>
    <w:rsid w:val="00B628E5"/>
    <w:rsid w:val="00B633C3"/>
    <w:rsid w:val="00B63895"/>
    <w:rsid w:val="00B63E4C"/>
    <w:rsid w:val="00B63FFA"/>
    <w:rsid w:val="00B64538"/>
    <w:rsid w:val="00B6527F"/>
    <w:rsid w:val="00B652A2"/>
    <w:rsid w:val="00B65446"/>
    <w:rsid w:val="00B65B5C"/>
    <w:rsid w:val="00B65BC7"/>
    <w:rsid w:val="00B65E8D"/>
    <w:rsid w:val="00B662D2"/>
    <w:rsid w:val="00B6677A"/>
    <w:rsid w:val="00B6719B"/>
    <w:rsid w:val="00B67486"/>
    <w:rsid w:val="00B67BB6"/>
    <w:rsid w:val="00B70AAE"/>
    <w:rsid w:val="00B70E3A"/>
    <w:rsid w:val="00B71647"/>
    <w:rsid w:val="00B71BAE"/>
    <w:rsid w:val="00B71C5E"/>
    <w:rsid w:val="00B71CBB"/>
    <w:rsid w:val="00B72027"/>
    <w:rsid w:val="00B7202A"/>
    <w:rsid w:val="00B7211F"/>
    <w:rsid w:val="00B72248"/>
    <w:rsid w:val="00B7252D"/>
    <w:rsid w:val="00B727E3"/>
    <w:rsid w:val="00B7448F"/>
    <w:rsid w:val="00B74E5B"/>
    <w:rsid w:val="00B75028"/>
    <w:rsid w:val="00B75185"/>
    <w:rsid w:val="00B753E9"/>
    <w:rsid w:val="00B757E7"/>
    <w:rsid w:val="00B7684A"/>
    <w:rsid w:val="00B76854"/>
    <w:rsid w:val="00B77848"/>
    <w:rsid w:val="00B77969"/>
    <w:rsid w:val="00B77CC5"/>
    <w:rsid w:val="00B77F49"/>
    <w:rsid w:val="00B80496"/>
    <w:rsid w:val="00B80F96"/>
    <w:rsid w:val="00B81119"/>
    <w:rsid w:val="00B81133"/>
    <w:rsid w:val="00B81D63"/>
    <w:rsid w:val="00B82495"/>
    <w:rsid w:val="00B8257B"/>
    <w:rsid w:val="00B82A51"/>
    <w:rsid w:val="00B83AA4"/>
    <w:rsid w:val="00B83D05"/>
    <w:rsid w:val="00B840BA"/>
    <w:rsid w:val="00B84307"/>
    <w:rsid w:val="00B84AAC"/>
    <w:rsid w:val="00B850D7"/>
    <w:rsid w:val="00B85FF8"/>
    <w:rsid w:val="00B86049"/>
    <w:rsid w:val="00B86122"/>
    <w:rsid w:val="00B86397"/>
    <w:rsid w:val="00B879CF"/>
    <w:rsid w:val="00B901BF"/>
    <w:rsid w:val="00B90573"/>
    <w:rsid w:val="00B91561"/>
    <w:rsid w:val="00B92154"/>
    <w:rsid w:val="00B9427F"/>
    <w:rsid w:val="00B949B8"/>
    <w:rsid w:val="00B951B4"/>
    <w:rsid w:val="00B95CAE"/>
    <w:rsid w:val="00B96236"/>
    <w:rsid w:val="00B96689"/>
    <w:rsid w:val="00B96A0B"/>
    <w:rsid w:val="00B9723B"/>
    <w:rsid w:val="00B97B48"/>
    <w:rsid w:val="00B97BA4"/>
    <w:rsid w:val="00B97DB3"/>
    <w:rsid w:val="00BA06BC"/>
    <w:rsid w:val="00BA1114"/>
    <w:rsid w:val="00BA11C7"/>
    <w:rsid w:val="00BA18AC"/>
    <w:rsid w:val="00BA1B37"/>
    <w:rsid w:val="00BA1FF4"/>
    <w:rsid w:val="00BA22C2"/>
    <w:rsid w:val="00BA2403"/>
    <w:rsid w:val="00BA240B"/>
    <w:rsid w:val="00BA2AC1"/>
    <w:rsid w:val="00BA3C04"/>
    <w:rsid w:val="00BA4399"/>
    <w:rsid w:val="00BA4579"/>
    <w:rsid w:val="00BA4FA2"/>
    <w:rsid w:val="00BA5028"/>
    <w:rsid w:val="00BA6D94"/>
    <w:rsid w:val="00BA7ADC"/>
    <w:rsid w:val="00BA7B02"/>
    <w:rsid w:val="00BB015F"/>
    <w:rsid w:val="00BB075F"/>
    <w:rsid w:val="00BB0A12"/>
    <w:rsid w:val="00BB1AE5"/>
    <w:rsid w:val="00BB30AD"/>
    <w:rsid w:val="00BB3464"/>
    <w:rsid w:val="00BB3692"/>
    <w:rsid w:val="00BB392E"/>
    <w:rsid w:val="00BB3E4E"/>
    <w:rsid w:val="00BB42FB"/>
    <w:rsid w:val="00BB432B"/>
    <w:rsid w:val="00BB47E1"/>
    <w:rsid w:val="00BB49AD"/>
    <w:rsid w:val="00BB4C4A"/>
    <w:rsid w:val="00BB4DCB"/>
    <w:rsid w:val="00BB5AF2"/>
    <w:rsid w:val="00BB5CD1"/>
    <w:rsid w:val="00BB62A4"/>
    <w:rsid w:val="00BB6B10"/>
    <w:rsid w:val="00BB6D2C"/>
    <w:rsid w:val="00BB7BB4"/>
    <w:rsid w:val="00BC03BA"/>
    <w:rsid w:val="00BC0E30"/>
    <w:rsid w:val="00BC0ECE"/>
    <w:rsid w:val="00BC11F9"/>
    <w:rsid w:val="00BC1420"/>
    <w:rsid w:val="00BC16B6"/>
    <w:rsid w:val="00BC1C29"/>
    <w:rsid w:val="00BC22A4"/>
    <w:rsid w:val="00BC25CB"/>
    <w:rsid w:val="00BC2662"/>
    <w:rsid w:val="00BC2702"/>
    <w:rsid w:val="00BC2AE5"/>
    <w:rsid w:val="00BC2CBE"/>
    <w:rsid w:val="00BC2D33"/>
    <w:rsid w:val="00BC43EC"/>
    <w:rsid w:val="00BC448D"/>
    <w:rsid w:val="00BC486F"/>
    <w:rsid w:val="00BC4B31"/>
    <w:rsid w:val="00BC4C5F"/>
    <w:rsid w:val="00BC586E"/>
    <w:rsid w:val="00BC5EB7"/>
    <w:rsid w:val="00BC614E"/>
    <w:rsid w:val="00BC6ABC"/>
    <w:rsid w:val="00BC708D"/>
    <w:rsid w:val="00BC7837"/>
    <w:rsid w:val="00BD03DA"/>
    <w:rsid w:val="00BD0447"/>
    <w:rsid w:val="00BD16DE"/>
    <w:rsid w:val="00BD3626"/>
    <w:rsid w:val="00BD4CC1"/>
    <w:rsid w:val="00BD4EE2"/>
    <w:rsid w:val="00BD4F14"/>
    <w:rsid w:val="00BD5FBA"/>
    <w:rsid w:val="00BD68C9"/>
    <w:rsid w:val="00BD7045"/>
    <w:rsid w:val="00BD754D"/>
    <w:rsid w:val="00BD78A3"/>
    <w:rsid w:val="00BD79A2"/>
    <w:rsid w:val="00BE00BF"/>
    <w:rsid w:val="00BE020B"/>
    <w:rsid w:val="00BE0C38"/>
    <w:rsid w:val="00BE0D7B"/>
    <w:rsid w:val="00BE0DE8"/>
    <w:rsid w:val="00BE1248"/>
    <w:rsid w:val="00BE15B8"/>
    <w:rsid w:val="00BE18D7"/>
    <w:rsid w:val="00BE19CF"/>
    <w:rsid w:val="00BE2073"/>
    <w:rsid w:val="00BE2424"/>
    <w:rsid w:val="00BE2608"/>
    <w:rsid w:val="00BE26C8"/>
    <w:rsid w:val="00BE2999"/>
    <w:rsid w:val="00BE2B89"/>
    <w:rsid w:val="00BE3B26"/>
    <w:rsid w:val="00BE3BFE"/>
    <w:rsid w:val="00BE4802"/>
    <w:rsid w:val="00BE4AD4"/>
    <w:rsid w:val="00BE4D95"/>
    <w:rsid w:val="00BE4DF3"/>
    <w:rsid w:val="00BE4E7F"/>
    <w:rsid w:val="00BE555D"/>
    <w:rsid w:val="00BE5580"/>
    <w:rsid w:val="00BE5955"/>
    <w:rsid w:val="00BE728C"/>
    <w:rsid w:val="00BE7F60"/>
    <w:rsid w:val="00BF08A6"/>
    <w:rsid w:val="00BF099C"/>
    <w:rsid w:val="00BF17B2"/>
    <w:rsid w:val="00BF1A16"/>
    <w:rsid w:val="00BF1D9A"/>
    <w:rsid w:val="00BF1E55"/>
    <w:rsid w:val="00BF221E"/>
    <w:rsid w:val="00BF26CD"/>
    <w:rsid w:val="00BF3715"/>
    <w:rsid w:val="00BF37AC"/>
    <w:rsid w:val="00BF399A"/>
    <w:rsid w:val="00BF3D73"/>
    <w:rsid w:val="00BF49EE"/>
    <w:rsid w:val="00BF4F7D"/>
    <w:rsid w:val="00BF60DF"/>
    <w:rsid w:val="00BF63AD"/>
    <w:rsid w:val="00BF6796"/>
    <w:rsid w:val="00BF69F7"/>
    <w:rsid w:val="00BF6A69"/>
    <w:rsid w:val="00BF6C45"/>
    <w:rsid w:val="00BF6CE8"/>
    <w:rsid w:val="00BF6DDD"/>
    <w:rsid w:val="00BF71C4"/>
    <w:rsid w:val="00BF73BA"/>
    <w:rsid w:val="00BF754B"/>
    <w:rsid w:val="00C009F6"/>
    <w:rsid w:val="00C015A4"/>
    <w:rsid w:val="00C01E23"/>
    <w:rsid w:val="00C02366"/>
    <w:rsid w:val="00C025F1"/>
    <w:rsid w:val="00C02EAC"/>
    <w:rsid w:val="00C02F51"/>
    <w:rsid w:val="00C02FCF"/>
    <w:rsid w:val="00C035CA"/>
    <w:rsid w:val="00C03688"/>
    <w:rsid w:val="00C038BE"/>
    <w:rsid w:val="00C04431"/>
    <w:rsid w:val="00C048DC"/>
    <w:rsid w:val="00C04B08"/>
    <w:rsid w:val="00C04B87"/>
    <w:rsid w:val="00C04B91"/>
    <w:rsid w:val="00C056EB"/>
    <w:rsid w:val="00C0581A"/>
    <w:rsid w:val="00C05EAF"/>
    <w:rsid w:val="00C0610B"/>
    <w:rsid w:val="00C06AF4"/>
    <w:rsid w:val="00C0718E"/>
    <w:rsid w:val="00C07276"/>
    <w:rsid w:val="00C07DB0"/>
    <w:rsid w:val="00C10762"/>
    <w:rsid w:val="00C109A0"/>
    <w:rsid w:val="00C11077"/>
    <w:rsid w:val="00C119E1"/>
    <w:rsid w:val="00C11E61"/>
    <w:rsid w:val="00C11F9B"/>
    <w:rsid w:val="00C1246A"/>
    <w:rsid w:val="00C12855"/>
    <w:rsid w:val="00C12A79"/>
    <w:rsid w:val="00C12EAF"/>
    <w:rsid w:val="00C14307"/>
    <w:rsid w:val="00C152A4"/>
    <w:rsid w:val="00C152D2"/>
    <w:rsid w:val="00C158FD"/>
    <w:rsid w:val="00C15FE7"/>
    <w:rsid w:val="00C16110"/>
    <w:rsid w:val="00C1612F"/>
    <w:rsid w:val="00C16523"/>
    <w:rsid w:val="00C170BE"/>
    <w:rsid w:val="00C174C4"/>
    <w:rsid w:val="00C174CE"/>
    <w:rsid w:val="00C17643"/>
    <w:rsid w:val="00C17CBD"/>
    <w:rsid w:val="00C202C9"/>
    <w:rsid w:val="00C204A6"/>
    <w:rsid w:val="00C20FBA"/>
    <w:rsid w:val="00C22437"/>
    <w:rsid w:val="00C22A52"/>
    <w:rsid w:val="00C23162"/>
    <w:rsid w:val="00C234F8"/>
    <w:rsid w:val="00C238E9"/>
    <w:rsid w:val="00C24561"/>
    <w:rsid w:val="00C24DE3"/>
    <w:rsid w:val="00C24F1B"/>
    <w:rsid w:val="00C2507C"/>
    <w:rsid w:val="00C25413"/>
    <w:rsid w:val="00C2577B"/>
    <w:rsid w:val="00C2784A"/>
    <w:rsid w:val="00C3060B"/>
    <w:rsid w:val="00C306CC"/>
    <w:rsid w:val="00C309EF"/>
    <w:rsid w:val="00C30DAC"/>
    <w:rsid w:val="00C3155D"/>
    <w:rsid w:val="00C31C89"/>
    <w:rsid w:val="00C3295D"/>
    <w:rsid w:val="00C32EF6"/>
    <w:rsid w:val="00C330D1"/>
    <w:rsid w:val="00C337DD"/>
    <w:rsid w:val="00C33B7E"/>
    <w:rsid w:val="00C33C95"/>
    <w:rsid w:val="00C34103"/>
    <w:rsid w:val="00C34420"/>
    <w:rsid w:val="00C347F9"/>
    <w:rsid w:val="00C34DC9"/>
    <w:rsid w:val="00C34E96"/>
    <w:rsid w:val="00C3572A"/>
    <w:rsid w:val="00C358BE"/>
    <w:rsid w:val="00C358D6"/>
    <w:rsid w:val="00C35B4C"/>
    <w:rsid w:val="00C35CDB"/>
    <w:rsid w:val="00C35F3F"/>
    <w:rsid w:val="00C36535"/>
    <w:rsid w:val="00C37908"/>
    <w:rsid w:val="00C37C51"/>
    <w:rsid w:val="00C37CA4"/>
    <w:rsid w:val="00C37F87"/>
    <w:rsid w:val="00C4020D"/>
    <w:rsid w:val="00C4021F"/>
    <w:rsid w:val="00C40A5B"/>
    <w:rsid w:val="00C40ADD"/>
    <w:rsid w:val="00C4154D"/>
    <w:rsid w:val="00C41916"/>
    <w:rsid w:val="00C43327"/>
    <w:rsid w:val="00C43694"/>
    <w:rsid w:val="00C43A95"/>
    <w:rsid w:val="00C43DAC"/>
    <w:rsid w:val="00C444C0"/>
    <w:rsid w:val="00C45248"/>
    <w:rsid w:val="00C45CA7"/>
    <w:rsid w:val="00C470DC"/>
    <w:rsid w:val="00C4736C"/>
    <w:rsid w:val="00C477FA"/>
    <w:rsid w:val="00C504FB"/>
    <w:rsid w:val="00C50600"/>
    <w:rsid w:val="00C50648"/>
    <w:rsid w:val="00C50D4D"/>
    <w:rsid w:val="00C51206"/>
    <w:rsid w:val="00C518C2"/>
    <w:rsid w:val="00C52F0E"/>
    <w:rsid w:val="00C537E1"/>
    <w:rsid w:val="00C53D57"/>
    <w:rsid w:val="00C53F50"/>
    <w:rsid w:val="00C5446D"/>
    <w:rsid w:val="00C549ED"/>
    <w:rsid w:val="00C55070"/>
    <w:rsid w:val="00C5546D"/>
    <w:rsid w:val="00C55628"/>
    <w:rsid w:val="00C55752"/>
    <w:rsid w:val="00C557D4"/>
    <w:rsid w:val="00C55895"/>
    <w:rsid w:val="00C56396"/>
    <w:rsid w:val="00C563E8"/>
    <w:rsid w:val="00C56E39"/>
    <w:rsid w:val="00C5709C"/>
    <w:rsid w:val="00C574ED"/>
    <w:rsid w:val="00C57869"/>
    <w:rsid w:val="00C57A18"/>
    <w:rsid w:val="00C57FE2"/>
    <w:rsid w:val="00C60171"/>
    <w:rsid w:val="00C6044C"/>
    <w:rsid w:val="00C604D9"/>
    <w:rsid w:val="00C6060F"/>
    <w:rsid w:val="00C60EE1"/>
    <w:rsid w:val="00C6151A"/>
    <w:rsid w:val="00C61BE5"/>
    <w:rsid w:val="00C6225F"/>
    <w:rsid w:val="00C6240F"/>
    <w:rsid w:val="00C6269E"/>
    <w:rsid w:val="00C62782"/>
    <w:rsid w:val="00C627EF"/>
    <w:rsid w:val="00C62BC6"/>
    <w:rsid w:val="00C62D9A"/>
    <w:rsid w:val="00C62FE1"/>
    <w:rsid w:val="00C63273"/>
    <w:rsid w:val="00C635BD"/>
    <w:rsid w:val="00C63AAB"/>
    <w:rsid w:val="00C64408"/>
    <w:rsid w:val="00C64479"/>
    <w:rsid w:val="00C64519"/>
    <w:rsid w:val="00C6474D"/>
    <w:rsid w:val="00C649D0"/>
    <w:rsid w:val="00C65707"/>
    <w:rsid w:val="00C66B5B"/>
    <w:rsid w:val="00C67086"/>
    <w:rsid w:val="00C6736A"/>
    <w:rsid w:val="00C674DA"/>
    <w:rsid w:val="00C70BD5"/>
    <w:rsid w:val="00C7147F"/>
    <w:rsid w:val="00C71F94"/>
    <w:rsid w:val="00C7255C"/>
    <w:rsid w:val="00C72A1C"/>
    <w:rsid w:val="00C72DA1"/>
    <w:rsid w:val="00C73755"/>
    <w:rsid w:val="00C73EAF"/>
    <w:rsid w:val="00C73EF8"/>
    <w:rsid w:val="00C74110"/>
    <w:rsid w:val="00C75249"/>
    <w:rsid w:val="00C760DC"/>
    <w:rsid w:val="00C76B6E"/>
    <w:rsid w:val="00C80600"/>
    <w:rsid w:val="00C80DBF"/>
    <w:rsid w:val="00C80FB0"/>
    <w:rsid w:val="00C81594"/>
    <w:rsid w:val="00C81CCE"/>
    <w:rsid w:val="00C81D00"/>
    <w:rsid w:val="00C823D0"/>
    <w:rsid w:val="00C824C0"/>
    <w:rsid w:val="00C82E5A"/>
    <w:rsid w:val="00C83212"/>
    <w:rsid w:val="00C832C3"/>
    <w:rsid w:val="00C8348D"/>
    <w:rsid w:val="00C844BA"/>
    <w:rsid w:val="00C86196"/>
    <w:rsid w:val="00C86A62"/>
    <w:rsid w:val="00C871CF"/>
    <w:rsid w:val="00C872AC"/>
    <w:rsid w:val="00C8741A"/>
    <w:rsid w:val="00C87477"/>
    <w:rsid w:val="00C874B9"/>
    <w:rsid w:val="00C875EA"/>
    <w:rsid w:val="00C877B5"/>
    <w:rsid w:val="00C908A0"/>
    <w:rsid w:val="00C91478"/>
    <w:rsid w:val="00C917B0"/>
    <w:rsid w:val="00C92D2E"/>
    <w:rsid w:val="00C947A9"/>
    <w:rsid w:val="00C94B15"/>
    <w:rsid w:val="00C94C47"/>
    <w:rsid w:val="00C95228"/>
    <w:rsid w:val="00C953E1"/>
    <w:rsid w:val="00C9559F"/>
    <w:rsid w:val="00C95626"/>
    <w:rsid w:val="00C9565F"/>
    <w:rsid w:val="00C95D1B"/>
    <w:rsid w:val="00C95DCC"/>
    <w:rsid w:val="00C962D4"/>
    <w:rsid w:val="00C97DA5"/>
    <w:rsid w:val="00CA1ADB"/>
    <w:rsid w:val="00CA2722"/>
    <w:rsid w:val="00CA30C5"/>
    <w:rsid w:val="00CA4858"/>
    <w:rsid w:val="00CA5099"/>
    <w:rsid w:val="00CA58C2"/>
    <w:rsid w:val="00CA5DD7"/>
    <w:rsid w:val="00CA5E59"/>
    <w:rsid w:val="00CA613D"/>
    <w:rsid w:val="00CA6674"/>
    <w:rsid w:val="00CA6691"/>
    <w:rsid w:val="00CA6AE8"/>
    <w:rsid w:val="00CB0169"/>
    <w:rsid w:val="00CB0204"/>
    <w:rsid w:val="00CB0932"/>
    <w:rsid w:val="00CB0FB5"/>
    <w:rsid w:val="00CB1735"/>
    <w:rsid w:val="00CB192B"/>
    <w:rsid w:val="00CB1B11"/>
    <w:rsid w:val="00CB1FBE"/>
    <w:rsid w:val="00CB1FE3"/>
    <w:rsid w:val="00CB2946"/>
    <w:rsid w:val="00CB2F08"/>
    <w:rsid w:val="00CB39EB"/>
    <w:rsid w:val="00CB41A4"/>
    <w:rsid w:val="00CB473E"/>
    <w:rsid w:val="00CB4869"/>
    <w:rsid w:val="00CB5197"/>
    <w:rsid w:val="00CB52BB"/>
    <w:rsid w:val="00CB5751"/>
    <w:rsid w:val="00CB58BF"/>
    <w:rsid w:val="00CB5F18"/>
    <w:rsid w:val="00CB5FEF"/>
    <w:rsid w:val="00CB63DE"/>
    <w:rsid w:val="00CB6FD1"/>
    <w:rsid w:val="00CB7F0F"/>
    <w:rsid w:val="00CC0186"/>
    <w:rsid w:val="00CC06D5"/>
    <w:rsid w:val="00CC0828"/>
    <w:rsid w:val="00CC0A0E"/>
    <w:rsid w:val="00CC0E79"/>
    <w:rsid w:val="00CC0F67"/>
    <w:rsid w:val="00CC14CA"/>
    <w:rsid w:val="00CC15EB"/>
    <w:rsid w:val="00CC1B4C"/>
    <w:rsid w:val="00CC1B6E"/>
    <w:rsid w:val="00CC1CA0"/>
    <w:rsid w:val="00CC2168"/>
    <w:rsid w:val="00CC24AB"/>
    <w:rsid w:val="00CC3204"/>
    <w:rsid w:val="00CC3521"/>
    <w:rsid w:val="00CC3BB3"/>
    <w:rsid w:val="00CC51A0"/>
    <w:rsid w:val="00CC51F7"/>
    <w:rsid w:val="00CC6E46"/>
    <w:rsid w:val="00CC71B2"/>
    <w:rsid w:val="00CC7595"/>
    <w:rsid w:val="00CC7A66"/>
    <w:rsid w:val="00CD0365"/>
    <w:rsid w:val="00CD0944"/>
    <w:rsid w:val="00CD0F1D"/>
    <w:rsid w:val="00CD1113"/>
    <w:rsid w:val="00CD188F"/>
    <w:rsid w:val="00CD1AC9"/>
    <w:rsid w:val="00CD1BB9"/>
    <w:rsid w:val="00CD2319"/>
    <w:rsid w:val="00CD268A"/>
    <w:rsid w:val="00CD2F8F"/>
    <w:rsid w:val="00CD30FD"/>
    <w:rsid w:val="00CD35D6"/>
    <w:rsid w:val="00CD39F0"/>
    <w:rsid w:val="00CD3A42"/>
    <w:rsid w:val="00CD4AB6"/>
    <w:rsid w:val="00CD4EA3"/>
    <w:rsid w:val="00CD4ECA"/>
    <w:rsid w:val="00CD5500"/>
    <w:rsid w:val="00CD5792"/>
    <w:rsid w:val="00CD58FD"/>
    <w:rsid w:val="00CD5CC3"/>
    <w:rsid w:val="00CD673A"/>
    <w:rsid w:val="00CD68E3"/>
    <w:rsid w:val="00CD7312"/>
    <w:rsid w:val="00CD7AE1"/>
    <w:rsid w:val="00CE02D6"/>
    <w:rsid w:val="00CE06CC"/>
    <w:rsid w:val="00CE0E63"/>
    <w:rsid w:val="00CE11B3"/>
    <w:rsid w:val="00CE1407"/>
    <w:rsid w:val="00CE156E"/>
    <w:rsid w:val="00CE1624"/>
    <w:rsid w:val="00CE17FE"/>
    <w:rsid w:val="00CE36E4"/>
    <w:rsid w:val="00CE37D1"/>
    <w:rsid w:val="00CE3C75"/>
    <w:rsid w:val="00CE3E80"/>
    <w:rsid w:val="00CE3F4B"/>
    <w:rsid w:val="00CE4656"/>
    <w:rsid w:val="00CE48B5"/>
    <w:rsid w:val="00CE5A6A"/>
    <w:rsid w:val="00CE5D87"/>
    <w:rsid w:val="00CE6257"/>
    <w:rsid w:val="00CE6477"/>
    <w:rsid w:val="00CE6CF6"/>
    <w:rsid w:val="00CE7556"/>
    <w:rsid w:val="00CE7B10"/>
    <w:rsid w:val="00CE7FFE"/>
    <w:rsid w:val="00CF0B9F"/>
    <w:rsid w:val="00CF0E91"/>
    <w:rsid w:val="00CF11BC"/>
    <w:rsid w:val="00CF1B85"/>
    <w:rsid w:val="00CF1EFD"/>
    <w:rsid w:val="00CF2054"/>
    <w:rsid w:val="00CF215A"/>
    <w:rsid w:val="00CF21D1"/>
    <w:rsid w:val="00CF2896"/>
    <w:rsid w:val="00CF315D"/>
    <w:rsid w:val="00CF3454"/>
    <w:rsid w:val="00CF354D"/>
    <w:rsid w:val="00CF3AC5"/>
    <w:rsid w:val="00CF3B4F"/>
    <w:rsid w:val="00CF445C"/>
    <w:rsid w:val="00CF490A"/>
    <w:rsid w:val="00CF5266"/>
    <w:rsid w:val="00CF588F"/>
    <w:rsid w:val="00CF5FD7"/>
    <w:rsid w:val="00CF60F2"/>
    <w:rsid w:val="00CF6315"/>
    <w:rsid w:val="00CF663C"/>
    <w:rsid w:val="00CF676A"/>
    <w:rsid w:val="00CF6A4D"/>
    <w:rsid w:val="00CF70F5"/>
    <w:rsid w:val="00CF7636"/>
    <w:rsid w:val="00CF7D71"/>
    <w:rsid w:val="00D0050B"/>
    <w:rsid w:val="00D006A5"/>
    <w:rsid w:val="00D00B13"/>
    <w:rsid w:val="00D0156E"/>
    <w:rsid w:val="00D01DF2"/>
    <w:rsid w:val="00D0209E"/>
    <w:rsid w:val="00D02625"/>
    <w:rsid w:val="00D029DE"/>
    <w:rsid w:val="00D03840"/>
    <w:rsid w:val="00D03BFD"/>
    <w:rsid w:val="00D04056"/>
    <w:rsid w:val="00D0409B"/>
    <w:rsid w:val="00D043DD"/>
    <w:rsid w:val="00D0497A"/>
    <w:rsid w:val="00D06640"/>
    <w:rsid w:val="00D066F4"/>
    <w:rsid w:val="00D06943"/>
    <w:rsid w:val="00D06BB5"/>
    <w:rsid w:val="00D079F5"/>
    <w:rsid w:val="00D07A87"/>
    <w:rsid w:val="00D10194"/>
    <w:rsid w:val="00D106BD"/>
    <w:rsid w:val="00D1088B"/>
    <w:rsid w:val="00D10993"/>
    <w:rsid w:val="00D10DE5"/>
    <w:rsid w:val="00D11267"/>
    <w:rsid w:val="00D116A9"/>
    <w:rsid w:val="00D119F0"/>
    <w:rsid w:val="00D1213F"/>
    <w:rsid w:val="00D125A7"/>
    <w:rsid w:val="00D132E5"/>
    <w:rsid w:val="00D1407E"/>
    <w:rsid w:val="00D140C5"/>
    <w:rsid w:val="00D15BA8"/>
    <w:rsid w:val="00D16BE4"/>
    <w:rsid w:val="00D16CD3"/>
    <w:rsid w:val="00D17E80"/>
    <w:rsid w:val="00D20777"/>
    <w:rsid w:val="00D208D1"/>
    <w:rsid w:val="00D20B0D"/>
    <w:rsid w:val="00D21801"/>
    <w:rsid w:val="00D2196E"/>
    <w:rsid w:val="00D21DBD"/>
    <w:rsid w:val="00D21E13"/>
    <w:rsid w:val="00D221FD"/>
    <w:rsid w:val="00D22594"/>
    <w:rsid w:val="00D22A96"/>
    <w:rsid w:val="00D2363E"/>
    <w:rsid w:val="00D23E8B"/>
    <w:rsid w:val="00D2448B"/>
    <w:rsid w:val="00D25065"/>
    <w:rsid w:val="00D25D18"/>
    <w:rsid w:val="00D2684A"/>
    <w:rsid w:val="00D2684F"/>
    <w:rsid w:val="00D26C75"/>
    <w:rsid w:val="00D272CD"/>
    <w:rsid w:val="00D27542"/>
    <w:rsid w:val="00D3076C"/>
    <w:rsid w:val="00D30BB9"/>
    <w:rsid w:val="00D31124"/>
    <w:rsid w:val="00D31A5C"/>
    <w:rsid w:val="00D32286"/>
    <w:rsid w:val="00D32437"/>
    <w:rsid w:val="00D329E6"/>
    <w:rsid w:val="00D33A88"/>
    <w:rsid w:val="00D34341"/>
    <w:rsid w:val="00D34FC2"/>
    <w:rsid w:val="00D35EED"/>
    <w:rsid w:val="00D362B0"/>
    <w:rsid w:val="00D3651C"/>
    <w:rsid w:val="00D36A69"/>
    <w:rsid w:val="00D37E5F"/>
    <w:rsid w:val="00D405AC"/>
    <w:rsid w:val="00D408E1"/>
    <w:rsid w:val="00D40CF3"/>
    <w:rsid w:val="00D410F8"/>
    <w:rsid w:val="00D41586"/>
    <w:rsid w:val="00D41DC2"/>
    <w:rsid w:val="00D4232C"/>
    <w:rsid w:val="00D42506"/>
    <w:rsid w:val="00D426EB"/>
    <w:rsid w:val="00D42724"/>
    <w:rsid w:val="00D427D1"/>
    <w:rsid w:val="00D42923"/>
    <w:rsid w:val="00D4343C"/>
    <w:rsid w:val="00D43C70"/>
    <w:rsid w:val="00D43D1B"/>
    <w:rsid w:val="00D43FD7"/>
    <w:rsid w:val="00D44304"/>
    <w:rsid w:val="00D447AD"/>
    <w:rsid w:val="00D449C8"/>
    <w:rsid w:val="00D44E9F"/>
    <w:rsid w:val="00D4583B"/>
    <w:rsid w:val="00D45859"/>
    <w:rsid w:val="00D46674"/>
    <w:rsid w:val="00D4671A"/>
    <w:rsid w:val="00D46B5E"/>
    <w:rsid w:val="00D46F7C"/>
    <w:rsid w:val="00D473EF"/>
    <w:rsid w:val="00D4752C"/>
    <w:rsid w:val="00D47AC0"/>
    <w:rsid w:val="00D47BF4"/>
    <w:rsid w:val="00D47E7D"/>
    <w:rsid w:val="00D5024D"/>
    <w:rsid w:val="00D50AE7"/>
    <w:rsid w:val="00D51A35"/>
    <w:rsid w:val="00D51BF4"/>
    <w:rsid w:val="00D51E4D"/>
    <w:rsid w:val="00D52220"/>
    <w:rsid w:val="00D53381"/>
    <w:rsid w:val="00D536D3"/>
    <w:rsid w:val="00D538F5"/>
    <w:rsid w:val="00D53E61"/>
    <w:rsid w:val="00D54889"/>
    <w:rsid w:val="00D5629F"/>
    <w:rsid w:val="00D56378"/>
    <w:rsid w:val="00D564FA"/>
    <w:rsid w:val="00D5701D"/>
    <w:rsid w:val="00D572A7"/>
    <w:rsid w:val="00D604A2"/>
    <w:rsid w:val="00D6256E"/>
    <w:rsid w:val="00D626CE"/>
    <w:rsid w:val="00D62937"/>
    <w:rsid w:val="00D62DBF"/>
    <w:rsid w:val="00D635DC"/>
    <w:rsid w:val="00D63883"/>
    <w:rsid w:val="00D64554"/>
    <w:rsid w:val="00D649BB"/>
    <w:rsid w:val="00D64CAC"/>
    <w:rsid w:val="00D66635"/>
    <w:rsid w:val="00D66AC3"/>
    <w:rsid w:val="00D66B4A"/>
    <w:rsid w:val="00D66CE5"/>
    <w:rsid w:val="00D67504"/>
    <w:rsid w:val="00D70D4D"/>
    <w:rsid w:val="00D70E7F"/>
    <w:rsid w:val="00D7115F"/>
    <w:rsid w:val="00D71167"/>
    <w:rsid w:val="00D71172"/>
    <w:rsid w:val="00D717F8"/>
    <w:rsid w:val="00D71928"/>
    <w:rsid w:val="00D72D9B"/>
    <w:rsid w:val="00D72FE0"/>
    <w:rsid w:val="00D731C0"/>
    <w:rsid w:val="00D735DF"/>
    <w:rsid w:val="00D73C3E"/>
    <w:rsid w:val="00D73E5E"/>
    <w:rsid w:val="00D74297"/>
    <w:rsid w:val="00D7447C"/>
    <w:rsid w:val="00D74538"/>
    <w:rsid w:val="00D7464E"/>
    <w:rsid w:val="00D74AA8"/>
    <w:rsid w:val="00D74C6E"/>
    <w:rsid w:val="00D74E6B"/>
    <w:rsid w:val="00D752AB"/>
    <w:rsid w:val="00D75752"/>
    <w:rsid w:val="00D76FC1"/>
    <w:rsid w:val="00D77308"/>
    <w:rsid w:val="00D777B9"/>
    <w:rsid w:val="00D77FDE"/>
    <w:rsid w:val="00D803DE"/>
    <w:rsid w:val="00D805E6"/>
    <w:rsid w:val="00D80782"/>
    <w:rsid w:val="00D81010"/>
    <w:rsid w:val="00D8160A"/>
    <w:rsid w:val="00D81A2C"/>
    <w:rsid w:val="00D82807"/>
    <w:rsid w:val="00D82BD6"/>
    <w:rsid w:val="00D838D6"/>
    <w:rsid w:val="00D84207"/>
    <w:rsid w:val="00D843ED"/>
    <w:rsid w:val="00D84541"/>
    <w:rsid w:val="00D8466F"/>
    <w:rsid w:val="00D84E1B"/>
    <w:rsid w:val="00D85513"/>
    <w:rsid w:val="00D8562E"/>
    <w:rsid w:val="00D859B4"/>
    <w:rsid w:val="00D85AD5"/>
    <w:rsid w:val="00D85C10"/>
    <w:rsid w:val="00D85CB8"/>
    <w:rsid w:val="00D86D2E"/>
    <w:rsid w:val="00D872C2"/>
    <w:rsid w:val="00D87471"/>
    <w:rsid w:val="00D876EB"/>
    <w:rsid w:val="00D879D0"/>
    <w:rsid w:val="00D87BDE"/>
    <w:rsid w:val="00D909D6"/>
    <w:rsid w:val="00D90ADD"/>
    <w:rsid w:val="00D90DA0"/>
    <w:rsid w:val="00D91221"/>
    <w:rsid w:val="00D92563"/>
    <w:rsid w:val="00D92739"/>
    <w:rsid w:val="00D92B0B"/>
    <w:rsid w:val="00D92C99"/>
    <w:rsid w:val="00D92F2E"/>
    <w:rsid w:val="00D9351F"/>
    <w:rsid w:val="00D942D3"/>
    <w:rsid w:val="00D945DC"/>
    <w:rsid w:val="00D94D54"/>
    <w:rsid w:val="00D94DD6"/>
    <w:rsid w:val="00D94EB0"/>
    <w:rsid w:val="00D95520"/>
    <w:rsid w:val="00D95759"/>
    <w:rsid w:val="00D9580D"/>
    <w:rsid w:val="00D96037"/>
    <w:rsid w:val="00D96B93"/>
    <w:rsid w:val="00D97609"/>
    <w:rsid w:val="00D97809"/>
    <w:rsid w:val="00DA0726"/>
    <w:rsid w:val="00DA09C8"/>
    <w:rsid w:val="00DA0A10"/>
    <w:rsid w:val="00DA0B56"/>
    <w:rsid w:val="00DA1069"/>
    <w:rsid w:val="00DA1976"/>
    <w:rsid w:val="00DA220D"/>
    <w:rsid w:val="00DA2B9E"/>
    <w:rsid w:val="00DA2DBE"/>
    <w:rsid w:val="00DA2EAD"/>
    <w:rsid w:val="00DA3741"/>
    <w:rsid w:val="00DA3911"/>
    <w:rsid w:val="00DA3BF1"/>
    <w:rsid w:val="00DA3DA8"/>
    <w:rsid w:val="00DA43B9"/>
    <w:rsid w:val="00DA4437"/>
    <w:rsid w:val="00DA52B5"/>
    <w:rsid w:val="00DA584E"/>
    <w:rsid w:val="00DA63E2"/>
    <w:rsid w:val="00DA6A40"/>
    <w:rsid w:val="00DA6D59"/>
    <w:rsid w:val="00DA6DCB"/>
    <w:rsid w:val="00DA6F2A"/>
    <w:rsid w:val="00DA70DC"/>
    <w:rsid w:val="00DA7239"/>
    <w:rsid w:val="00DA7424"/>
    <w:rsid w:val="00DB006D"/>
    <w:rsid w:val="00DB01B2"/>
    <w:rsid w:val="00DB0CDE"/>
    <w:rsid w:val="00DB0E76"/>
    <w:rsid w:val="00DB0FD5"/>
    <w:rsid w:val="00DB1E06"/>
    <w:rsid w:val="00DB38B4"/>
    <w:rsid w:val="00DB38D0"/>
    <w:rsid w:val="00DB3CD8"/>
    <w:rsid w:val="00DB443D"/>
    <w:rsid w:val="00DB4622"/>
    <w:rsid w:val="00DB4761"/>
    <w:rsid w:val="00DB4815"/>
    <w:rsid w:val="00DB4B26"/>
    <w:rsid w:val="00DB5053"/>
    <w:rsid w:val="00DB522B"/>
    <w:rsid w:val="00DB5DB3"/>
    <w:rsid w:val="00DB66BA"/>
    <w:rsid w:val="00DB75CD"/>
    <w:rsid w:val="00DC0678"/>
    <w:rsid w:val="00DC0AED"/>
    <w:rsid w:val="00DC1078"/>
    <w:rsid w:val="00DC1682"/>
    <w:rsid w:val="00DC1CF5"/>
    <w:rsid w:val="00DC22A1"/>
    <w:rsid w:val="00DC32E4"/>
    <w:rsid w:val="00DC3592"/>
    <w:rsid w:val="00DC3E4D"/>
    <w:rsid w:val="00DC3F6E"/>
    <w:rsid w:val="00DC4CAE"/>
    <w:rsid w:val="00DC5C90"/>
    <w:rsid w:val="00DC60A9"/>
    <w:rsid w:val="00DC622C"/>
    <w:rsid w:val="00DC6867"/>
    <w:rsid w:val="00DC6F6E"/>
    <w:rsid w:val="00DC70A0"/>
    <w:rsid w:val="00DC7CD5"/>
    <w:rsid w:val="00DC7CF2"/>
    <w:rsid w:val="00DD066F"/>
    <w:rsid w:val="00DD0DBE"/>
    <w:rsid w:val="00DD1A3B"/>
    <w:rsid w:val="00DD1B0F"/>
    <w:rsid w:val="00DD1CD4"/>
    <w:rsid w:val="00DD20DF"/>
    <w:rsid w:val="00DD2239"/>
    <w:rsid w:val="00DD2C0F"/>
    <w:rsid w:val="00DD3730"/>
    <w:rsid w:val="00DD4AAC"/>
    <w:rsid w:val="00DD4E03"/>
    <w:rsid w:val="00DD53E0"/>
    <w:rsid w:val="00DD5926"/>
    <w:rsid w:val="00DD6B4C"/>
    <w:rsid w:val="00DD6BE0"/>
    <w:rsid w:val="00DD738F"/>
    <w:rsid w:val="00DD7489"/>
    <w:rsid w:val="00DD79E7"/>
    <w:rsid w:val="00DE051F"/>
    <w:rsid w:val="00DE0F26"/>
    <w:rsid w:val="00DE1103"/>
    <w:rsid w:val="00DE1CA3"/>
    <w:rsid w:val="00DE28E1"/>
    <w:rsid w:val="00DE2BDF"/>
    <w:rsid w:val="00DE2EF9"/>
    <w:rsid w:val="00DE3E82"/>
    <w:rsid w:val="00DE495C"/>
    <w:rsid w:val="00DE4C1E"/>
    <w:rsid w:val="00DE65A1"/>
    <w:rsid w:val="00DE65F2"/>
    <w:rsid w:val="00DE6D8A"/>
    <w:rsid w:val="00DE763B"/>
    <w:rsid w:val="00DE7BD6"/>
    <w:rsid w:val="00DE7E2C"/>
    <w:rsid w:val="00DF0D49"/>
    <w:rsid w:val="00DF0F1E"/>
    <w:rsid w:val="00DF1B38"/>
    <w:rsid w:val="00DF1D42"/>
    <w:rsid w:val="00DF2D21"/>
    <w:rsid w:val="00DF31B0"/>
    <w:rsid w:val="00DF3D62"/>
    <w:rsid w:val="00DF3FAA"/>
    <w:rsid w:val="00DF438C"/>
    <w:rsid w:val="00DF5A3F"/>
    <w:rsid w:val="00DF6160"/>
    <w:rsid w:val="00DF6688"/>
    <w:rsid w:val="00DF6ABC"/>
    <w:rsid w:val="00DF6AC1"/>
    <w:rsid w:val="00DF6C28"/>
    <w:rsid w:val="00DF6C8D"/>
    <w:rsid w:val="00DF70C2"/>
    <w:rsid w:val="00DF7DF0"/>
    <w:rsid w:val="00E00900"/>
    <w:rsid w:val="00E0098A"/>
    <w:rsid w:val="00E01155"/>
    <w:rsid w:val="00E01B6F"/>
    <w:rsid w:val="00E020AF"/>
    <w:rsid w:val="00E027FC"/>
    <w:rsid w:val="00E02B9F"/>
    <w:rsid w:val="00E02F44"/>
    <w:rsid w:val="00E03016"/>
    <w:rsid w:val="00E03122"/>
    <w:rsid w:val="00E034FF"/>
    <w:rsid w:val="00E040E4"/>
    <w:rsid w:val="00E0418B"/>
    <w:rsid w:val="00E04386"/>
    <w:rsid w:val="00E05241"/>
    <w:rsid w:val="00E05465"/>
    <w:rsid w:val="00E05612"/>
    <w:rsid w:val="00E05CFD"/>
    <w:rsid w:val="00E05FED"/>
    <w:rsid w:val="00E06518"/>
    <w:rsid w:val="00E06C99"/>
    <w:rsid w:val="00E07D80"/>
    <w:rsid w:val="00E10538"/>
    <w:rsid w:val="00E121BA"/>
    <w:rsid w:val="00E124A9"/>
    <w:rsid w:val="00E126FE"/>
    <w:rsid w:val="00E1272D"/>
    <w:rsid w:val="00E128D5"/>
    <w:rsid w:val="00E134C9"/>
    <w:rsid w:val="00E13B22"/>
    <w:rsid w:val="00E1407C"/>
    <w:rsid w:val="00E149F0"/>
    <w:rsid w:val="00E14F46"/>
    <w:rsid w:val="00E1503D"/>
    <w:rsid w:val="00E1587E"/>
    <w:rsid w:val="00E15F57"/>
    <w:rsid w:val="00E160E2"/>
    <w:rsid w:val="00E1617E"/>
    <w:rsid w:val="00E1623C"/>
    <w:rsid w:val="00E16255"/>
    <w:rsid w:val="00E1687C"/>
    <w:rsid w:val="00E17292"/>
    <w:rsid w:val="00E173D9"/>
    <w:rsid w:val="00E200C9"/>
    <w:rsid w:val="00E2025B"/>
    <w:rsid w:val="00E2031C"/>
    <w:rsid w:val="00E20582"/>
    <w:rsid w:val="00E21A19"/>
    <w:rsid w:val="00E2245F"/>
    <w:rsid w:val="00E2335A"/>
    <w:rsid w:val="00E23633"/>
    <w:rsid w:val="00E23FFB"/>
    <w:rsid w:val="00E25E8D"/>
    <w:rsid w:val="00E262E2"/>
    <w:rsid w:val="00E263C1"/>
    <w:rsid w:val="00E2687F"/>
    <w:rsid w:val="00E26DA5"/>
    <w:rsid w:val="00E270B7"/>
    <w:rsid w:val="00E27D70"/>
    <w:rsid w:val="00E301D9"/>
    <w:rsid w:val="00E31E63"/>
    <w:rsid w:val="00E3293C"/>
    <w:rsid w:val="00E32B74"/>
    <w:rsid w:val="00E32F89"/>
    <w:rsid w:val="00E33542"/>
    <w:rsid w:val="00E34F17"/>
    <w:rsid w:val="00E3556C"/>
    <w:rsid w:val="00E3568F"/>
    <w:rsid w:val="00E366D4"/>
    <w:rsid w:val="00E37363"/>
    <w:rsid w:val="00E37364"/>
    <w:rsid w:val="00E37A93"/>
    <w:rsid w:val="00E37FDD"/>
    <w:rsid w:val="00E4052C"/>
    <w:rsid w:val="00E40A4B"/>
    <w:rsid w:val="00E411FB"/>
    <w:rsid w:val="00E41ADB"/>
    <w:rsid w:val="00E41AE5"/>
    <w:rsid w:val="00E41B7C"/>
    <w:rsid w:val="00E420AD"/>
    <w:rsid w:val="00E420CD"/>
    <w:rsid w:val="00E42103"/>
    <w:rsid w:val="00E4231B"/>
    <w:rsid w:val="00E428E2"/>
    <w:rsid w:val="00E42DD0"/>
    <w:rsid w:val="00E42E39"/>
    <w:rsid w:val="00E43569"/>
    <w:rsid w:val="00E43640"/>
    <w:rsid w:val="00E44C2A"/>
    <w:rsid w:val="00E44F34"/>
    <w:rsid w:val="00E450ED"/>
    <w:rsid w:val="00E46579"/>
    <w:rsid w:val="00E46CB2"/>
    <w:rsid w:val="00E47628"/>
    <w:rsid w:val="00E4784F"/>
    <w:rsid w:val="00E47A85"/>
    <w:rsid w:val="00E47EE8"/>
    <w:rsid w:val="00E50474"/>
    <w:rsid w:val="00E508EB"/>
    <w:rsid w:val="00E50A7D"/>
    <w:rsid w:val="00E51C59"/>
    <w:rsid w:val="00E51D9F"/>
    <w:rsid w:val="00E5367E"/>
    <w:rsid w:val="00E53E9D"/>
    <w:rsid w:val="00E551A1"/>
    <w:rsid w:val="00E5572D"/>
    <w:rsid w:val="00E557BA"/>
    <w:rsid w:val="00E56010"/>
    <w:rsid w:val="00E562A8"/>
    <w:rsid w:val="00E565E9"/>
    <w:rsid w:val="00E56BCB"/>
    <w:rsid w:val="00E576F3"/>
    <w:rsid w:val="00E602AF"/>
    <w:rsid w:val="00E609AF"/>
    <w:rsid w:val="00E60DD3"/>
    <w:rsid w:val="00E61057"/>
    <w:rsid w:val="00E617EA"/>
    <w:rsid w:val="00E62132"/>
    <w:rsid w:val="00E62985"/>
    <w:rsid w:val="00E62F6E"/>
    <w:rsid w:val="00E63CF9"/>
    <w:rsid w:val="00E64005"/>
    <w:rsid w:val="00E6436D"/>
    <w:rsid w:val="00E64C11"/>
    <w:rsid w:val="00E64CB0"/>
    <w:rsid w:val="00E650E1"/>
    <w:rsid w:val="00E651B9"/>
    <w:rsid w:val="00E65206"/>
    <w:rsid w:val="00E65845"/>
    <w:rsid w:val="00E6593D"/>
    <w:rsid w:val="00E65C79"/>
    <w:rsid w:val="00E660C7"/>
    <w:rsid w:val="00E66116"/>
    <w:rsid w:val="00E67A35"/>
    <w:rsid w:val="00E70AA4"/>
    <w:rsid w:val="00E70F78"/>
    <w:rsid w:val="00E70F7B"/>
    <w:rsid w:val="00E71413"/>
    <w:rsid w:val="00E71861"/>
    <w:rsid w:val="00E71986"/>
    <w:rsid w:val="00E7272E"/>
    <w:rsid w:val="00E7297C"/>
    <w:rsid w:val="00E72D33"/>
    <w:rsid w:val="00E72FC8"/>
    <w:rsid w:val="00E73775"/>
    <w:rsid w:val="00E739CE"/>
    <w:rsid w:val="00E73C70"/>
    <w:rsid w:val="00E7415D"/>
    <w:rsid w:val="00E748DA"/>
    <w:rsid w:val="00E74965"/>
    <w:rsid w:val="00E7526A"/>
    <w:rsid w:val="00E75530"/>
    <w:rsid w:val="00E7627C"/>
    <w:rsid w:val="00E76C40"/>
    <w:rsid w:val="00E76E02"/>
    <w:rsid w:val="00E77BEE"/>
    <w:rsid w:val="00E77F3F"/>
    <w:rsid w:val="00E800B2"/>
    <w:rsid w:val="00E80110"/>
    <w:rsid w:val="00E8047F"/>
    <w:rsid w:val="00E8147B"/>
    <w:rsid w:val="00E8193C"/>
    <w:rsid w:val="00E81C68"/>
    <w:rsid w:val="00E81C8B"/>
    <w:rsid w:val="00E8221B"/>
    <w:rsid w:val="00E82B96"/>
    <w:rsid w:val="00E82E6A"/>
    <w:rsid w:val="00E83072"/>
    <w:rsid w:val="00E832C6"/>
    <w:rsid w:val="00E837E8"/>
    <w:rsid w:val="00E8452E"/>
    <w:rsid w:val="00E84F13"/>
    <w:rsid w:val="00E84F1E"/>
    <w:rsid w:val="00E856D6"/>
    <w:rsid w:val="00E85C58"/>
    <w:rsid w:val="00E85F72"/>
    <w:rsid w:val="00E86242"/>
    <w:rsid w:val="00E864D9"/>
    <w:rsid w:val="00E87341"/>
    <w:rsid w:val="00E874BA"/>
    <w:rsid w:val="00E875A3"/>
    <w:rsid w:val="00E875C4"/>
    <w:rsid w:val="00E87D70"/>
    <w:rsid w:val="00E9035D"/>
    <w:rsid w:val="00E906AF"/>
    <w:rsid w:val="00E907A9"/>
    <w:rsid w:val="00E912EC"/>
    <w:rsid w:val="00E91B77"/>
    <w:rsid w:val="00E923EA"/>
    <w:rsid w:val="00E926E3"/>
    <w:rsid w:val="00E9301D"/>
    <w:rsid w:val="00E93E95"/>
    <w:rsid w:val="00E942CE"/>
    <w:rsid w:val="00E94926"/>
    <w:rsid w:val="00E94C53"/>
    <w:rsid w:val="00E94E05"/>
    <w:rsid w:val="00E951F9"/>
    <w:rsid w:val="00E9598B"/>
    <w:rsid w:val="00E95E18"/>
    <w:rsid w:val="00E9605F"/>
    <w:rsid w:val="00E96538"/>
    <w:rsid w:val="00E969A3"/>
    <w:rsid w:val="00E96B7E"/>
    <w:rsid w:val="00E97E2A"/>
    <w:rsid w:val="00EA01A1"/>
    <w:rsid w:val="00EA01CA"/>
    <w:rsid w:val="00EA01F9"/>
    <w:rsid w:val="00EA054B"/>
    <w:rsid w:val="00EA0CB4"/>
    <w:rsid w:val="00EA0E35"/>
    <w:rsid w:val="00EA1793"/>
    <w:rsid w:val="00EA1900"/>
    <w:rsid w:val="00EA2CAB"/>
    <w:rsid w:val="00EA37EF"/>
    <w:rsid w:val="00EA3C4E"/>
    <w:rsid w:val="00EA4310"/>
    <w:rsid w:val="00EA4723"/>
    <w:rsid w:val="00EA4842"/>
    <w:rsid w:val="00EA4A04"/>
    <w:rsid w:val="00EA5111"/>
    <w:rsid w:val="00EA51B8"/>
    <w:rsid w:val="00EA5E43"/>
    <w:rsid w:val="00EA6014"/>
    <w:rsid w:val="00EA6309"/>
    <w:rsid w:val="00EA652C"/>
    <w:rsid w:val="00EA65A6"/>
    <w:rsid w:val="00EA7A94"/>
    <w:rsid w:val="00EA7CAB"/>
    <w:rsid w:val="00EA7E55"/>
    <w:rsid w:val="00EB02F5"/>
    <w:rsid w:val="00EB0580"/>
    <w:rsid w:val="00EB15B8"/>
    <w:rsid w:val="00EB1A6C"/>
    <w:rsid w:val="00EB1C06"/>
    <w:rsid w:val="00EB233D"/>
    <w:rsid w:val="00EB2537"/>
    <w:rsid w:val="00EB2F68"/>
    <w:rsid w:val="00EB3D80"/>
    <w:rsid w:val="00EB3E53"/>
    <w:rsid w:val="00EB406F"/>
    <w:rsid w:val="00EB426E"/>
    <w:rsid w:val="00EB4B9D"/>
    <w:rsid w:val="00EB4C97"/>
    <w:rsid w:val="00EB5F44"/>
    <w:rsid w:val="00EB7503"/>
    <w:rsid w:val="00EB7DF8"/>
    <w:rsid w:val="00EB7FFB"/>
    <w:rsid w:val="00EC00CF"/>
    <w:rsid w:val="00EC04BD"/>
    <w:rsid w:val="00EC0652"/>
    <w:rsid w:val="00EC087F"/>
    <w:rsid w:val="00EC0F42"/>
    <w:rsid w:val="00EC1553"/>
    <w:rsid w:val="00EC155A"/>
    <w:rsid w:val="00EC1744"/>
    <w:rsid w:val="00EC1C54"/>
    <w:rsid w:val="00EC297D"/>
    <w:rsid w:val="00EC2CCE"/>
    <w:rsid w:val="00EC454B"/>
    <w:rsid w:val="00EC4A6F"/>
    <w:rsid w:val="00EC51AD"/>
    <w:rsid w:val="00EC5CAC"/>
    <w:rsid w:val="00EC5F7E"/>
    <w:rsid w:val="00EC60E9"/>
    <w:rsid w:val="00EC6AC9"/>
    <w:rsid w:val="00EC7246"/>
    <w:rsid w:val="00EC729A"/>
    <w:rsid w:val="00EC7B12"/>
    <w:rsid w:val="00ED0CC2"/>
    <w:rsid w:val="00ED0F04"/>
    <w:rsid w:val="00ED14E4"/>
    <w:rsid w:val="00ED1640"/>
    <w:rsid w:val="00ED1C33"/>
    <w:rsid w:val="00ED1DDF"/>
    <w:rsid w:val="00ED1F25"/>
    <w:rsid w:val="00ED3DEC"/>
    <w:rsid w:val="00ED44A5"/>
    <w:rsid w:val="00ED4761"/>
    <w:rsid w:val="00ED5487"/>
    <w:rsid w:val="00ED5647"/>
    <w:rsid w:val="00ED5682"/>
    <w:rsid w:val="00ED57CC"/>
    <w:rsid w:val="00ED5E63"/>
    <w:rsid w:val="00ED5F37"/>
    <w:rsid w:val="00ED5F89"/>
    <w:rsid w:val="00ED70C5"/>
    <w:rsid w:val="00ED73C4"/>
    <w:rsid w:val="00ED773A"/>
    <w:rsid w:val="00EE0253"/>
    <w:rsid w:val="00EE0C43"/>
    <w:rsid w:val="00EE1348"/>
    <w:rsid w:val="00EE1482"/>
    <w:rsid w:val="00EE18C4"/>
    <w:rsid w:val="00EE1EE3"/>
    <w:rsid w:val="00EE263B"/>
    <w:rsid w:val="00EE34CA"/>
    <w:rsid w:val="00EE368A"/>
    <w:rsid w:val="00EE461F"/>
    <w:rsid w:val="00EE479B"/>
    <w:rsid w:val="00EE4EAA"/>
    <w:rsid w:val="00EE54B9"/>
    <w:rsid w:val="00EE5F0E"/>
    <w:rsid w:val="00EE6236"/>
    <w:rsid w:val="00EE645D"/>
    <w:rsid w:val="00EE6EA5"/>
    <w:rsid w:val="00EE7338"/>
    <w:rsid w:val="00EF0024"/>
    <w:rsid w:val="00EF00AF"/>
    <w:rsid w:val="00EF05FF"/>
    <w:rsid w:val="00EF097A"/>
    <w:rsid w:val="00EF0B81"/>
    <w:rsid w:val="00EF0BB5"/>
    <w:rsid w:val="00EF1964"/>
    <w:rsid w:val="00EF1A95"/>
    <w:rsid w:val="00EF1B6E"/>
    <w:rsid w:val="00EF1E61"/>
    <w:rsid w:val="00EF1F4E"/>
    <w:rsid w:val="00EF2561"/>
    <w:rsid w:val="00EF2861"/>
    <w:rsid w:val="00EF3635"/>
    <w:rsid w:val="00EF3FD3"/>
    <w:rsid w:val="00EF44E4"/>
    <w:rsid w:val="00EF4BE6"/>
    <w:rsid w:val="00EF4FC2"/>
    <w:rsid w:val="00EF5298"/>
    <w:rsid w:val="00EF5646"/>
    <w:rsid w:val="00EF56A2"/>
    <w:rsid w:val="00EF602E"/>
    <w:rsid w:val="00EF60A4"/>
    <w:rsid w:val="00EF6C6E"/>
    <w:rsid w:val="00EF7333"/>
    <w:rsid w:val="00EF7344"/>
    <w:rsid w:val="00EF795E"/>
    <w:rsid w:val="00EF7E0E"/>
    <w:rsid w:val="00F00401"/>
    <w:rsid w:val="00F00443"/>
    <w:rsid w:val="00F00A03"/>
    <w:rsid w:val="00F00D20"/>
    <w:rsid w:val="00F01AA1"/>
    <w:rsid w:val="00F02C70"/>
    <w:rsid w:val="00F0410A"/>
    <w:rsid w:val="00F04205"/>
    <w:rsid w:val="00F042DA"/>
    <w:rsid w:val="00F04A90"/>
    <w:rsid w:val="00F04C88"/>
    <w:rsid w:val="00F0535C"/>
    <w:rsid w:val="00F05A55"/>
    <w:rsid w:val="00F05B9B"/>
    <w:rsid w:val="00F05BA1"/>
    <w:rsid w:val="00F05F81"/>
    <w:rsid w:val="00F060B8"/>
    <w:rsid w:val="00F061A6"/>
    <w:rsid w:val="00F06539"/>
    <w:rsid w:val="00F0691E"/>
    <w:rsid w:val="00F076FA"/>
    <w:rsid w:val="00F07807"/>
    <w:rsid w:val="00F100B1"/>
    <w:rsid w:val="00F10297"/>
    <w:rsid w:val="00F10513"/>
    <w:rsid w:val="00F10CE4"/>
    <w:rsid w:val="00F117DF"/>
    <w:rsid w:val="00F119F6"/>
    <w:rsid w:val="00F12398"/>
    <w:rsid w:val="00F12550"/>
    <w:rsid w:val="00F1291D"/>
    <w:rsid w:val="00F12BB5"/>
    <w:rsid w:val="00F12D1C"/>
    <w:rsid w:val="00F12DD5"/>
    <w:rsid w:val="00F12F81"/>
    <w:rsid w:val="00F12FE4"/>
    <w:rsid w:val="00F137B9"/>
    <w:rsid w:val="00F13A72"/>
    <w:rsid w:val="00F13C72"/>
    <w:rsid w:val="00F1479A"/>
    <w:rsid w:val="00F14E5D"/>
    <w:rsid w:val="00F1591F"/>
    <w:rsid w:val="00F15E55"/>
    <w:rsid w:val="00F16670"/>
    <w:rsid w:val="00F17194"/>
    <w:rsid w:val="00F17364"/>
    <w:rsid w:val="00F17B57"/>
    <w:rsid w:val="00F2003B"/>
    <w:rsid w:val="00F204A3"/>
    <w:rsid w:val="00F205FE"/>
    <w:rsid w:val="00F206C5"/>
    <w:rsid w:val="00F20908"/>
    <w:rsid w:val="00F20A7D"/>
    <w:rsid w:val="00F20B30"/>
    <w:rsid w:val="00F20D60"/>
    <w:rsid w:val="00F210C5"/>
    <w:rsid w:val="00F2121E"/>
    <w:rsid w:val="00F21D52"/>
    <w:rsid w:val="00F21D8B"/>
    <w:rsid w:val="00F22248"/>
    <w:rsid w:val="00F224E0"/>
    <w:rsid w:val="00F22665"/>
    <w:rsid w:val="00F23164"/>
    <w:rsid w:val="00F2317C"/>
    <w:rsid w:val="00F2344E"/>
    <w:rsid w:val="00F2352D"/>
    <w:rsid w:val="00F244A6"/>
    <w:rsid w:val="00F24852"/>
    <w:rsid w:val="00F24932"/>
    <w:rsid w:val="00F24C97"/>
    <w:rsid w:val="00F2542A"/>
    <w:rsid w:val="00F254B7"/>
    <w:rsid w:val="00F254F1"/>
    <w:rsid w:val="00F25D8A"/>
    <w:rsid w:val="00F26718"/>
    <w:rsid w:val="00F27846"/>
    <w:rsid w:val="00F3048D"/>
    <w:rsid w:val="00F30557"/>
    <w:rsid w:val="00F30760"/>
    <w:rsid w:val="00F30AFF"/>
    <w:rsid w:val="00F30D2E"/>
    <w:rsid w:val="00F30DBD"/>
    <w:rsid w:val="00F31193"/>
    <w:rsid w:val="00F31521"/>
    <w:rsid w:val="00F31DC0"/>
    <w:rsid w:val="00F329D6"/>
    <w:rsid w:val="00F32C48"/>
    <w:rsid w:val="00F32CF0"/>
    <w:rsid w:val="00F32D3B"/>
    <w:rsid w:val="00F331EF"/>
    <w:rsid w:val="00F334C7"/>
    <w:rsid w:val="00F34B3F"/>
    <w:rsid w:val="00F34C05"/>
    <w:rsid w:val="00F34F49"/>
    <w:rsid w:val="00F35F73"/>
    <w:rsid w:val="00F375CF"/>
    <w:rsid w:val="00F375DA"/>
    <w:rsid w:val="00F37853"/>
    <w:rsid w:val="00F37863"/>
    <w:rsid w:val="00F379F0"/>
    <w:rsid w:val="00F37A13"/>
    <w:rsid w:val="00F414C2"/>
    <w:rsid w:val="00F41B3C"/>
    <w:rsid w:val="00F426DA"/>
    <w:rsid w:val="00F43520"/>
    <w:rsid w:val="00F43970"/>
    <w:rsid w:val="00F43B3D"/>
    <w:rsid w:val="00F442AF"/>
    <w:rsid w:val="00F452FD"/>
    <w:rsid w:val="00F45465"/>
    <w:rsid w:val="00F45B91"/>
    <w:rsid w:val="00F46157"/>
    <w:rsid w:val="00F467AF"/>
    <w:rsid w:val="00F4685D"/>
    <w:rsid w:val="00F4699E"/>
    <w:rsid w:val="00F47402"/>
    <w:rsid w:val="00F47413"/>
    <w:rsid w:val="00F478FC"/>
    <w:rsid w:val="00F47913"/>
    <w:rsid w:val="00F47FBD"/>
    <w:rsid w:val="00F509BD"/>
    <w:rsid w:val="00F50CB9"/>
    <w:rsid w:val="00F514C2"/>
    <w:rsid w:val="00F514E4"/>
    <w:rsid w:val="00F51991"/>
    <w:rsid w:val="00F52168"/>
    <w:rsid w:val="00F522C6"/>
    <w:rsid w:val="00F52C2E"/>
    <w:rsid w:val="00F53BEF"/>
    <w:rsid w:val="00F54315"/>
    <w:rsid w:val="00F54593"/>
    <w:rsid w:val="00F5487D"/>
    <w:rsid w:val="00F551AE"/>
    <w:rsid w:val="00F557E8"/>
    <w:rsid w:val="00F557FD"/>
    <w:rsid w:val="00F559C6"/>
    <w:rsid w:val="00F55D76"/>
    <w:rsid w:val="00F5646A"/>
    <w:rsid w:val="00F565FA"/>
    <w:rsid w:val="00F56667"/>
    <w:rsid w:val="00F5670B"/>
    <w:rsid w:val="00F56BC6"/>
    <w:rsid w:val="00F56C75"/>
    <w:rsid w:val="00F60403"/>
    <w:rsid w:val="00F608A5"/>
    <w:rsid w:val="00F60B56"/>
    <w:rsid w:val="00F60C47"/>
    <w:rsid w:val="00F61A78"/>
    <w:rsid w:val="00F627A8"/>
    <w:rsid w:val="00F62C45"/>
    <w:rsid w:val="00F6332A"/>
    <w:rsid w:val="00F63C91"/>
    <w:rsid w:val="00F64D7C"/>
    <w:rsid w:val="00F64F93"/>
    <w:rsid w:val="00F651D4"/>
    <w:rsid w:val="00F65236"/>
    <w:rsid w:val="00F65402"/>
    <w:rsid w:val="00F654DF"/>
    <w:rsid w:val="00F65602"/>
    <w:rsid w:val="00F65AA4"/>
    <w:rsid w:val="00F65CE8"/>
    <w:rsid w:val="00F65F8D"/>
    <w:rsid w:val="00F65F9E"/>
    <w:rsid w:val="00F663D2"/>
    <w:rsid w:val="00F67B41"/>
    <w:rsid w:val="00F7007A"/>
    <w:rsid w:val="00F70272"/>
    <w:rsid w:val="00F706B4"/>
    <w:rsid w:val="00F709C6"/>
    <w:rsid w:val="00F70C83"/>
    <w:rsid w:val="00F71D0A"/>
    <w:rsid w:val="00F7372F"/>
    <w:rsid w:val="00F73A8D"/>
    <w:rsid w:val="00F74004"/>
    <w:rsid w:val="00F744EE"/>
    <w:rsid w:val="00F7470E"/>
    <w:rsid w:val="00F74722"/>
    <w:rsid w:val="00F74F0E"/>
    <w:rsid w:val="00F74FE1"/>
    <w:rsid w:val="00F75783"/>
    <w:rsid w:val="00F759A9"/>
    <w:rsid w:val="00F75B99"/>
    <w:rsid w:val="00F7750F"/>
    <w:rsid w:val="00F77633"/>
    <w:rsid w:val="00F77A96"/>
    <w:rsid w:val="00F77B13"/>
    <w:rsid w:val="00F77DF2"/>
    <w:rsid w:val="00F8018D"/>
    <w:rsid w:val="00F80967"/>
    <w:rsid w:val="00F81173"/>
    <w:rsid w:val="00F8130A"/>
    <w:rsid w:val="00F81A85"/>
    <w:rsid w:val="00F837F6"/>
    <w:rsid w:val="00F842F0"/>
    <w:rsid w:val="00F84AE2"/>
    <w:rsid w:val="00F84F95"/>
    <w:rsid w:val="00F850BD"/>
    <w:rsid w:val="00F8576D"/>
    <w:rsid w:val="00F85BF4"/>
    <w:rsid w:val="00F8600F"/>
    <w:rsid w:val="00F86163"/>
    <w:rsid w:val="00F86369"/>
    <w:rsid w:val="00F86D9E"/>
    <w:rsid w:val="00F8763E"/>
    <w:rsid w:val="00F90A97"/>
    <w:rsid w:val="00F918DD"/>
    <w:rsid w:val="00F91CCC"/>
    <w:rsid w:val="00F92325"/>
    <w:rsid w:val="00F92993"/>
    <w:rsid w:val="00F92C54"/>
    <w:rsid w:val="00F93169"/>
    <w:rsid w:val="00F935E4"/>
    <w:rsid w:val="00F94BC5"/>
    <w:rsid w:val="00F94ECD"/>
    <w:rsid w:val="00F9505B"/>
    <w:rsid w:val="00F950F9"/>
    <w:rsid w:val="00F9544F"/>
    <w:rsid w:val="00F9596B"/>
    <w:rsid w:val="00F95C8B"/>
    <w:rsid w:val="00F95E27"/>
    <w:rsid w:val="00F9675E"/>
    <w:rsid w:val="00F96E1F"/>
    <w:rsid w:val="00F9763E"/>
    <w:rsid w:val="00F9765E"/>
    <w:rsid w:val="00F97A2A"/>
    <w:rsid w:val="00F97C24"/>
    <w:rsid w:val="00FA0A1C"/>
    <w:rsid w:val="00FA1134"/>
    <w:rsid w:val="00FA1A4D"/>
    <w:rsid w:val="00FA23D1"/>
    <w:rsid w:val="00FA2544"/>
    <w:rsid w:val="00FA26B4"/>
    <w:rsid w:val="00FA2E51"/>
    <w:rsid w:val="00FA302A"/>
    <w:rsid w:val="00FA31A6"/>
    <w:rsid w:val="00FA3521"/>
    <w:rsid w:val="00FA3554"/>
    <w:rsid w:val="00FA369A"/>
    <w:rsid w:val="00FA3921"/>
    <w:rsid w:val="00FA3A77"/>
    <w:rsid w:val="00FA3C75"/>
    <w:rsid w:val="00FA42DA"/>
    <w:rsid w:val="00FA44DC"/>
    <w:rsid w:val="00FA48E3"/>
    <w:rsid w:val="00FA4989"/>
    <w:rsid w:val="00FA4993"/>
    <w:rsid w:val="00FA4F99"/>
    <w:rsid w:val="00FA5887"/>
    <w:rsid w:val="00FA5E4D"/>
    <w:rsid w:val="00FA63D0"/>
    <w:rsid w:val="00FA65BD"/>
    <w:rsid w:val="00FA6644"/>
    <w:rsid w:val="00FA695A"/>
    <w:rsid w:val="00FA6E27"/>
    <w:rsid w:val="00FA6F0B"/>
    <w:rsid w:val="00FA70A5"/>
    <w:rsid w:val="00FA7868"/>
    <w:rsid w:val="00FA7ECD"/>
    <w:rsid w:val="00FB06F3"/>
    <w:rsid w:val="00FB0923"/>
    <w:rsid w:val="00FB10FA"/>
    <w:rsid w:val="00FB1194"/>
    <w:rsid w:val="00FB183D"/>
    <w:rsid w:val="00FB2366"/>
    <w:rsid w:val="00FB243B"/>
    <w:rsid w:val="00FB2B8E"/>
    <w:rsid w:val="00FB360B"/>
    <w:rsid w:val="00FB37EE"/>
    <w:rsid w:val="00FB394B"/>
    <w:rsid w:val="00FB3D14"/>
    <w:rsid w:val="00FB3E93"/>
    <w:rsid w:val="00FB4203"/>
    <w:rsid w:val="00FB5D88"/>
    <w:rsid w:val="00FB605D"/>
    <w:rsid w:val="00FB687D"/>
    <w:rsid w:val="00FB69DD"/>
    <w:rsid w:val="00FB6FB0"/>
    <w:rsid w:val="00FB7720"/>
    <w:rsid w:val="00FB7758"/>
    <w:rsid w:val="00FB7B80"/>
    <w:rsid w:val="00FB7F5F"/>
    <w:rsid w:val="00FC0331"/>
    <w:rsid w:val="00FC0E9E"/>
    <w:rsid w:val="00FC1105"/>
    <w:rsid w:val="00FC1182"/>
    <w:rsid w:val="00FC167D"/>
    <w:rsid w:val="00FC18CC"/>
    <w:rsid w:val="00FC194B"/>
    <w:rsid w:val="00FC22EB"/>
    <w:rsid w:val="00FC23C3"/>
    <w:rsid w:val="00FC2AEF"/>
    <w:rsid w:val="00FC33D3"/>
    <w:rsid w:val="00FC39CB"/>
    <w:rsid w:val="00FC45FC"/>
    <w:rsid w:val="00FC4AEF"/>
    <w:rsid w:val="00FC4ECC"/>
    <w:rsid w:val="00FC4FC5"/>
    <w:rsid w:val="00FC5607"/>
    <w:rsid w:val="00FC564C"/>
    <w:rsid w:val="00FC5C66"/>
    <w:rsid w:val="00FC5DC6"/>
    <w:rsid w:val="00FC651B"/>
    <w:rsid w:val="00FC6A1E"/>
    <w:rsid w:val="00FC6B89"/>
    <w:rsid w:val="00FC6BD7"/>
    <w:rsid w:val="00FC6CF4"/>
    <w:rsid w:val="00FC6E84"/>
    <w:rsid w:val="00FC7061"/>
    <w:rsid w:val="00FC71EC"/>
    <w:rsid w:val="00FC72E0"/>
    <w:rsid w:val="00FC7CD2"/>
    <w:rsid w:val="00FD06BA"/>
    <w:rsid w:val="00FD0975"/>
    <w:rsid w:val="00FD0DF1"/>
    <w:rsid w:val="00FD124B"/>
    <w:rsid w:val="00FD165E"/>
    <w:rsid w:val="00FD1706"/>
    <w:rsid w:val="00FD1866"/>
    <w:rsid w:val="00FD18DE"/>
    <w:rsid w:val="00FD1D8E"/>
    <w:rsid w:val="00FD1EAF"/>
    <w:rsid w:val="00FD209B"/>
    <w:rsid w:val="00FD25BC"/>
    <w:rsid w:val="00FD2611"/>
    <w:rsid w:val="00FD28B4"/>
    <w:rsid w:val="00FD30E4"/>
    <w:rsid w:val="00FD3497"/>
    <w:rsid w:val="00FD3822"/>
    <w:rsid w:val="00FD3DBF"/>
    <w:rsid w:val="00FD4959"/>
    <w:rsid w:val="00FD558A"/>
    <w:rsid w:val="00FD55B6"/>
    <w:rsid w:val="00FD569A"/>
    <w:rsid w:val="00FD56A1"/>
    <w:rsid w:val="00FD5D74"/>
    <w:rsid w:val="00FD5F79"/>
    <w:rsid w:val="00FD62B7"/>
    <w:rsid w:val="00FD6A93"/>
    <w:rsid w:val="00FD6DAF"/>
    <w:rsid w:val="00FD6E4E"/>
    <w:rsid w:val="00FD6F0A"/>
    <w:rsid w:val="00FD7150"/>
    <w:rsid w:val="00FD7AF2"/>
    <w:rsid w:val="00FD7BA5"/>
    <w:rsid w:val="00FE0841"/>
    <w:rsid w:val="00FE0C13"/>
    <w:rsid w:val="00FE0DF8"/>
    <w:rsid w:val="00FE1049"/>
    <w:rsid w:val="00FE1298"/>
    <w:rsid w:val="00FE145B"/>
    <w:rsid w:val="00FE209D"/>
    <w:rsid w:val="00FE2230"/>
    <w:rsid w:val="00FE2A8D"/>
    <w:rsid w:val="00FE30B8"/>
    <w:rsid w:val="00FE37C1"/>
    <w:rsid w:val="00FE46DA"/>
    <w:rsid w:val="00FE4D0C"/>
    <w:rsid w:val="00FE5642"/>
    <w:rsid w:val="00FE637F"/>
    <w:rsid w:val="00FE66E3"/>
    <w:rsid w:val="00FE76EA"/>
    <w:rsid w:val="00FE77EF"/>
    <w:rsid w:val="00FE787C"/>
    <w:rsid w:val="00FE7B92"/>
    <w:rsid w:val="00FF00E0"/>
    <w:rsid w:val="00FF0500"/>
    <w:rsid w:val="00FF0518"/>
    <w:rsid w:val="00FF066B"/>
    <w:rsid w:val="00FF0816"/>
    <w:rsid w:val="00FF14C2"/>
    <w:rsid w:val="00FF1529"/>
    <w:rsid w:val="00FF171F"/>
    <w:rsid w:val="00FF2810"/>
    <w:rsid w:val="00FF297F"/>
    <w:rsid w:val="00FF29F6"/>
    <w:rsid w:val="00FF2F26"/>
    <w:rsid w:val="00FF4D13"/>
    <w:rsid w:val="00FF4EBE"/>
    <w:rsid w:val="00FF5534"/>
    <w:rsid w:val="00FF56FC"/>
    <w:rsid w:val="00FF57A8"/>
    <w:rsid w:val="00FF5AF8"/>
    <w:rsid w:val="00FF5CC2"/>
    <w:rsid w:val="00FF5CCC"/>
    <w:rsid w:val="00FF5F83"/>
    <w:rsid w:val="00FF668A"/>
    <w:rsid w:val="00FF66EE"/>
    <w:rsid w:val="00FF6E52"/>
    <w:rsid w:val="00FF759E"/>
    <w:rsid w:val="00FF7AF8"/>
    <w:rsid w:val="00FF7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7C12F"/>
  <w15:docId w15:val="{2188C896-CCA6-4378-9CB8-89884227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D703F"/>
    <w:pPr>
      <w:spacing w:line="360" w:lineRule="auto"/>
      <w:jc w:val="both"/>
    </w:pPr>
    <w:rPr>
      <w:rFonts w:ascii="Calibri Light" w:hAnsi="Calibri Light"/>
    </w:rPr>
  </w:style>
  <w:style w:type="paragraph" w:styleId="1">
    <w:name w:val="heading 1"/>
    <w:basedOn w:val="a1"/>
    <w:next w:val="a1"/>
    <w:link w:val="10"/>
    <w:uiPriority w:val="9"/>
    <w:qFormat/>
    <w:rsid w:val="000A6D9D"/>
    <w:pPr>
      <w:keepNext/>
      <w:keepLines/>
      <w:spacing w:before="480" w:after="0"/>
      <w:outlineLvl w:val="0"/>
    </w:pPr>
    <w:rPr>
      <w:rFonts w:eastAsiaTheme="majorEastAsia" w:cstheme="majorBidi"/>
      <w:b/>
      <w:bCs/>
      <w:color w:val="DF3D4A"/>
      <w:sz w:val="28"/>
      <w:szCs w:val="28"/>
    </w:rPr>
  </w:style>
  <w:style w:type="paragraph" w:styleId="2">
    <w:name w:val="heading 2"/>
    <w:basedOn w:val="a1"/>
    <w:next w:val="a1"/>
    <w:link w:val="20"/>
    <w:uiPriority w:val="9"/>
    <w:unhideWhenUsed/>
    <w:qFormat/>
    <w:rsid w:val="000A6D9D"/>
    <w:pPr>
      <w:keepNext/>
      <w:keepLines/>
      <w:spacing w:before="200" w:after="0"/>
      <w:outlineLvl w:val="1"/>
    </w:pPr>
    <w:rPr>
      <w:rFonts w:eastAsiaTheme="majorEastAsia" w:cstheme="majorBidi"/>
      <w:b/>
      <w:bCs/>
      <w:color w:val="90419C"/>
      <w:sz w:val="24"/>
      <w:szCs w:val="26"/>
    </w:rPr>
  </w:style>
  <w:style w:type="paragraph" w:styleId="3">
    <w:name w:val="heading 3"/>
    <w:basedOn w:val="a1"/>
    <w:next w:val="a1"/>
    <w:link w:val="30"/>
    <w:uiPriority w:val="9"/>
    <w:unhideWhenUsed/>
    <w:qFormat/>
    <w:rsid w:val="002E1A76"/>
    <w:pPr>
      <w:keepNext/>
      <w:keepLines/>
      <w:spacing w:before="200" w:after="120"/>
      <w:outlineLvl w:val="2"/>
    </w:pPr>
    <w:rPr>
      <w:rFonts w:eastAsiaTheme="majorEastAsia" w:cstheme="majorBidi"/>
      <w:b/>
      <w:bCs/>
      <w:color w:val="0070C0"/>
    </w:rPr>
  </w:style>
  <w:style w:type="paragraph" w:styleId="4">
    <w:name w:val="heading 4"/>
    <w:basedOn w:val="a1"/>
    <w:next w:val="a1"/>
    <w:link w:val="40"/>
    <w:uiPriority w:val="9"/>
    <w:unhideWhenUsed/>
    <w:qFormat/>
    <w:rsid w:val="004265C4"/>
    <w:pPr>
      <w:keepNext/>
      <w:keepLines/>
      <w:spacing w:before="120" w:after="120"/>
      <w:outlineLvl w:val="3"/>
    </w:pPr>
    <w:rPr>
      <w:rFonts w:eastAsiaTheme="majorEastAsia" w:cstheme="majorBidi"/>
      <w:b/>
      <w:color w:val="0070C0"/>
      <w:szCs w:val="24"/>
      <w:lang w:val="en-US"/>
    </w:rPr>
  </w:style>
  <w:style w:type="paragraph" w:styleId="5">
    <w:name w:val="heading 5"/>
    <w:basedOn w:val="a1"/>
    <w:next w:val="a1"/>
    <w:link w:val="50"/>
    <w:uiPriority w:val="9"/>
    <w:semiHidden/>
    <w:unhideWhenUsed/>
    <w:qFormat/>
    <w:rsid w:val="00EF56A2"/>
    <w:pPr>
      <w:keepNext/>
      <w:keepLines/>
      <w:spacing w:before="80" w:after="0" w:line="264" w:lineRule="auto"/>
      <w:outlineLvl w:val="4"/>
    </w:pPr>
    <w:rPr>
      <w:rFonts w:asciiTheme="majorHAnsi" w:eastAsiaTheme="majorEastAsia" w:hAnsiTheme="majorHAnsi" w:cstheme="majorBidi"/>
      <w:i/>
      <w:iCs/>
      <w:lang w:val="en-US"/>
    </w:rPr>
  </w:style>
  <w:style w:type="paragraph" w:styleId="6">
    <w:name w:val="heading 6"/>
    <w:basedOn w:val="a1"/>
    <w:next w:val="a1"/>
    <w:link w:val="60"/>
    <w:uiPriority w:val="9"/>
    <w:semiHidden/>
    <w:unhideWhenUsed/>
    <w:qFormat/>
    <w:rsid w:val="00EF56A2"/>
    <w:pPr>
      <w:keepNext/>
      <w:keepLines/>
      <w:spacing w:before="80" w:after="0" w:line="264" w:lineRule="auto"/>
      <w:outlineLvl w:val="5"/>
    </w:pPr>
    <w:rPr>
      <w:rFonts w:asciiTheme="majorHAnsi" w:eastAsiaTheme="majorEastAsia" w:hAnsiTheme="majorHAnsi" w:cstheme="majorBidi"/>
      <w:color w:val="595959" w:themeColor="text1" w:themeTint="A6"/>
      <w:sz w:val="21"/>
      <w:szCs w:val="21"/>
      <w:lang w:val="en-US"/>
    </w:rPr>
  </w:style>
  <w:style w:type="paragraph" w:styleId="7">
    <w:name w:val="heading 7"/>
    <w:basedOn w:val="a1"/>
    <w:next w:val="a1"/>
    <w:link w:val="70"/>
    <w:uiPriority w:val="9"/>
    <w:semiHidden/>
    <w:unhideWhenUsed/>
    <w:qFormat/>
    <w:rsid w:val="00EF56A2"/>
    <w:pPr>
      <w:keepNext/>
      <w:keepLines/>
      <w:spacing w:before="80" w:after="0" w:line="264" w:lineRule="auto"/>
      <w:outlineLvl w:val="6"/>
    </w:pPr>
    <w:rPr>
      <w:rFonts w:asciiTheme="majorHAnsi" w:eastAsiaTheme="majorEastAsia" w:hAnsiTheme="majorHAnsi" w:cstheme="majorBidi"/>
      <w:i/>
      <w:iCs/>
      <w:color w:val="595959" w:themeColor="text1" w:themeTint="A6"/>
      <w:sz w:val="21"/>
      <w:szCs w:val="21"/>
      <w:lang w:val="en-US"/>
    </w:rPr>
  </w:style>
  <w:style w:type="paragraph" w:styleId="8">
    <w:name w:val="heading 8"/>
    <w:basedOn w:val="a1"/>
    <w:next w:val="a1"/>
    <w:link w:val="80"/>
    <w:uiPriority w:val="9"/>
    <w:semiHidden/>
    <w:unhideWhenUsed/>
    <w:qFormat/>
    <w:rsid w:val="00EF56A2"/>
    <w:pPr>
      <w:keepNext/>
      <w:keepLines/>
      <w:spacing w:before="80" w:after="0" w:line="264" w:lineRule="auto"/>
      <w:outlineLvl w:val="7"/>
    </w:pPr>
    <w:rPr>
      <w:rFonts w:asciiTheme="majorHAnsi" w:eastAsiaTheme="majorEastAsia" w:hAnsiTheme="majorHAnsi" w:cstheme="majorBidi"/>
      <w:smallCaps/>
      <w:color w:val="595959" w:themeColor="text1" w:themeTint="A6"/>
      <w:sz w:val="21"/>
      <w:szCs w:val="21"/>
      <w:lang w:val="en-US"/>
    </w:rPr>
  </w:style>
  <w:style w:type="paragraph" w:styleId="9">
    <w:name w:val="heading 9"/>
    <w:basedOn w:val="a1"/>
    <w:next w:val="a1"/>
    <w:link w:val="90"/>
    <w:uiPriority w:val="9"/>
    <w:semiHidden/>
    <w:unhideWhenUsed/>
    <w:qFormat/>
    <w:rsid w:val="00EF56A2"/>
    <w:pPr>
      <w:keepNext/>
      <w:keepLines/>
      <w:spacing w:before="80" w:after="0" w:line="264" w:lineRule="auto"/>
      <w:outlineLvl w:val="8"/>
    </w:pPr>
    <w:rPr>
      <w:rFonts w:asciiTheme="majorHAnsi" w:eastAsiaTheme="majorEastAsia" w:hAnsiTheme="majorHAnsi" w:cstheme="majorBidi"/>
      <w:i/>
      <w:iCs/>
      <w:smallCaps/>
      <w:color w:val="595959" w:themeColor="text1" w:themeTint="A6"/>
      <w:sz w:val="21"/>
      <w:szCs w:val="21"/>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A6D9D"/>
    <w:rPr>
      <w:rFonts w:ascii="Helvetica" w:eastAsiaTheme="majorEastAsia" w:hAnsi="Helvetica" w:cstheme="majorBidi"/>
      <w:b/>
      <w:bCs/>
      <w:color w:val="DF3D4A"/>
      <w:sz w:val="28"/>
      <w:szCs w:val="28"/>
    </w:rPr>
  </w:style>
  <w:style w:type="paragraph" w:styleId="a5">
    <w:name w:val="Normal (Web)"/>
    <w:aliases w:val="Обычный (Web)"/>
    <w:basedOn w:val="a1"/>
    <w:link w:val="a6"/>
    <w:uiPriority w:val="99"/>
    <w:unhideWhenUsed/>
    <w:rsid w:val="000A6D9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20">
    <w:name w:val="Заголовок 2 Знак"/>
    <w:basedOn w:val="a2"/>
    <w:link w:val="2"/>
    <w:uiPriority w:val="9"/>
    <w:rsid w:val="000A6D9D"/>
    <w:rPr>
      <w:rFonts w:ascii="Helvetica" w:eastAsiaTheme="majorEastAsia" w:hAnsi="Helvetica" w:cstheme="majorBidi"/>
      <w:b/>
      <w:bCs/>
      <w:color w:val="90419C"/>
      <w:sz w:val="24"/>
      <w:szCs w:val="26"/>
    </w:rPr>
  </w:style>
  <w:style w:type="paragraph" w:styleId="a7">
    <w:name w:val="Balloon Text"/>
    <w:basedOn w:val="a1"/>
    <w:link w:val="a8"/>
    <w:uiPriority w:val="99"/>
    <w:semiHidden/>
    <w:unhideWhenUsed/>
    <w:rsid w:val="000A6D9D"/>
    <w:pPr>
      <w:spacing w:after="0" w:line="240" w:lineRule="auto"/>
    </w:pPr>
    <w:rPr>
      <w:rFonts w:ascii="Tahoma" w:hAnsi="Tahoma" w:cs="Tahoma"/>
      <w:sz w:val="16"/>
      <w:szCs w:val="16"/>
    </w:rPr>
  </w:style>
  <w:style w:type="character" w:customStyle="1" w:styleId="a8">
    <w:name w:val="Текст у виносці Знак"/>
    <w:basedOn w:val="a2"/>
    <w:link w:val="a7"/>
    <w:uiPriority w:val="99"/>
    <w:semiHidden/>
    <w:rsid w:val="000A6D9D"/>
    <w:rPr>
      <w:rFonts w:ascii="Tahoma" w:hAnsi="Tahoma" w:cs="Tahoma"/>
      <w:sz w:val="16"/>
      <w:szCs w:val="16"/>
    </w:rPr>
  </w:style>
  <w:style w:type="paragraph" w:styleId="a9">
    <w:name w:val="header"/>
    <w:basedOn w:val="a1"/>
    <w:link w:val="aa"/>
    <w:uiPriority w:val="99"/>
    <w:unhideWhenUsed/>
    <w:rsid w:val="000A6D9D"/>
    <w:pPr>
      <w:tabs>
        <w:tab w:val="center" w:pos="4513"/>
        <w:tab w:val="right" w:pos="9026"/>
      </w:tabs>
      <w:spacing w:after="0" w:line="240" w:lineRule="auto"/>
    </w:pPr>
  </w:style>
  <w:style w:type="character" w:customStyle="1" w:styleId="aa">
    <w:name w:val="Верхній колонтитул Знак"/>
    <w:basedOn w:val="a2"/>
    <w:link w:val="a9"/>
    <w:uiPriority w:val="99"/>
    <w:rsid w:val="000A6D9D"/>
    <w:rPr>
      <w:rFonts w:ascii="Helvetica" w:hAnsi="Helvetica"/>
      <w:sz w:val="20"/>
    </w:rPr>
  </w:style>
  <w:style w:type="paragraph" w:styleId="ab">
    <w:name w:val="footer"/>
    <w:basedOn w:val="a1"/>
    <w:link w:val="ac"/>
    <w:uiPriority w:val="99"/>
    <w:unhideWhenUsed/>
    <w:rsid w:val="000A6D9D"/>
    <w:pPr>
      <w:tabs>
        <w:tab w:val="center" w:pos="4513"/>
        <w:tab w:val="right" w:pos="9026"/>
      </w:tabs>
      <w:spacing w:after="0" w:line="240" w:lineRule="auto"/>
    </w:pPr>
  </w:style>
  <w:style w:type="character" w:customStyle="1" w:styleId="ac">
    <w:name w:val="Нижній колонтитул Знак"/>
    <w:basedOn w:val="a2"/>
    <w:link w:val="ab"/>
    <w:uiPriority w:val="99"/>
    <w:rsid w:val="000A6D9D"/>
    <w:rPr>
      <w:rFonts w:ascii="Helvetica" w:hAnsi="Helvetica"/>
      <w:sz w:val="20"/>
    </w:rPr>
  </w:style>
  <w:style w:type="character" w:customStyle="1" w:styleId="30">
    <w:name w:val="Заголовок 3 Знак"/>
    <w:basedOn w:val="a2"/>
    <w:link w:val="3"/>
    <w:uiPriority w:val="9"/>
    <w:rsid w:val="002E1A76"/>
    <w:rPr>
      <w:rFonts w:ascii="Helvetica" w:eastAsiaTheme="majorEastAsia" w:hAnsi="Helvetica" w:cstheme="majorBidi"/>
      <w:b/>
      <w:bCs/>
      <w:color w:val="0070C0"/>
    </w:rPr>
  </w:style>
  <w:style w:type="paragraph" w:styleId="ad">
    <w:name w:val="Title"/>
    <w:basedOn w:val="a1"/>
    <w:next w:val="a1"/>
    <w:link w:val="ae"/>
    <w:uiPriority w:val="10"/>
    <w:qFormat/>
    <w:rsid w:val="000A6D9D"/>
    <w:pPr>
      <w:spacing w:after="240" w:line="276" w:lineRule="auto"/>
      <w:contextualSpacing/>
    </w:pPr>
    <w:rPr>
      <w:rFonts w:eastAsiaTheme="majorEastAsia" w:cstheme="majorBidi"/>
      <w:b/>
      <w:color w:val="90419C"/>
      <w:spacing w:val="5"/>
      <w:kern w:val="28"/>
      <w:sz w:val="40"/>
      <w:szCs w:val="52"/>
    </w:rPr>
  </w:style>
  <w:style w:type="character" w:customStyle="1" w:styleId="ae">
    <w:name w:val="Назва Знак"/>
    <w:basedOn w:val="a2"/>
    <w:link w:val="ad"/>
    <w:uiPriority w:val="10"/>
    <w:rsid w:val="000A6D9D"/>
    <w:rPr>
      <w:rFonts w:ascii="Helvetica" w:eastAsiaTheme="majorEastAsia" w:hAnsi="Helvetica" w:cstheme="majorBidi"/>
      <w:b/>
      <w:color w:val="90419C"/>
      <w:spacing w:val="5"/>
      <w:kern w:val="28"/>
      <w:sz w:val="40"/>
      <w:szCs w:val="52"/>
    </w:rPr>
  </w:style>
  <w:style w:type="character" w:styleId="af">
    <w:name w:val="Strong"/>
    <w:basedOn w:val="a2"/>
    <w:uiPriority w:val="22"/>
    <w:qFormat/>
    <w:rsid w:val="00A94AE2"/>
    <w:rPr>
      <w:rFonts w:ascii="Helvetica" w:hAnsi="Helvetica"/>
      <w:b/>
      <w:bCs/>
      <w:color w:val="003399"/>
      <w:sz w:val="20"/>
    </w:rPr>
  </w:style>
  <w:style w:type="paragraph" w:styleId="a0">
    <w:name w:val="List Paragraph"/>
    <w:aliases w:val="Akapit z listą BS,List Paragraph 1,List_Paragraph,Multilevel para_II,List Paragraph (numbered (a)),OBC Bullet,List Paragraph11,Normal numbered,List Paragraph1,List Paragraph-ExecSummary,Paragraphe de liste PBLH,Bullets,lp1,Bullet Points"/>
    <w:basedOn w:val="a1"/>
    <w:link w:val="af0"/>
    <w:uiPriority w:val="34"/>
    <w:qFormat/>
    <w:rsid w:val="009F544F"/>
    <w:pPr>
      <w:numPr>
        <w:numId w:val="1"/>
      </w:numPr>
      <w:ind w:left="924" w:hanging="357"/>
      <w:contextualSpacing/>
      <w:jc w:val="left"/>
    </w:pPr>
  </w:style>
  <w:style w:type="character" w:customStyle="1" w:styleId="40">
    <w:name w:val="Заголовок 4 Знак"/>
    <w:basedOn w:val="a2"/>
    <w:link w:val="4"/>
    <w:uiPriority w:val="9"/>
    <w:rsid w:val="004265C4"/>
    <w:rPr>
      <w:rFonts w:ascii="Helvetica" w:eastAsiaTheme="majorEastAsia" w:hAnsi="Helvetica" w:cstheme="majorBidi"/>
      <w:b/>
      <w:color w:val="0070C0"/>
      <w:szCs w:val="24"/>
      <w:lang w:val="en-US"/>
    </w:rPr>
  </w:style>
  <w:style w:type="character" w:customStyle="1" w:styleId="50">
    <w:name w:val="Заголовок 5 Знак"/>
    <w:basedOn w:val="a2"/>
    <w:link w:val="5"/>
    <w:uiPriority w:val="9"/>
    <w:semiHidden/>
    <w:rsid w:val="00EF56A2"/>
    <w:rPr>
      <w:rFonts w:asciiTheme="majorHAnsi" w:eastAsiaTheme="majorEastAsia" w:hAnsiTheme="majorHAnsi" w:cstheme="majorBidi"/>
      <w:i/>
      <w:iCs/>
      <w:lang w:val="en-US"/>
    </w:rPr>
  </w:style>
  <w:style w:type="character" w:customStyle="1" w:styleId="60">
    <w:name w:val="Заголовок 6 Знак"/>
    <w:basedOn w:val="a2"/>
    <w:link w:val="6"/>
    <w:uiPriority w:val="9"/>
    <w:semiHidden/>
    <w:rsid w:val="00EF56A2"/>
    <w:rPr>
      <w:rFonts w:asciiTheme="majorHAnsi" w:eastAsiaTheme="majorEastAsia" w:hAnsiTheme="majorHAnsi" w:cstheme="majorBidi"/>
      <w:color w:val="595959" w:themeColor="text1" w:themeTint="A6"/>
      <w:sz w:val="21"/>
      <w:szCs w:val="21"/>
      <w:lang w:val="en-US"/>
    </w:rPr>
  </w:style>
  <w:style w:type="character" w:customStyle="1" w:styleId="70">
    <w:name w:val="Заголовок 7 Знак"/>
    <w:basedOn w:val="a2"/>
    <w:link w:val="7"/>
    <w:uiPriority w:val="9"/>
    <w:semiHidden/>
    <w:rsid w:val="00EF56A2"/>
    <w:rPr>
      <w:rFonts w:asciiTheme="majorHAnsi" w:eastAsiaTheme="majorEastAsia" w:hAnsiTheme="majorHAnsi" w:cstheme="majorBidi"/>
      <w:i/>
      <w:iCs/>
      <w:color w:val="595959" w:themeColor="text1" w:themeTint="A6"/>
      <w:sz w:val="21"/>
      <w:szCs w:val="21"/>
      <w:lang w:val="en-US"/>
    </w:rPr>
  </w:style>
  <w:style w:type="character" w:customStyle="1" w:styleId="80">
    <w:name w:val="Заголовок 8 Знак"/>
    <w:basedOn w:val="a2"/>
    <w:link w:val="8"/>
    <w:uiPriority w:val="9"/>
    <w:semiHidden/>
    <w:rsid w:val="00EF56A2"/>
    <w:rPr>
      <w:rFonts w:asciiTheme="majorHAnsi" w:eastAsiaTheme="majorEastAsia" w:hAnsiTheme="majorHAnsi" w:cstheme="majorBidi"/>
      <w:smallCaps/>
      <w:color w:val="595959" w:themeColor="text1" w:themeTint="A6"/>
      <w:sz w:val="21"/>
      <w:szCs w:val="21"/>
      <w:lang w:val="en-US"/>
    </w:rPr>
  </w:style>
  <w:style w:type="character" w:customStyle="1" w:styleId="90">
    <w:name w:val="Заголовок 9 Знак"/>
    <w:basedOn w:val="a2"/>
    <w:link w:val="9"/>
    <w:uiPriority w:val="9"/>
    <w:semiHidden/>
    <w:rsid w:val="00EF56A2"/>
    <w:rPr>
      <w:rFonts w:asciiTheme="majorHAnsi" w:eastAsiaTheme="majorEastAsia" w:hAnsiTheme="majorHAnsi" w:cstheme="majorBidi"/>
      <w:i/>
      <w:iCs/>
      <w:smallCaps/>
      <w:color w:val="595959" w:themeColor="text1" w:themeTint="A6"/>
      <w:sz w:val="21"/>
      <w:szCs w:val="21"/>
      <w:lang w:val="en-US"/>
    </w:rPr>
  </w:style>
  <w:style w:type="character" w:styleId="af1">
    <w:name w:val="Hyperlink"/>
    <w:aliases w:val="Char1, Char1"/>
    <w:uiPriority w:val="99"/>
    <w:rsid w:val="00EF56A2"/>
    <w:rPr>
      <w:color w:val="0000FF"/>
      <w:u w:val="single"/>
    </w:rPr>
  </w:style>
  <w:style w:type="paragraph" w:styleId="11">
    <w:name w:val="toc 1"/>
    <w:basedOn w:val="a1"/>
    <w:next w:val="a1"/>
    <w:uiPriority w:val="39"/>
    <w:rsid w:val="00EF56A2"/>
    <w:pPr>
      <w:spacing w:after="120" w:line="264" w:lineRule="auto"/>
    </w:pPr>
    <w:rPr>
      <w:rFonts w:asciiTheme="minorHAnsi" w:eastAsiaTheme="minorEastAsia" w:hAnsiTheme="minorHAnsi"/>
      <w:sz w:val="21"/>
      <w:szCs w:val="21"/>
      <w:lang w:val="en-US"/>
    </w:rPr>
  </w:style>
  <w:style w:type="paragraph" w:customStyle="1" w:styleId="TOCHeading1">
    <w:name w:val="TOC Heading1"/>
    <w:basedOn w:val="1"/>
    <w:next w:val="a1"/>
    <w:uiPriority w:val="39"/>
    <w:unhideWhenUsed/>
    <w:rsid w:val="00EF56A2"/>
    <w:pPr>
      <w:keepLines w:val="0"/>
      <w:pBdr>
        <w:bottom w:val="single" w:sz="4" w:space="1" w:color="4F81BD" w:themeColor="accent1"/>
      </w:pBdr>
      <w:spacing w:before="400" w:after="60" w:line="240" w:lineRule="auto"/>
      <w:outlineLvl w:val="9"/>
    </w:pPr>
    <w:rPr>
      <w:rFonts w:ascii="Cambria" w:eastAsia="Times New Roman" w:hAnsi="Cambria" w:cs="Times New Roman"/>
      <w:color w:val="auto"/>
      <w:kern w:val="32"/>
      <w:sz w:val="36"/>
      <w:szCs w:val="36"/>
      <w:lang w:val="en-US"/>
    </w:rPr>
  </w:style>
  <w:style w:type="character" w:styleId="af2">
    <w:name w:val="annotation reference"/>
    <w:basedOn w:val="a2"/>
    <w:uiPriority w:val="99"/>
    <w:semiHidden/>
    <w:unhideWhenUsed/>
    <w:rsid w:val="00EF56A2"/>
    <w:rPr>
      <w:sz w:val="16"/>
      <w:szCs w:val="16"/>
    </w:rPr>
  </w:style>
  <w:style w:type="paragraph" w:styleId="af3">
    <w:name w:val="annotation text"/>
    <w:basedOn w:val="a1"/>
    <w:link w:val="af4"/>
    <w:uiPriority w:val="99"/>
    <w:unhideWhenUsed/>
    <w:rsid w:val="00EF56A2"/>
    <w:pPr>
      <w:spacing w:after="120" w:line="240" w:lineRule="auto"/>
    </w:pPr>
    <w:rPr>
      <w:rFonts w:asciiTheme="minorHAnsi" w:eastAsiaTheme="minorEastAsia" w:hAnsiTheme="minorHAnsi"/>
      <w:sz w:val="21"/>
      <w:szCs w:val="20"/>
      <w:lang w:val="en-US"/>
    </w:rPr>
  </w:style>
  <w:style w:type="character" w:customStyle="1" w:styleId="af4">
    <w:name w:val="Текст примітки Знак"/>
    <w:basedOn w:val="a2"/>
    <w:link w:val="af3"/>
    <w:uiPriority w:val="99"/>
    <w:rsid w:val="00EF56A2"/>
    <w:rPr>
      <w:rFonts w:eastAsiaTheme="minorEastAsia"/>
      <w:sz w:val="21"/>
      <w:szCs w:val="20"/>
      <w:lang w:val="en-US"/>
    </w:rPr>
  </w:style>
  <w:style w:type="paragraph" w:styleId="af5">
    <w:name w:val="annotation subject"/>
    <w:basedOn w:val="af3"/>
    <w:next w:val="af3"/>
    <w:link w:val="af6"/>
    <w:uiPriority w:val="99"/>
    <w:semiHidden/>
    <w:unhideWhenUsed/>
    <w:rsid w:val="00EF56A2"/>
    <w:rPr>
      <w:b/>
      <w:bCs/>
    </w:rPr>
  </w:style>
  <w:style w:type="character" w:customStyle="1" w:styleId="af6">
    <w:name w:val="Тема примітки Знак"/>
    <w:basedOn w:val="af4"/>
    <w:link w:val="af5"/>
    <w:uiPriority w:val="99"/>
    <w:semiHidden/>
    <w:rsid w:val="00EF56A2"/>
    <w:rPr>
      <w:rFonts w:eastAsiaTheme="minorEastAsia"/>
      <w:b/>
      <w:bCs/>
      <w:sz w:val="21"/>
      <w:szCs w:val="20"/>
      <w:lang w:val="en-US"/>
    </w:rPr>
  </w:style>
  <w:style w:type="character" w:customStyle="1" w:styleId="af7">
    <w:name w:val="Текст виноски Знак"/>
    <w:aliases w:val="single space Знак,footnote text Знак,Footnote Text Char Char Char Char Char Char Char Char Char Char2 Знак,Texto nota pie Car Car Car Знак,FOOTNOTES Знак,fn Знак,Footnote Text Char Char Char Знак,Footnote Text1 Char Знак,ft Знак"/>
    <w:basedOn w:val="a2"/>
    <w:link w:val="af8"/>
    <w:uiPriority w:val="99"/>
    <w:qFormat/>
    <w:locked/>
    <w:rsid w:val="00EF56A2"/>
    <w:rPr>
      <w:sz w:val="20"/>
      <w:szCs w:val="20"/>
    </w:rPr>
  </w:style>
  <w:style w:type="paragraph" w:styleId="af8">
    <w:name w:val="footnote text"/>
    <w:aliases w:val="single space,footnote text,Footnote Text Char Char Char Char Char Char Char Char Char Char2,Texto nota pie Car Car Car,FOOTNOTES,fn,Footnote Text Char Char Char,Footnote Text1 Char,Footnote Text2,Footnote Text Char Char Char1 Char,ft,ADB,f"/>
    <w:basedOn w:val="a1"/>
    <w:link w:val="af7"/>
    <w:uiPriority w:val="99"/>
    <w:unhideWhenUsed/>
    <w:qFormat/>
    <w:rsid w:val="00EF56A2"/>
    <w:pPr>
      <w:spacing w:after="0" w:line="240" w:lineRule="auto"/>
    </w:pPr>
    <w:rPr>
      <w:rFonts w:asciiTheme="minorHAnsi" w:hAnsiTheme="minorHAnsi"/>
      <w:szCs w:val="20"/>
    </w:rPr>
  </w:style>
  <w:style w:type="character" w:customStyle="1" w:styleId="FootnoteTextChar1">
    <w:name w:val="Footnote Text Char1"/>
    <w:basedOn w:val="a2"/>
    <w:uiPriority w:val="99"/>
    <w:semiHidden/>
    <w:rsid w:val="00EF56A2"/>
    <w:rPr>
      <w:rFonts w:ascii="Helvetica" w:hAnsi="Helvetica"/>
      <w:sz w:val="20"/>
      <w:szCs w:val="20"/>
    </w:rPr>
  </w:style>
  <w:style w:type="character" w:styleId="af9">
    <w:name w:val="footnote reference"/>
    <w:aliases w:val="Ref,de nota al pie,Nota de pie,Ref. de nota al pie2,Massilia Footnote Reference,Nota al pie info 1,16 Point,Superscript 6 Point,Superscript 6 Point + 11 pt,ftref,referencia nota al pie,Fußnotenzeichen DISS,FC,Style 24,Footnote symbol"/>
    <w:basedOn w:val="a2"/>
    <w:link w:val="FNRefeCharCharChar"/>
    <w:uiPriority w:val="99"/>
    <w:unhideWhenUsed/>
    <w:qFormat/>
    <w:rsid w:val="00EF56A2"/>
    <w:rPr>
      <w:vertAlign w:val="superscript"/>
    </w:rPr>
  </w:style>
  <w:style w:type="paragraph" w:customStyle="1" w:styleId="FNRefeCharCharChar">
    <w:name w:val="FNRefe Char Char Char"/>
    <w:aliases w:val="BVI fnr Car Car Char Char Char Char,BVI fnr Car Char Char Char Char,BVI fnr Car Car Car Car Char Char Char Char Char Char,Ref Char"/>
    <w:basedOn w:val="a1"/>
    <w:link w:val="af9"/>
    <w:uiPriority w:val="99"/>
    <w:rsid w:val="00EF56A2"/>
    <w:pPr>
      <w:spacing w:after="120" w:line="240" w:lineRule="exact"/>
    </w:pPr>
    <w:rPr>
      <w:rFonts w:asciiTheme="minorHAnsi" w:hAnsiTheme="minorHAnsi"/>
      <w:vertAlign w:val="superscript"/>
    </w:rPr>
  </w:style>
  <w:style w:type="paragraph" w:styleId="afa">
    <w:name w:val="No Spacing"/>
    <w:uiPriority w:val="1"/>
    <w:qFormat/>
    <w:rsid w:val="00EF56A2"/>
    <w:pPr>
      <w:spacing w:after="0" w:line="240" w:lineRule="auto"/>
    </w:pPr>
    <w:rPr>
      <w:rFonts w:eastAsiaTheme="minorEastAsia"/>
      <w:sz w:val="21"/>
      <w:szCs w:val="21"/>
      <w:lang w:val="en-US"/>
    </w:rPr>
  </w:style>
  <w:style w:type="character" w:styleId="afb">
    <w:name w:val="FollowedHyperlink"/>
    <w:basedOn w:val="a2"/>
    <w:uiPriority w:val="99"/>
    <w:semiHidden/>
    <w:unhideWhenUsed/>
    <w:rsid w:val="00EF56A2"/>
    <w:rPr>
      <w:color w:val="800080" w:themeColor="followedHyperlink"/>
      <w:u w:val="single"/>
    </w:rPr>
  </w:style>
  <w:style w:type="character" w:customStyle="1" w:styleId="UnresolvedMention1">
    <w:name w:val="Unresolved Mention1"/>
    <w:basedOn w:val="a2"/>
    <w:uiPriority w:val="99"/>
    <w:semiHidden/>
    <w:unhideWhenUsed/>
    <w:rsid w:val="00EF56A2"/>
    <w:rPr>
      <w:color w:val="605E5C"/>
      <w:shd w:val="clear" w:color="auto" w:fill="E1DFDD"/>
    </w:rPr>
  </w:style>
  <w:style w:type="character" w:customStyle="1" w:styleId="af0">
    <w:name w:val="Абзац списку Знак"/>
    <w:aliases w:val="Akapit z listą BS Знак,List Paragraph 1 Знак,List_Paragraph Знак,Multilevel para_II Знак,List Paragraph (numbered (a)) Знак,OBC Bullet Знак,List Paragraph11 Знак,Normal numbered Знак,List Paragraph1 Знак,List Paragraph-ExecSummary Знак"/>
    <w:link w:val="a0"/>
    <w:uiPriority w:val="34"/>
    <w:qFormat/>
    <w:locked/>
    <w:rsid w:val="009F544F"/>
    <w:rPr>
      <w:rFonts w:ascii="Helvetica" w:hAnsi="Helvetica"/>
    </w:rPr>
  </w:style>
  <w:style w:type="paragraph" w:styleId="afc">
    <w:name w:val="caption"/>
    <w:basedOn w:val="a1"/>
    <w:next w:val="a1"/>
    <w:uiPriority w:val="35"/>
    <w:semiHidden/>
    <w:unhideWhenUsed/>
    <w:qFormat/>
    <w:rsid w:val="00EF56A2"/>
    <w:pPr>
      <w:spacing w:after="120" w:line="240" w:lineRule="auto"/>
    </w:pPr>
    <w:rPr>
      <w:rFonts w:asciiTheme="minorHAnsi" w:eastAsiaTheme="minorEastAsia" w:hAnsiTheme="minorHAnsi"/>
      <w:b/>
      <w:bCs/>
      <w:color w:val="404040" w:themeColor="text1" w:themeTint="BF"/>
      <w:szCs w:val="20"/>
      <w:lang w:val="en-US"/>
    </w:rPr>
  </w:style>
  <w:style w:type="paragraph" w:styleId="afd">
    <w:name w:val="Subtitle"/>
    <w:basedOn w:val="a1"/>
    <w:next w:val="a1"/>
    <w:link w:val="afe"/>
    <w:uiPriority w:val="11"/>
    <w:qFormat/>
    <w:rsid w:val="00EF56A2"/>
    <w:pPr>
      <w:numPr>
        <w:ilvl w:val="1"/>
      </w:numPr>
      <w:spacing w:after="240" w:line="240" w:lineRule="auto"/>
    </w:pPr>
    <w:rPr>
      <w:rFonts w:asciiTheme="majorHAnsi" w:eastAsiaTheme="majorEastAsia" w:hAnsiTheme="majorHAnsi" w:cstheme="majorBidi"/>
      <w:color w:val="404040" w:themeColor="text1" w:themeTint="BF"/>
      <w:sz w:val="30"/>
      <w:szCs w:val="30"/>
      <w:lang w:val="en-US"/>
    </w:rPr>
  </w:style>
  <w:style w:type="character" w:customStyle="1" w:styleId="afe">
    <w:name w:val="Підзаголовок Знак"/>
    <w:basedOn w:val="a2"/>
    <w:link w:val="afd"/>
    <w:uiPriority w:val="11"/>
    <w:rsid w:val="00EF56A2"/>
    <w:rPr>
      <w:rFonts w:asciiTheme="majorHAnsi" w:eastAsiaTheme="majorEastAsia" w:hAnsiTheme="majorHAnsi" w:cstheme="majorBidi"/>
      <w:color w:val="404040" w:themeColor="text1" w:themeTint="BF"/>
      <w:sz w:val="30"/>
      <w:szCs w:val="30"/>
      <w:lang w:val="en-US"/>
    </w:rPr>
  </w:style>
  <w:style w:type="character" w:styleId="aff">
    <w:name w:val="Emphasis"/>
    <w:basedOn w:val="a2"/>
    <w:uiPriority w:val="20"/>
    <w:qFormat/>
    <w:rsid w:val="00EF56A2"/>
    <w:rPr>
      <w:i/>
      <w:iCs/>
    </w:rPr>
  </w:style>
  <w:style w:type="paragraph" w:styleId="aff0">
    <w:name w:val="Quote"/>
    <w:basedOn w:val="a1"/>
    <w:next w:val="a1"/>
    <w:link w:val="aff1"/>
    <w:uiPriority w:val="29"/>
    <w:qFormat/>
    <w:rsid w:val="00EF56A2"/>
    <w:pPr>
      <w:spacing w:before="240" w:after="240" w:line="252" w:lineRule="auto"/>
      <w:ind w:left="864" w:right="864"/>
      <w:jc w:val="center"/>
    </w:pPr>
    <w:rPr>
      <w:rFonts w:asciiTheme="minorHAnsi" w:eastAsiaTheme="minorEastAsia" w:hAnsiTheme="minorHAnsi"/>
      <w:i/>
      <w:iCs/>
      <w:sz w:val="21"/>
      <w:szCs w:val="21"/>
      <w:lang w:val="en-US"/>
    </w:rPr>
  </w:style>
  <w:style w:type="character" w:customStyle="1" w:styleId="aff1">
    <w:name w:val="Цитата Знак"/>
    <w:basedOn w:val="a2"/>
    <w:link w:val="aff0"/>
    <w:uiPriority w:val="29"/>
    <w:rsid w:val="00EF56A2"/>
    <w:rPr>
      <w:rFonts w:eastAsiaTheme="minorEastAsia"/>
      <w:i/>
      <w:iCs/>
      <w:sz w:val="21"/>
      <w:szCs w:val="21"/>
      <w:lang w:val="en-US"/>
    </w:rPr>
  </w:style>
  <w:style w:type="paragraph" w:styleId="aff2">
    <w:name w:val="Intense Quote"/>
    <w:basedOn w:val="a1"/>
    <w:next w:val="a1"/>
    <w:link w:val="aff3"/>
    <w:uiPriority w:val="30"/>
    <w:qFormat/>
    <w:rsid w:val="00EF56A2"/>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val="en-US"/>
    </w:rPr>
  </w:style>
  <w:style w:type="character" w:customStyle="1" w:styleId="aff3">
    <w:name w:val="Насичена цитата Знак"/>
    <w:basedOn w:val="a2"/>
    <w:link w:val="aff2"/>
    <w:uiPriority w:val="30"/>
    <w:rsid w:val="00EF56A2"/>
    <w:rPr>
      <w:rFonts w:asciiTheme="majorHAnsi" w:eastAsiaTheme="majorEastAsia" w:hAnsiTheme="majorHAnsi" w:cstheme="majorBidi"/>
      <w:color w:val="4F81BD" w:themeColor="accent1"/>
      <w:sz w:val="28"/>
      <w:szCs w:val="28"/>
      <w:lang w:val="en-US"/>
    </w:rPr>
  </w:style>
  <w:style w:type="character" w:styleId="aff4">
    <w:name w:val="Subtle Emphasis"/>
    <w:basedOn w:val="a2"/>
    <w:uiPriority w:val="19"/>
    <w:qFormat/>
    <w:rsid w:val="00EF56A2"/>
    <w:rPr>
      <w:i/>
      <w:iCs/>
      <w:color w:val="595959" w:themeColor="text1" w:themeTint="A6"/>
    </w:rPr>
  </w:style>
  <w:style w:type="character" w:styleId="aff5">
    <w:name w:val="Intense Emphasis"/>
    <w:basedOn w:val="a2"/>
    <w:uiPriority w:val="21"/>
    <w:qFormat/>
    <w:rsid w:val="00EF56A2"/>
    <w:rPr>
      <w:b/>
      <w:bCs/>
      <w:i/>
      <w:iCs/>
    </w:rPr>
  </w:style>
  <w:style w:type="character" w:styleId="aff6">
    <w:name w:val="Subtle Reference"/>
    <w:basedOn w:val="a2"/>
    <w:uiPriority w:val="31"/>
    <w:qFormat/>
    <w:rsid w:val="00EF56A2"/>
    <w:rPr>
      <w:smallCaps/>
      <w:color w:val="404040" w:themeColor="text1" w:themeTint="BF"/>
    </w:rPr>
  </w:style>
  <w:style w:type="character" w:styleId="aff7">
    <w:name w:val="Intense Reference"/>
    <w:basedOn w:val="a2"/>
    <w:uiPriority w:val="32"/>
    <w:qFormat/>
    <w:rsid w:val="00EF56A2"/>
    <w:rPr>
      <w:b/>
      <w:bCs/>
      <w:smallCaps/>
      <w:u w:val="single"/>
    </w:rPr>
  </w:style>
  <w:style w:type="character" w:styleId="aff8">
    <w:name w:val="Book Title"/>
    <w:basedOn w:val="a2"/>
    <w:uiPriority w:val="33"/>
    <w:qFormat/>
    <w:rsid w:val="00EF56A2"/>
    <w:rPr>
      <w:b/>
      <w:bCs/>
      <w:smallCaps/>
    </w:rPr>
  </w:style>
  <w:style w:type="paragraph" w:styleId="aff9">
    <w:name w:val="TOC Heading"/>
    <w:basedOn w:val="1"/>
    <w:next w:val="a1"/>
    <w:uiPriority w:val="39"/>
    <w:unhideWhenUsed/>
    <w:qFormat/>
    <w:rsid w:val="00EF56A2"/>
    <w:pPr>
      <w:pBdr>
        <w:bottom w:val="single" w:sz="4" w:space="1" w:color="4F81BD" w:themeColor="accent1"/>
      </w:pBdr>
      <w:spacing w:before="400" w:after="40" w:line="240" w:lineRule="auto"/>
      <w:outlineLvl w:val="9"/>
    </w:pPr>
    <w:rPr>
      <w:rFonts w:asciiTheme="majorHAnsi" w:hAnsiTheme="majorHAnsi"/>
      <w:b w:val="0"/>
      <w:bCs w:val="0"/>
      <w:color w:val="365F91" w:themeColor="accent1" w:themeShade="BF"/>
      <w:sz w:val="36"/>
      <w:szCs w:val="36"/>
      <w:lang w:val="en-US"/>
    </w:rPr>
  </w:style>
  <w:style w:type="paragraph" w:customStyle="1" w:styleId="SingleTxtG">
    <w:name w:val="_ Single Txt_G"/>
    <w:basedOn w:val="a1"/>
    <w:rsid w:val="00EF56A2"/>
    <w:pPr>
      <w:tabs>
        <w:tab w:val="left" w:pos="1701"/>
        <w:tab w:val="left" w:pos="2268"/>
      </w:tabs>
      <w:suppressAutoHyphens/>
      <w:spacing w:after="120" w:line="240" w:lineRule="atLeast"/>
      <w:ind w:left="1134" w:right="1134"/>
    </w:pPr>
    <w:rPr>
      <w:rFonts w:ascii="Times New Roman" w:eastAsia="SimSun" w:hAnsi="Times New Roman" w:cs="Times New Roman"/>
      <w:szCs w:val="20"/>
      <w:lang w:eastAsia="zh-CN"/>
    </w:rPr>
  </w:style>
  <w:style w:type="paragraph" w:styleId="21">
    <w:name w:val="toc 2"/>
    <w:basedOn w:val="a1"/>
    <w:next w:val="a1"/>
    <w:autoRedefine/>
    <w:uiPriority w:val="39"/>
    <w:unhideWhenUsed/>
    <w:rsid w:val="005E0FB7"/>
    <w:pPr>
      <w:tabs>
        <w:tab w:val="right" w:leader="dot" w:pos="9016"/>
      </w:tabs>
      <w:spacing w:after="100" w:line="259" w:lineRule="auto"/>
      <w:ind w:left="220"/>
      <w:jc w:val="left"/>
    </w:pPr>
    <w:rPr>
      <w:rFonts w:asciiTheme="minorHAnsi" w:eastAsiaTheme="minorEastAsia" w:hAnsiTheme="minorHAnsi" w:cs="Times New Roman"/>
      <w:lang w:val="en-US"/>
    </w:rPr>
  </w:style>
  <w:style w:type="paragraph" w:styleId="31">
    <w:name w:val="toc 3"/>
    <w:basedOn w:val="a1"/>
    <w:next w:val="a1"/>
    <w:autoRedefine/>
    <w:uiPriority w:val="39"/>
    <w:unhideWhenUsed/>
    <w:rsid w:val="00EF56A2"/>
    <w:pPr>
      <w:spacing w:after="100" w:line="259" w:lineRule="auto"/>
      <w:ind w:left="440"/>
    </w:pPr>
    <w:rPr>
      <w:rFonts w:asciiTheme="minorHAnsi" w:eastAsiaTheme="minorEastAsia" w:hAnsiTheme="minorHAnsi" w:cs="Times New Roman"/>
      <w:lang w:val="en-US"/>
    </w:rPr>
  </w:style>
  <w:style w:type="paragraph" w:styleId="affa">
    <w:name w:val="Revision"/>
    <w:hidden/>
    <w:uiPriority w:val="99"/>
    <w:semiHidden/>
    <w:rsid w:val="00EF56A2"/>
    <w:pPr>
      <w:spacing w:after="0" w:line="240" w:lineRule="auto"/>
    </w:pPr>
    <w:rPr>
      <w:rFonts w:eastAsiaTheme="minorEastAsia"/>
      <w:sz w:val="21"/>
      <w:szCs w:val="21"/>
      <w:lang w:val="en-US"/>
    </w:rPr>
  </w:style>
  <w:style w:type="paragraph" w:styleId="HTML">
    <w:name w:val="HTML Preformatted"/>
    <w:basedOn w:val="a1"/>
    <w:link w:val="HTML0"/>
    <w:uiPriority w:val="99"/>
    <w:semiHidden/>
    <w:unhideWhenUsed/>
    <w:rsid w:val="00EF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ru-RU" w:eastAsia="ru-RU"/>
    </w:rPr>
  </w:style>
  <w:style w:type="character" w:customStyle="1" w:styleId="HTML0">
    <w:name w:val="Стандартний HTML Знак"/>
    <w:basedOn w:val="a2"/>
    <w:link w:val="HTML"/>
    <w:uiPriority w:val="99"/>
    <w:semiHidden/>
    <w:rsid w:val="00EF56A2"/>
    <w:rPr>
      <w:rFonts w:ascii="Courier New" w:eastAsia="Times New Roman" w:hAnsi="Courier New" w:cs="Courier New"/>
      <w:sz w:val="20"/>
      <w:szCs w:val="20"/>
      <w:lang w:val="ru-RU" w:eastAsia="ru-RU"/>
    </w:rPr>
  </w:style>
  <w:style w:type="character" w:customStyle="1" w:styleId="y2iqfc">
    <w:name w:val="y2iqfc"/>
    <w:basedOn w:val="a2"/>
    <w:rsid w:val="00EF56A2"/>
  </w:style>
  <w:style w:type="character" w:customStyle="1" w:styleId="12">
    <w:name w:val="Неразрешенное упоминание1"/>
    <w:basedOn w:val="a2"/>
    <w:uiPriority w:val="99"/>
    <w:unhideWhenUsed/>
    <w:rsid w:val="00EF56A2"/>
    <w:rPr>
      <w:color w:val="605E5C"/>
      <w:shd w:val="clear" w:color="auto" w:fill="E1DFDD"/>
    </w:rPr>
  </w:style>
  <w:style w:type="table" w:styleId="affb">
    <w:name w:val="Table Grid"/>
    <w:basedOn w:val="a3"/>
    <w:uiPriority w:val="39"/>
    <w:rsid w:val="00B72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2"/>
    <w:rsid w:val="00801470"/>
  </w:style>
  <w:style w:type="paragraph" w:customStyle="1" w:styleId="4G">
    <w:name w:val="4_G"/>
    <w:basedOn w:val="a1"/>
    <w:uiPriority w:val="99"/>
    <w:rsid w:val="00801470"/>
    <w:pPr>
      <w:spacing w:after="0" w:line="240" w:lineRule="auto"/>
    </w:pPr>
    <w:rPr>
      <w:rFonts w:asciiTheme="minorHAnsi" w:hAnsiTheme="minorHAnsi"/>
      <w:vertAlign w:val="superscript"/>
      <w:lang w:val="en-US"/>
    </w:rPr>
  </w:style>
  <w:style w:type="character" w:customStyle="1" w:styleId="tlid-translation">
    <w:name w:val="tlid-translation"/>
    <w:basedOn w:val="a2"/>
    <w:rsid w:val="00801470"/>
  </w:style>
  <w:style w:type="paragraph" w:customStyle="1" w:styleId="Default">
    <w:name w:val="Default"/>
    <w:rsid w:val="00801470"/>
    <w:pPr>
      <w:autoSpaceDE w:val="0"/>
      <w:autoSpaceDN w:val="0"/>
      <w:adjustRightInd w:val="0"/>
      <w:spacing w:after="0" w:line="240" w:lineRule="auto"/>
    </w:pPr>
    <w:rPr>
      <w:rFonts w:ascii="Gill Sans MT" w:eastAsiaTheme="minorEastAsia" w:hAnsi="Gill Sans MT" w:cs="Gill Sans MT"/>
      <w:color w:val="000000"/>
      <w:sz w:val="24"/>
      <w:szCs w:val="24"/>
      <w:lang w:val="en-US"/>
    </w:rPr>
  </w:style>
  <w:style w:type="character" w:customStyle="1" w:styleId="rvts0">
    <w:name w:val="rvts0"/>
    <w:basedOn w:val="a2"/>
    <w:rsid w:val="00801470"/>
  </w:style>
  <w:style w:type="character" w:customStyle="1" w:styleId="a6">
    <w:name w:val="Звичайний (веб) Знак"/>
    <w:aliases w:val="Обычный (Web) Знак"/>
    <w:link w:val="a5"/>
    <w:uiPriority w:val="99"/>
    <w:locked/>
    <w:rsid w:val="00801470"/>
    <w:rPr>
      <w:rFonts w:ascii="Times New Roman" w:eastAsiaTheme="minorEastAsia" w:hAnsi="Times New Roman" w:cs="Times New Roman"/>
      <w:sz w:val="24"/>
      <w:szCs w:val="24"/>
      <w:lang w:eastAsia="en-GB"/>
    </w:rPr>
  </w:style>
  <w:style w:type="character" w:customStyle="1" w:styleId="viiyi">
    <w:name w:val="viiyi"/>
    <w:rsid w:val="00801470"/>
  </w:style>
  <w:style w:type="character" w:customStyle="1" w:styleId="acopre">
    <w:name w:val="acopre"/>
    <w:basedOn w:val="a2"/>
    <w:rsid w:val="00801470"/>
  </w:style>
  <w:style w:type="character" w:customStyle="1" w:styleId="13">
    <w:name w:val="Упомянуть1"/>
    <w:basedOn w:val="a2"/>
    <w:uiPriority w:val="99"/>
    <w:unhideWhenUsed/>
    <w:rsid w:val="00801470"/>
    <w:rPr>
      <w:color w:val="2B579A"/>
      <w:shd w:val="clear" w:color="auto" w:fill="E1DFDD"/>
    </w:rPr>
  </w:style>
  <w:style w:type="paragraph" w:customStyle="1" w:styleId="Standarduser">
    <w:name w:val="Standard (user)"/>
    <w:rsid w:val="00801470"/>
    <w:pPr>
      <w:suppressAutoHyphens/>
      <w:autoSpaceDN w:val="0"/>
      <w:spacing w:after="160" w:line="256" w:lineRule="auto"/>
      <w:textAlignment w:val="baseline"/>
    </w:pPr>
    <w:rPr>
      <w:rFonts w:ascii="Calibri" w:eastAsia="Times New Roman" w:hAnsi="Calibri" w:cs="F"/>
      <w:lang w:val="uk-UA"/>
    </w:rPr>
  </w:style>
  <w:style w:type="paragraph" w:styleId="a">
    <w:name w:val="List Number"/>
    <w:basedOn w:val="a1"/>
    <w:uiPriority w:val="99"/>
    <w:unhideWhenUsed/>
    <w:rsid w:val="00801470"/>
    <w:pPr>
      <w:numPr>
        <w:numId w:val="2"/>
      </w:numPr>
      <w:spacing w:after="160" w:line="259" w:lineRule="auto"/>
      <w:contextualSpacing/>
      <w:jc w:val="left"/>
    </w:pPr>
    <w:rPr>
      <w:rFonts w:asciiTheme="minorHAnsi" w:hAnsiTheme="minorHAnsi"/>
      <w:lang w:val="en-US"/>
    </w:rPr>
  </w:style>
  <w:style w:type="paragraph" w:customStyle="1" w:styleId="Char2">
    <w:name w:val="Char2"/>
    <w:basedOn w:val="a1"/>
    <w:uiPriority w:val="99"/>
    <w:rsid w:val="00C03688"/>
    <w:pPr>
      <w:spacing w:before="120" w:after="0" w:line="240" w:lineRule="exact"/>
      <w:jc w:val="left"/>
    </w:pPr>
    <w:rPr>
      <w:rFonts w:ascii="Times New Roman" w:eastAsia="Arial Unicode MS" w:hAnsi="Times New Roman" w:cs="Times New Roman"/>
      <w:sz w:val="20"/>
      <w:szCs w:val="20"/>
      <w:bdr w:val="nil"/>
      <w:vertAlign w:val="superscript"/>
      <w:lang w:val="en-US"/>
    </w:rPr>
  </w:style>
  <w:style w:type="character" w:customStyle="1" w:styleId="UnresolvedMention2">
    <w:name w:val="Unresolved Mention2"/>
    <w:basedOn w:val="a2"/>
    <w:uiPriority w:val="99"/>
    <w:semiHidden/>
    <w:unhideWhenUsed/>
    <w:rsid w:val="00C03688"/>
    <w:rPr>
      <w:color w:val="605E5C"/>
      <w:shd w:val="clear" w:color="auto" w:fill="E1DFDD"/>
    </w:rPr>
  </w:style>
  <w:style w:type="character" w:customStyle="1" w:styleId="hwtze">
    <w:name w:val="hwtze"/>
    <w:basedOn w:val="a2"/>
    <w:rsid w:val="00346D22"/>
  </w:style>
  <w:style w:type="character" w:customStyle="1" w:styleId="rynqvb">
    <w:name w:val="rynqvb"/>
    <w:basedOn w:val="a2"/>
    <w:rsid w:val="00346D22"/>
  </w:style>
  <w:style w:type="character" w:customStyle="1" w:styleId="hgkelc">
    <w:name w:val="hgkelc"/>
    <w:basedOn w:val="a2"/>
    <w:rsid w:val="00A91E38"/>
  </w:style>
  <w:style w:type="character" w:customStyle="1" w:styleId="spelle">
    <w:name w:val="spelle"/>
    <w:basedOn w:val="a2"/>
    <w:rsid w:val="008A1BDC"/>
  </w:style>
  <w:style w:type="character" w:customStyle="1" w:styleId="field">
    <w:name w:val="field"/>
    <w:basedOn w:val="a2"/>
    <w:rsid w:val="00D73E5E"/>
  </w:style>
  <w:style w:type="paragraph" w:styleId="z-">
    <w:name w:val="HTML Top of Form"/>
    <w:basedOn w:val="a1"/>
    <w:next w:val="a1"/>
    <w:link w:val="z-0"/>
    <w:hidden/>
    <w:uiPriority w:val="99"/>
    <w:semiHidden/>
    <w:unhideWhenUsed/>
    <w:rsid w:val="00281CD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0">
    <w:name w:val="z-Початок форми Знак"/>
    <w:basedOn w:val="a2"/>
    <w:link w:val="z-"/>
    <w:uiPriority w:val="99"/>
    <w:semiHidden/>
    <w:rsid w:val="00281CD2"/>
    <w:rPr>
      <w:rFonts w:ascii="Arial" w:eastAsia="Times New Roman" w:hAnsi="Arial" w:cs="Arial"/>
      <w:vanish/>
      <w:sz w:val="16"/>
      <w:szCs w:val="16"/>
      <w:lang w:eastAsia="en-GB"/>
    </w:rPr>
  </w:style>
  <w:style w:type="paragraph" w:styleId="z-1">
    <w:name w:val="HTML Bottom of Form"/>
    <w:basedOn w:val="a1"/>
    <w:next w:val="a1"/>
    <w:link w:val="z-2"/>
    <w:hidden/>
    <w:uiPriority w:val="99"/>
    <w:semiHidden/>
    <w:unhideWhenUsed/>
    <w:rsid w:val="00281CD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2">
    <w:name w:val="z-Кінець форми Знак"/>
    <w:basedOn w:val="a2"/>
    <w:link w:val="z-1"/>
    <w:uiPriority w:val="99"/>
    <w:semiHidden/>
    <w:rsid w:val="00281CD2"/>
    <w:rPr>
      <w:rFonts w:ascii="Arial" w:eastAsia="Times New Roman" w:hAnsi="Arial" w:cs="Arial"/>
      <w:vanish/>
      <w:sz w:val="16"/>
      <w:szCs w:val="16"/>
      <w:lang w:eastAsia="en-GB"/>
    </w:rPr>
  </w:style>
  <w:style w:type="character" w:customStyle="1" w:styleId="UnresolvedMention">
    <w:name w:val="Unresolved Mention"/>
    <w:basedOn w:val="a2"/>
    <w:uiPriority w:val="99"/>
    <w:semiHidden/>
    <w:unhideWhenUsed/>
    <w:rsid w:val="003E2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7982">
      <w:bodyDiv w:val="1"/>
      <w:marLeft w:val="0"/>
      <w:marRight w:val="0"/>
      <w:marTop w:val="0"/>
      <w:marBottom w:val="0"/>
      <w:divBdr>
        <w:top w:val="none" w:sz="0" w:space="0" w:color="auto"/>
        <w:left w:val="none" w:sz="0" w:space="0" w:color="auto"/>
        <w:bottom w:val="none" w:sz="0" w:space="0" w:color="auto"/>
        <w:right w:val="none" w:sz="0" w:space="0" w:color="auto"/>
      </w:divBdr>
    </w:div>
    <w:div w:id="130832015">
      <w:bodyDiv w:val="1"/>
      <w:marLeft w:val="0"/>
      <w:marRight w:val="0"/>
      <w:marTop w:val="0"/>
      <w:marBottom w:val="0"/>
      <w:divBdr>
        <w:top w:val="none" w:sz="0" w:space="0" w:color="auto"/>
        <w:left w:val="none" w:sz="0" w:space="0" w:color="auto"/>
        <w:bottom w:val="none" w:sz="0" w:space="0" w:color="auto"/>
        <w:right w:val="none" w:sz="0" w:space="0" w:color="auto"/>
      </w:divBdr>
      <w:divsChild>
        <w:div w:id="419178332">
          <w:marLeft w:val="547"/>
          <w:marRight w:val="0"/>
          <w:marTop w:val="0"/>
          <w:marBottom w:val="0"/>
          <w:divBdr>
            <w:top w:val="none" w:sz="0" w:space="0" w:color="auto"/>
            <w:left w:val="none" w:sz="0" w:space="0" w:color="auto"/>
            <w:bottom w:val="none" w:sz="0" w:space="0" w:color="auto"/>
            <w:right w:val="none" w:sz="0" w:space="0" w:color="auto"/>
          </w:divBdr>
        </w:div>
        <w:div w:id="2070960053">
          <w:marLeft w:val="547"/>
          <w:marRight w:val="0"/>
          <w:marTop w:val="0"/>
          <w:marBottom w:val="0"/>
          <w:divBdr>
            <w:top w:val="none" w:sz="0" w:space="0" w:color="auto"/>
            <w:left w:val="none" w:sz="0" w:space="0" w:color="auto"/>
            <w:bottom w:val="none" w:sz="0" w:space="0" w:color="auto"/>
            <w:right w:val="none" w:sz="0" w:space="0" w:color="auto"/>
          </w:divBdr>
        </w:div>
        <w:div w:id="380715553">
          <w:marLeft w:val="547"/>
          <w:marRight w:val="0"/>
          <w:marTop w:val="0"/>
          <w:marBottom w:val="0"/>
          <w:divBdr>
            <w:top w:val="none" w:sz="0" w:space="0" w:color="auto"/>
            <w:left w:val="none" w:sz="0" w:space="0" w:color="auto"/>
            <w:bottom w:val="none" w:sz="0" w:space="0" w:color="auto"/>
            <w:right w:val="none" w:sz="0" w:space="0" w:color="auto"/>
          </w:divBdr>
        </w:div>
      </w:divsChild>
    </w:div>
    <w:div w:id="239875190">
      <w:bodyDiv w:val="1"/>
      <w:marLeft w:val="0"/>
      <w:marRight w:val="0"/>
      <w:marTop w:val="0"/>
      <w:marBottom w:val="0"/>
      <w:divBdr>
        <w:top w:val="none" w:sz="0" w:space="0" w:color="auto"/>
        <w:left w:val="none" w:sz="0" w:space="0" w:color="auto"/>
        <w:bottom w:val="none" w:sz="0" w:space="0" w:color="auto"/>
        <w:right w:val="none" w:sz="0" w:space="0" w:color="auto"/>
      </w:divBdr>
      <w:divsChild>
        <w:div w:id="779183712">
          <w:marLeft w:val="547"/>
          <w:marRight w:val="0"/>
          <w:marTop w:val="0"/>
          <w:marBottom w:val="0"/>
          <w:divBdr>
            <w:top w:val="none" w:sz="0" w:space="0" w:color="auto"/>
            <w:left w:val="none" w:sz="0" w:space="0" w:color="auto"/>
            <w:bottom w:val="none" w:sz="0" w:space="0" w:color="auto"/>
            <w:right w:val="none" w:sz="0" w:space="0" w:color="auto"/>
          </w:divBdr>
        </w:div>
      </w:divsChild>
    </w:div>
    <w:div w:id="377315593">
      <w:bodyDiv w:val="1"/>
      <w:marLeft w:val="0"/>
      <w:marRight w:val="0"/>
      <w:marTop w:val="0"/>
      <w:marBottom w:val="0"/>
      <w:divBdr>
        <w:top w:val="none" w:sz="0" w:space="0" w:color="auto"/>
        <w:left w:val="none" w:sz="0" w:space="0" w:color="auto"/>
        <w:bottom w:val="none" w:sz="0" w:space="0" w:color="auto"/>
        <w:right w:val="none" w:sz="0" w:space="0" w:color="auto"/>
      </w:divBdr>
      <w:divsChild>
        <w:div w:id="1170951164">
          <w:marLeft w:val="0"/>
          <w:marRight w:val="0"/>
          <w:marTop w:val="0"/>
          <w:marBottom w:val="0"/>
          <w:divBdr>
            <w:top w:val="none" w:sz="0" w:space="0" w:color="auto"/>
            <w:left w:val="none" w:sz="0" w:space="0" w:color="auto"/>
            <w:bottom w:val="none" w:sz="0" w:space="0" w:color="auto"/>
            <w:right w:val="none" w:sz="0" w:space="0" w:color="auto"/>
          </w:divBdr>
          <w:divsChild>
            <w:div w:id="1895434225">
              <w:marLeft w:val="0"/>
              <w:marRight w:val="0"/>
              <w:marTop w:val="0"/>
              <w:marBottom w:val="0"/>
              <w:divBdr>
                <w:top w:val="none" w:sz="0" w:space="0" w:color="auto"/>
                <w:left w:val="none" w:sz="0" w:space="0" w:color="auto"/>
                <w:bottom w:val="none" w:sz="0" w:space="0" w:color="auto"/>
                <w:right w:val="none" w:sz="0" w:space="0" w:color="auto"/>
              </w:divBdr>
              <w:divsChild>
                <w:div w:id="1986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50006">
          <w:marLeft w:val="0"/>
          <w:marRight w:val="0"/>
          <w:marTop w:val="0"/>
          <w:marBottom w:val="0"/>
          <w:divBdr>
            <w:top w:val="none" w:sz="0" w:space="0" w:color="auto"/>
            <w:left w:val="none" w:sz="0" w:space="0" w:color="auto"/>
            <w:bottom w:val="none" w:sz="0" w:space="0" w:color="auto"/>
            <w:right w:val="none" w:sz="0" w:space="0" w:color="auto"/>
          </w:divBdr>
        </w:div>
      </w:divsChild>
    </w:div>
    <w:div w:id="623075853">
      <w:bodyDiv w:val="1"/>
      <w:marLeft w:val="0"/>
      <w:marRight w:val="0"/>
      <w:marTop w:val="0"/>
      <w:marBottom w:val="0"/>
      <w:divBdr>
        <w:top w:val="none" w:sz="0" w:space="0" w:color="auto"/>
        <w:left w:val="none" w:sz="0" w:space="0" w:color="auto"/>
        <w:bottom w:val="none" w:sz="0" w:space="0" w:color="auto"/>
        <w:right w:val="none" w:sz="0" w:space="0" w:color="auto"/>
      </w:divBdr>
      <w:divsChild>
        <w:div w:id="784079137">
          <w:marLeft w:val="0"/>
          <w:marRight w:val="0"/>
          <w:marTop w:val="0"/>
          <w:marBottom w:val="0"/>
          <w:divBdr>
            <w:top w:val="none" w:sz="0" w:space="0" w:color="auto"/>
            <w:left w:val="none" w:sz="0" w:space="0" w:color="auto"/>
            <w:bottom w:val="none" w:sz="0" w:space="0" w:color="auto"/>
            <w:right w:val="none" w:sz="0" w:space="0" w:color="auto"/>
          </w:divBdr>
          <w:divsChild>
            <w:div w:id="897083390">
              <w:marLeft w:val="0"/>
              <w:marRight w:val="0"/>
              <w:marTop w:val="0"/>
              <w:marBottom w:val="0"/>
              <w:divBdr>
                <w:top w:val="none" w:sz="0" w:space="0" w:color="auto"/>
                <w:left w:val="none" w:sz="0" w:space="0" w:color="auto"/>
                <w:bottom w:val="none" w:sz="0" w:space="0" w:color="auto"/>
                <w:right w:val="none" w:sz="0" w:space="0" w:color="auto"/>
              </w:divBdr>
              <w:divsChild>
                <w:div w:id="12523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10150">
          <w:marLeft w:val="0"/>
          <w:marRight w:val="0"/>
          <w:marTop w:val="0"/>
          <w:marBottom w:val="0"/>
          <w:divBdr>
            <w:top w:val="none" w:sz="0" w:space="0" w:color="auto"/>
            <w:left w:val="none" w:sz="0" w:space="0" w:color="auto"/>
            <w:bottom w:val="none" w:sz="0" w:space="0" w:color="auto"/>
            <w:right w:val="none" w:sz="0" w:space="0" w:color="auto"/>
          </w:divBdr>
        </w:div>
      </w:divsChild>
    </w:div>
    <w:div w:id="800458469">
      <w:bodyDiv w:val="1"/>
      <w:marLeft w:val="0"/>
      <w:marRight w:val="0"/>
      <w:marTop w:val="0"/>
      <w:marBottom w:val="0"/>
      <w:divBdr>
        <w:top w:val="none" w:sz="0" w:space="0" w:color="auto"/>
        <w:left w:val="none" w:sz="0" w:space="0" w:color="auto"/>
        <w:bottom w:val="none" w:sz="0" w:space="0" w:color="auto"/>
        <w:right w:val="none" w:sz="0" w:space="0" w:color="auto"/>
      </w:divBdr>
    </w:div>
    <w:div w:id="801189718">
      <w:bodyDiv w:val="1"/>
      <w:marLeft w:val="0"/>
      <w:marRight w:val="0"/>
      <w:marTop w:val="0"/>
      <w:marBottom w:val="0"/>
      <w:divBdr>
        <w:top w:val="none" w:sz="0" w:space="0" w:color="auto"/>
        <w:left w:val="none" w:sz="0" w:space="0" w:color="auto"/>
        <w:bottom w:val="none" w:sz="0" w:space="0" w:color="auto"/>
        <w:right w:val="none" w:sz="0" w:space="0" w:color="auto"/>
      </w:divBdr>
    </w:div>
    <w:div w:id="839732921">
      <w:bodyDiv w:val="1"/>
      <w:marLeft w:val="0"/>
      <w:marRight w:val="0"/>
      <w:marTop w:val="0"/>
      <w:marBottom w:val="0"/>
      <w:divBdr>
        <w:top w:val="none" w:sz="0" w:space="0" w:color="auto"/>
        <w:left w:val="none" w:sz="0" w:space="0" w:color="auto"/>
        <w:bottom w:val="none" w:sz="0" w:space="0" w:color="auto"/>
        <w:right w:val="none" w:sz="0" w:space="0" w:color="auto"/>
      </w:divBdr>
      <w:divsChild>
        <w:div w:id="1363826378">
          <w:marLeft w:val="0"/>
          <w:marRight w:val="0"/>
          <w:marTop w:val="0"/>
          <w:marBottom w:val="0"/>
          <w:divBdr>
            <w:top w:val="none" w:sz="0" w:space="0" w:color="auto"/>
            <w:left w:val="none" w:sz="0" w:space="0" w:color="auto"/>
            <w:bottom w:val="none" w:sz="0" w:space="0" w:color="auto"/>
            <w:right w:val="none" w:sz="0" w:space="0" w:color="auto"/>
          </w:divBdr>
        </w:div>
      </w:divsChild>
    </w:div>
    <w:div w:id="889223496">
      <w:bodyDiv w:val="1"/>
      <w:marLeft w:val="0"/>
      <w:marRight w:val="0"/>
      <w:marTop w:val="0"/>
      <w:marBottom w:val="0"/>
      <w:divBdr>
        <w:top w:val="none" w:sz="0" w:space="0" w:color="auto"/>
        <w:left w:val="none" w:sz="0" w:space="0" w:color="auto"/>
        <w:bottom w:val="none" w:sz="0" w:space="0" w:color="auto"/>
        <w:right w:val="none" w:sz="0" w:space="0" w:color="auto"/>
      </w:divBdr>
    </w:div>
    <w:div w:id="1008601068">
      <w:bodyDiv w:val="1"/>
      <w:marLeft w:val="0"/>
      <w:marRight w:val="0"/>
      <w:marTop w:val="0"/>
      <w:marBottom w:val="0"/>
      <w:divBdr>
        <w:top w:val="none" w:sz="0" w:space="0" w:color="auto"/>
        <w:left w:val="none" w:sz="0" w:space="0" w:color="auto"/>
        <w:bottom w:val="none" w:sz="0" w:space="0" w:color="auto"/>
        <w:right w:val="none" w:sz="0" w:space="0" w:color="auto"/>
      </w:divBdr>
      <w:divsChild>
        <w:div w:id="1335839177">
          <w:marLeft w:val="547"/>
          <w:marRight w:val="0"/>
          <w:marTop w:val="0"/>
          <w:marBottom w:val="0"/>
          <w:divBdr>
            <w:top w:val="none" w:sz="0" w:space="0" w:color="auto"/>
            <w:left w:val="none" w:sz="0" w:space="0" w:color="auto"/>
            <w:bottom w:val="none" w:sz="0" w:space="0" w:color="auto"/>
            <w:right w:val="none" w:sz="0" w:space="0" w:color="auto"/>
          </w:divBdr>
        </w:div>
      </w:divsChild>
    </w:div>
    <w:div w:id="1017585405">
      <w:bodyDiv w:val="1"/>
      <w:marLeft w:val="0"/>
      <w:marRight w:val="0"/>
      <w:marTop w:val="0"/>
      <w:marBottom w:val="0"/>
      <w:divBdr>
        <w:top w:val="none" w:sz="0" w:space="0" w:color="auto"/>
        <w:left w:val="none" w:sz="0" w:space="0" w:color="auto"/>
        <w:bottom w:val="none" w:sz="0" w:space="0" w:color="auto"/>
        <w:right w:val="none" w:sz="0" w:space="0" w:color="auto"/>
      </w:divBdr>
    </w:div>
    <w:div w:id="1058478553">
      <w:bodyDiv w:val="1"/>
      <w:marLeft w:val="0"/>
      <w:marRight w:val="0"/>
      <w:marTop w:val="0"/>
      <w:marBottom w:val="0"/>
      <w:divBdr>
        <w:top w:val="none" w:sz="0" w:space="0" w:color="auto"/>
        <w:left w:val="none" w:sz="0" w:space="0" w:color="auto"/>
        <w:bottom w:val="none" w:sz="0" w:space="0" w:color="auto"/>
        <w:right w:val="none" w:sz="0" w:space="0" w:color="auto"/>
      </w:divBdr>
      <w:divsChild>
        <w:div w:id="66147169">
          <w:marLeft w:val="547"/>
          <w:marRight w:val="0"/>
          <w:marTop w:val="0"/>
          <w:marBottom w:val="0"/>
          <w:divBdr>
            <w:top w:val="none" w:sz="0" w:space="0" w:color="auto"/>
            <w:left w:val="none" w:sz="0" w:space="0" w:color="auto"/>
            <w:bottom w:val="none" w:sz="0" w:space="0" w:color="auto"/>
            <w:right w:val="none" w:sz="0" w:space="0" w:color="auto"/>
          </w:divBdr>
        </w:div>
        <w:div w:id="1869751709">
          <w:marLeft w:val="547"/>
          <w:marRight w:val="0"/>
          <w:marTop w:val="0"/>
          <w:marBottom w:val="0"/>
          <w:divBdr>
            <w:top w:val="none" w:sz="0" w:space="0" w:color="auto"/>
            <w:left w:val="none" w:sz="0" w:space="0" w:color="auto"/>
            <w:bottom w:val="none" w:sz="0" w:space="0" w:color="auto"/>
            <w:right w:val="none" w:sz="0" w:space="0" w:color="auto"/>
          </w:divBdr>
        </w:div>
        <w:div w:id="111367099">
          <w:marLeft w:val="547"/>
          <w:marRight w:val="0"/>
          <w:marTop w:val="0"/>
          <w:marBottom w:val="0"/>
          <w:divBdr>
            <w:top w:val="none" w:sz="0" w:space="0" w:color="auto"/>
            <w:left w:val="none" w:sz="0" w:space="0" w:color="auto"/>
            <w:bottom w:val="none" w:sz="0" w:space="0" w:color="auto"/>
            <w:right w:val="none" w:sz="0" w:space="0" w:color="auto"/>
          </w:divBdr>
        </w:div>
      </w:divsChild>
    </w:div>
    <w:div w:id="1197888680">
      <w:bodyDiv w:val="1"/>
      <w:marLeft w:val="0"/>
      <w:marRight w:val="0"/>
      <w:marTop w:val="0"/>
      <w:marBottom w:val="0"/>
      <w:divBdr>
        <w:top w:val="none" w:sz="0" w:space="0" w:color="auto"/>
        <w:left w:val="none" w:sz="0" w:space="0" w:color="auto"/>
        <w:bottom w:val="none" w:sz="0" w:space="0" w:color="auto"/>
        <w:right w:val="none" w:sz="0" w:space="0" w:color="auto"/>
      </w:divBdr>
    </w:div>
    <w:div w:id="1223832180">
      <w:bodyDiv w:val="1"/>
      <w:marLeft w:val="0"/>
      <w:marRight w:val="0"/>
      <w:marTop w:val="0"/>
      <w:marBottom w:val="0"/>
      <w:divBdr>
        <w:top w:val="none" w:sz="0" w:space="0" w:color="auto"/>
        <w:left w:val="none" w:sz="0" w:space="0" w:color="auto"/>
        <w:bottom w:val="none" w:sz="0" w:space="0" w:color="auto"/>
        <w:right w:val="none" w:sz="0" w:space="0" w:color="auto"/>
      </w:divBdr>
      <w:divsChild>
        <w:div w:id="128324192">
          <w:marLeft w:val="547"/>
          <w:marRight w:val="0"/>
          <w:marTop w:val="0"/>
          <w:marBottom w:val="0"/>
          <w:divBdr>
            <w:top w:val="none" w:sz="0" w:space="0" w:color="auto"/>
            <w:left w:val="none" w:sz="0" w:space="0" w:color="auto"/>
            <w:bottom w:val="none" w:sz="0" w:space="0" w:color="auto"/>
            <w:right w:val="none" w:sz="0" w:space="0" w:color="auto"/>
          </w:divBdr>
        </w:div>
        <w:div w:id="111171110">
          <w:marLeft w:val="547"/>
          <w:marRight w:val="0"/>
          <w:marTop w:val="0"/>
          <w:marBottom w:val="0"/>
          <w:divBdr>
            <w:top w:val="none" w:sz="0" w:space="0" w:color="auto"/>
            <w:left w:val="none" w:sz="0" w:space="0" w:color="auto"/>
            <w:bottom w:val="none" w:sz="0" w:space="0" w:color="auto"/>
            <w:right w:val="none" w:sz="0" w:space="0" w:color="auto"/>
          </w:divBdr>
        </w:div>
        <w:div w:id="553390110">
          <w:marLeft w:val="547"/>
          <w:marRight w:val="0"/>
          <w:marTop w:val="0"/>
          <w:marBottom w:val="0"/>
          <w:divBdr>
            <w:top w:val="none" w:sz="0" w:space="0" w:color="auto"/>
            <w:left w:val="none" w:sz="0" w:space="0" w:color="auto"/>
            <w:bottom w:val="none" w:sz="0" w:space="0" w:color="auto"/>
            <w:right w:val="none" w:sz="0" w:space="0" w:color="auto"/>
          </w:divBdr>
        </w:div>
      </w:divsChild>
    </w:div>
    <w:div w:id="1330867666">
      <w:bodyDiv w:val="1"/>
      <w:marLeft w:val="0"/>
      <w:marRight w:val="0"/>
      <w:marTop w:val="0"/>
      <w:marBottom w:val="0"/>
      <w:divBdr>
        <w:top w:val="none" w:sz="0" w:space="0" w:color="auto"/>
        <w:left w:val="none" w:sz="0" w:space="0" w:color="auto"/>
        <w:bottom w:val="none" w:sz="0" w:space="0" w:color="auto"/>
        <w:right w:val="none" w:sz="0" w:space="0" w:color="auto"/>
      </w:divBdr>
      <w:divsChild>
        <w:div w:id="1538008842">
          <w:marLeft w:val="0"/>
          <w:marRight w:val="0"/>
          <w:marTop w:val="0"/>
          <w:marBottom w:val="0"/>
          <w:divBdr>
            <w:top w:val="none" w:sz="0" w:space="0" w:color="auto"/>
            <w:left w:val="none" w:sz="0" w:space="0" w:color="auto"/>
            <w:bottom w:val="none" w:sz="0" w:space="0" w:color="auto"/>
            <w:right w:val="none" w:sz="0" w:space="0" w:color="auto"/>
          </w:divBdr>
        </w:div>
      </w:divsChild>
    </w:div>
    <w:div w:id="1470131533">
      <w:bodyDiv w:val="1"/>
      <w:marLeft w:val="0"/>
      <w:marRight w:val="0"/>
      <w:marTop w:val="0"/>
      <w:marBottom w:val="0"/>
      <w:divBdr>
        <w:top w:val="none" w:sz="0" w:space="0" w:color="auto"/>
        <w:left w:val="none" w:sz="0" w:space="0" w:color="auto"/>
        <w:bottom w:val="none" w:sz="0" w:space="0" w:color="auto"/>
        <w:right w:val="none" w:sz="0" w:space="0" w:color="auto"/>
      </w:divBdr>
    </w:div>
    <w:div w:id="1573201743">
      <w:bodyDiv w:val="1"/>
      <w:marLeft w:val="0"/>
      <w:marRight w:val="0"/>
      <w:marTop w:val="0"/>
      <w:marBottom w:val="0"/>
      <w:divBdr>
        <w:top w:val="none" w:sz="0" w:space="0" w:color="auto"/>
        <w:left w:val="none" w:sz="0" w:space="0" w:color="auto"/>
        <w:bottom w:val="none" w:sz="0" w:space="0" w:color="auto"/>
        <w:right w:val="none" w:sz="0" w:space="0" w:color="auto"/>
      </w:divBdr>
    </w:div>
    <w:div w:id="1578787196">
      <w:bodyDiv w:val="1"/>
      <w:marLeft w:val="0"/>
      <w:marRight w:val="0"/>
      <w:marTop w:val="0"/>
      <w:marBottom w:val="0"/>
      <w:divBdr>
        <w:top w:val="none" w:sz="0" w:space="0" w:color="auto"/>
        <w:left w:val="none" w:sz="0" w:space="0" w:color="auto"/>
        <w:bottom w:val="none" w:sz="0" w:space="0" w:color="auto"/>
        <w:right w:val="none" w:sz="0" w:space="0" w:color="auto"/>
      </w:divBdr>
    </w:div>
    <w:div w:id="1726024685">
      <w:bodyDiv w:val="1"/>
      <w:marLeft w:val="0"/>
      <w:marRight w:val="0"/>
      <w:marTop w:val="0"/>
      <w:marBottom w:val="0"/>
      <w:divBdr>
        <w:top w:val="none" w:sz="0" w:space="0" w:color="auto"/>
        <w:left w:val="none" w:sz="0" w:space="0" w:color="auto"/>
        <w:bottom w:val="none" w:sz="0" w:space="0" w:color="auto"/>
        <w:right w:val="none" w:sz="0" w:space="0" w:color="auto"/>
      </w:divBdr>
    </w:div>
    <w:div w:id="1842499813">
      <w:bodyDiv w:val="1"/>
      <w:marLeft w:val="0"/>
      <w:marRight w:val="0"/>
      <w:marTop w:val="0"/>
      <w:marBottom w:val="0"/>
      <w:divBdr>
        <w:top w:val="none" w:sz="0" w:space="0" w:color="auto"/>
        <w:left w:val="none" w:sz="0" w:space="0" w:color="auto"/>
        <w:bottom w:val="none" w:sz="0" w:space="0" w:color="auto"/>
        <w:right w:val="none" w:sz="0" w:space="0" w:color="auto"/>
      </w:divBdr>
    </w:div>
    <w:div w:id="1851069254">
      <w:bodyDiv w:val="1"/>
      <w:marLeft w:val="0"/>
      <w:marRight w:val="0"/>
      <w:marTop w:val="0"/>
      <w:marBottom w:val="0"/>
      <w:divBdr>
        <w:top w:val="none" w:sz="0" w:space="0" w:color="auto"/>
        <w:left w:val="none" w:sz="0" w:space="0" w:color="auto"/>
        <w:bottom w:val="none" w:sz="0" w:space="0" w:color="auto"/>
        <w:right w:val="none" w:sz="0" w:space="0" w:color="auto"/>
      </w:divBdr>
    </w:div>
    <w:div w:id="193851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ecentralization.gov.ua/news/12129" TargetMode="External"/><Relationship Id="rId4" Type="http://schemas.openxmlformats.org/officeDocument/2006/relationships/settings" Target="settings.xml"/><Relationship Id="rId9" Type="http://schemas.openxmlformats.org/officeDocument/2006/relationships/hyperlink" Target="http://www.unfpa.org.ua/unfpa_in_ukraine/projects.html"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17" Type="http://schemas.openxmlformats.org/officeDocument/2006/relationships/hyperlink" Target="https://www.undp.org/ukraine/publications/analytical-report-opinions-and-views-ukrainian-population-regarding-state-electronic-services" TargetMode="External"/><Relationship Id="rId21" Type="http://schemas.openxmlformats.org/officeDocument/2006/relationships/hyperlink" Target="https://hdr.undp.org/gender-development-index" TargetMode="External"/><Relationship Id="rId42" Type="http://schemas.openxmlformats.org/officeDocument/2006/relationships/hyperlink" Target="https://iportal.rada.gov.ua/news/Povidomlennya/206881.html" TargetMode="External"/><Relationship Id="rId47" Type="http://schemas.openxmlformats.org/officeDocument/2006/relationships/hyperlink" Target="http://w1.c1.rada.gov.ua/pls/zweb2/webproc4_1?pf3511=73563" TargetMode="External"/><Relationship Id="rId63" Type="http://schemas.openxmlformats.org/officeDocument/2006/relationships/hyperlink" Target="https://www.ukrinform.ua/rubric-economy/3429854-v-ukraini-pripinili-robotu-42-malih-pidpriemstv.html" TargetMode="External"/><Relationship Id="rId68" Type="http://schemas.openxmlformats.org/officeDocument/2006/relationships/hyperlink" Target="https://ua.boell.org/sites/default/files/genger_in_energy_report_2019.pdf" TargetMode="External"/><Relationship Id="rId84" Type="http://schemas.openxmlformats.org/officeDocument/2006/relationships/hyperlink" Target="https://health-index.com.ua/" TargetMode="External"/><Relationship Id="rId89" Type="http://schemas.openxmlformats.org/officeDocument/2006/relationships/hyperlink" Target="https://kurs.com.ua/novost/1040383-zelenskii-uprostil-prohozhdenie-vvk-i-oformlenie-meddokumentov" TargetMode="External"/><Relationship Id="rId112" Type="http://schemas.openxmlformats.org/officeDocument/2006/relationships/hyperlink" Target="https://ua.boell.org/uk/2019/06/13/zhinki-ta-choloviki-v-energetichnomu-sektori-ukrayini-0" TargetMode="External"/><Relationship Id="rId16" Type="http://schemas.openxmlformats.org/officeDocument/2006/relationships/hyperlink" Target="https://reliefweb.int/report/ukraine/ukraine-humanitarian-response-plan-february-2023-enuk" TargetMode="External"/><Relationship Id="rId107" Type="http://schemas.openxmlformats.org/officeDocument/2006/relationships/hyperlink" Target="https://jurfem.com.ua/aktualni-napryamky-roboty-reahuvannya-na-snpk-reparatsii" TargetMode="External"/><Relationship Id="rId11" Type="http://schemas.openxmlformats.org/officeDocument/2006/relationships/hyperlink" Target="https://www.ohchr.org/en/news/2023/06/ukraine-civilian-casualty-update-5-june-2023" TargetMode="External"/><Relationship Id="rId32" Type="http://schemas.openxmlformats.org/officeDocument/2006/relationships/hyperlink" Target="https://www.facebook.com/watch/?v=2962489434009255" TargetMode="External"/><Relationship Id="rId37" Type="http://schemas.openxmlformats.org/officeDocument/2006/relationships/hyperlink" Target="https://www.kmu.gov.ua/news/uryad-shvaliv-plan-zahodiv-z-realizaciyi-partnerstva-biarric" TargetMode="External"/><Relationship Id="rId53" Type="http://schemas.openxmlformats.org/officeDocument/2006/relationships/hyperlink" Target="https://ukrstat.gov.ua/druk/publicat/kat_e/2021/2021_GEIndicators-MonitoringRepor_ENG.pdf" TargetMode="External"/><Relationship Id="rId58" Type="http://schemas.openxmlformats.org/officeDocument/2006/relationships/hyperlink" Target="https://zakon.rada.gov.ua/laws/show/z1277-19?find=1&amp;text=%D2%91%D0%B5%D0%BD%D0%B4%D0%B5%D1%80" TargetMode="External"/><Relationship Id="rId74" Type="http://schemas.openxmlformats.org/officeDocument/2006/relationships/hyperlink" Target="https://zn.ua/ukr/ECONOMICS/jak-zminivsja-rinok-pratsi-u-vojennij-chas-sohodennja-ta-perspektivi.html" TargetMode="External"/><Relationship Id="rId79" Type="http://schemas.openxmlformats.org/officeDocument/2006/relationships/hyperlink" Target="http://tradecentre.org.ua/eng/viewer?pdf=/upload/other/Ukrainian%20Female%20Entrepreneur%20Profile%202022-3.pdf" TargetMode="External"/><Relationship Id="rId102" Type="http://schemas.openxmlformats.org/officeDocument/2006/relationships/hyperlink" Target="https://zakon.rada.gov.ua/laws/show/752-2022-%D1%80" TargetMode="External"/><Relationship Id="rId123" Type="http://schemas.openxmlformats.org/officeDocument/2006/relationships/hyperlink" Target="https://ukraine.unfpa.org/sites/default/files/pub-pdf/Masculinity%20Today%20Men%27s_Report.pdf" TargetMode="External"/><Relationship Id="rId128" Type="http://schemas.openxmlformats.org/officeDocument/2006/relationships/hyperlink" Target="https://ukraine.unfpa.org/sites/default/files/pub-pdf/Masculinity%20Today%20Men%27s_Report.pdf" TargetMode="External"/><Relationship Id="rId5" Type="http://schemas.openxmlformats.org/officeDocument/2006/relationships/hyperlink" Target="https://data2.unhcr.org/en/situations/ukraine" TargetMode="External"/><Relationship Id="rId90" Type="http://schemas.openxmlformats.org/officeDocument/2006/relationships/hyperlink" Target="https://zakon.rada.gov.ua/laws/show/752-2022-%D1%80" TargetMode="External"/><Relationship Id="rId95" Type="http://schemas.openxmlformats.org/officeDocument/2006/relationships/hyperlink" Target="https://womenua.today/news/ministr-oborony-sogodni-ukrayinski-zhinky-mozhut-dobre-realizuvatysya-u-zsu/" TargetMode="External"/><Relationship Id="rId22" Type="http://schemas.openxmlformats.org/officeDocument/2006/relationships/hyperlink" Target="https://www.cvk.gov.ua/actualna-informaciya/187243.html" TargetMode="External"/><Relationship Id="rId27" Type="http://schemas.openxmlformats.org/officeDocument/2006/relationships/hyperlink" Target="https://ukrstat.gov.ua/druk/publicat/kat_e/2021/2021_GEIndicators-MonitoringRepor_ENG.pdf" TargetMode="External"/><Relationship Id="rId43" Type="http://schemas.openxmlformats.org/officeDocument/2006/relationships/hyperlink" Target="https://www.kmu.gov.ua/news/uriadom-skhvaleno-derzhavnu-stratehiiu-zabezpechennia-rivnykh-prav-%20ta-mozhlyvostei-zhinok-i-cholovikiv-na-period-do-2030-roku" TargetMode="External"/><Relationship Id="rId48" Type="http://schemas.openxmlformats.org/officeDocument/2006/relationships/hyperlink" Target="https://www.unn.com.ua/uk/news/2026003-zsu-pokazalo-svoyu-komandu-radnikiv-z-gendernikh-pitan" TargetMode="External"/><Relationship Id="rId64" Type="http://schemas.openxmlformats.org/officeDocument/2006/relationships/hyperlink" Target="https://reliefweb.int/sites/reliefweb.int/files/resources/IOM_Ukraine%20Displacement%20Report_R2_final.pdf" TargetMode="External"/><Relationship Id="rId69" Type="http://schemas.openxmlformats.org/officeDocument/2006/relationships/hyperlink" Target="https://kse.ua/ua/war-impacts-on-ukrainian-agriculture" TargetMode="External"/><Relationship Id="rId113" Type="http://schemas.openxmlformats.org/officeDocument/2006/relationships/hyperlink" Target="https://ukrstat.gov.ua/operativ/menu/menu_u/virdg.htm" TargetMode="External"/><Relationship Id="rId118" Type="http://schemas.openxmlformats.org/officeDocument/2006/relationships/hyperlink" Target="https://www.undp.org/ukraine/publications/analytical-report-opinions-and-views-ukrainian-population-regarding-state-electronic-services" TargetMode="External"/><Relationship Id="rId80" Type="http://schemas.openxmlformats.org/officeDocument/2006/relationships/hyperlink" Target="http://tradecentre.org.ua/eng/viewer?pdf=/upload/other/Ukrainian%20Female%20Entrepreneur%20Profile%202022-3.pdf" TargetMode="External"/><Relationship Id="rId85" Type="http://schemas.openxmlformats.org/officeDocument/2006/relationships/hyperlink" Target="http://nszu.gov.ua" TargetMode="External"/><Relationship Id="rId12" Type="http://schemas.openxmlformats.org/officeDocument/2006/relationships/hyperlink" Target="https://ukrstat.gov.ua/druk/publicat/kat_e/2021/2021_GEIndicators-MonitoringRepor_ENG.pdf" TargetMode="External"/><Relationship Id="rId17" Type="http://schemas.openxmlformats.org/officeDocument/2006/relationships/hyperlink" Target="https://data2.unhcr.org/en/situations/ukraine" TargetMode="External"/><Relationship Id="rId33" Type="http://schemas.openxmlformats.org/officeDocument/2006/relationships/hyperlink" Target="https://50vidsotkiv.org.ua/" TargetMode="External"/><Relationship Id="rId38" Type="http://schemas.openxmlformats.org/officeDocument/2006/relationships/hyperlink" Target="https://zakon.rada.gov.ua/laws/show/254%D0%BA/96-%D0%B2%D1%80" TargetMode="External"/><Relationship Id="rId59" Type="http://schemas.openxmlformats.org/officeDocument/2006/relationships/hyperlink" Target="https://zakon.rada.gov.ua/rada/show/v0130201-19?find=1&amp;text=%D2%91%D0%B5%D0%BD%D0%B4%D0%B5%D1%80" TargetMode="External"/><Relationship Id="rId103" Type="http://schemas.openxmlformats.org/officeDocument/2006/relationships/hyperlink" Target="https://genderz.org.ua/hate-crimes-against-lgbt-people-in-ukraine-the-attacks-have-become-more-and-more-organized" TargetMode="External"/><Relationship Id="rId108" Type="http://schemas.openxmlformats.org/officeDocument/2006/relationships/hyperlink" Target="https://www.kmu.gov.ua/storage/app/sites/1/18%20-%20Department/18%20-%20PDF/2023/01.01.2023/%D0%86%D0%BC%D0%BF%D0%BB%D0%B5%D0%BC%D0%B5%D0%BD%D1%82%D0%B0%D1%86%D1%96%D0%B9%D0%BD%D0%B8%D0%B9%20%D0%BF%D0%BB%D0%B0%D0%BD%2031.01.2023_doc.pdf" TargetMode="External"/><Relationship Id="rId124" Type="http://schemas.openxmlformats.org/officeDocument/2006/relationships/hyperlink" Target="https://ukraine.unfpa.org/uk/omnibusEU4GE" TargetMode="External"/><Relationship Id="rId129" Type="http://schemas.openxmlformats.org/officeDocument/2006/relationships/hyperlink" Target="https://ukraine.unfpa.org/sites/default/files/pub-pdf/Masculinity%20Today%20Men%27s_Report.pdf" TargetMode="External"/><Relationship Id="rId54" Type="http://schemas.openxmlformats.org/officeDocument/2006/relationships/hyperlink" Target="https://eca.unwomen.org/en/digital-library/publications/2022/03/rapid-assessment-impact-of-the-war-in-ukraine-on-womens-civil-society-organizations" TargetMode="External"/><Relationship Id="rId70" Type="http://schemas.openxmlformats.org/officeDocument/2006/relationships/hyperlink" Target="https://www.ukrstat.gov.ua/operativ/operativ2021/gdn/smzp_zs/smzp_zs_ek/smzp_zs_ek_21_ue.xlsx" TargetMode="External"/><Relationship Id="rId75" Type="http://schemas.openxmlformats.org/officeDocument/2006/relationships/hyperlink" Target="http://tradecentre.org.ua/eng/viewer?pdf=/upload/other/Ukrainian%20Female%20Entrepreneur%20Profile%202022-3.pdf" TargetMode="External"/><Relationship Id="rId91" Type="http://schemas.openxmlformats.org/officeDocument/2006/relationships/hyperlink" Target="https://www.unwomen.org/en/digital-library/publications/2022/05/rapid-gender-analysis-of-ukraine" TargetMode="External"/><Relationship Id="rId96" Type="http://schemas.openxmlformats.org/officeDocument/2006/relationships/hyperlink" Target="https://armyinform.com.ua/2021/01/zhinka-v-armiyi-ne-fenomen-a-fahova-profesionalka" TargetMode="External"/><Relationship Id="rId1" Type="http://schemas.openxmlformats.org/officeDocument/2006/relationships/hyperlink" Target="https://mezha.media/en/2023/04/07/as-of-january-1-2023-the-population-of-ukraine-was-28-34-million/" TargetMode="External"/><Relationship Id="rId6" Type="http://schemas.openxmlformats.org/officeDocument/2006/relationships/hyperlink" Target="https://www.epravda.com.ua/publications/2023/03/20/698183/" TargetMode="External"/><Relationship Id="rId23" Type="http://schemas.openxmlformats.org/officeDocument/2006/relationships/hyperlink" Target="https://www.fao.org/3/cb4501en/cb4501en.pdf" TargetMode="External"/><Relationship Id="rId28" Type="http://schemas.openxmlformats.org/officeDocument/2006/relationships/hyperlink" Target="https://ukrstat.gov.ua/druk/publicat/kat_e/2021/2021_GEIndicators-MonitoringRepor_ENG.pdf" TargetMode="External"/><Relationship Id="rId49" Type="http://schemas.openxmlformats.org/officeDocument/2006/relationships/hyperlink" Target="https://www.kmu.gov.ua/news/tendentsiia-do-skorochennia-rozryvu-v-oplati-pratsi-zhinok-ta-cholovikiv-v-ukraini-maie-staty-stiikoiu-ta-nezvorotnoiu-iuliia-svyrydenko" TargetMode="External"/><Relationship Id="rId114" Type="http://schemas.openxmlformats.org/officeDocument/2006/relationships/hyperlink" Target="https://www.facebook.com/wecu.com.ua/" TargetMode="External"/><Relationship Id="rId119" Type="http://schemas.openxmlformats.org/officeDocument/2006/relationships/hyperlink" Target="https://ukraine.ua/stories/digitalization/" TargetMode="External"/><Relationship Id="rId44" Type="http://schemas.openxmlformats.org/officeDocument/2006/relationships/hyperlink" Target="https://zakon.rada.gov.ua/laws/show/1163-2022-%D1%80" TargetMode="External"/><Relationship Id="rId60" Type="http://schemas.openxmlformats.org/officeDocument/2006/relationships/hyperlink" Target="https://ips.ligazakon.net/document/RE34929" TargetMode="External"/><Relationship Id="rId65" Type="http://schemas.openxmlformats.org/officeDocument/2006/relationships/hyperlink" Target="https://www.bbc.com/ukrainian/features-60757453" TargetMode="External"/><Relationship Id="rId81" Type="http://schemas.openxmlformats.org/officeDocument/2006/relationships/hyperlink" Target="https://www.kmu.gov.ua/news/tendentsiia-do-skorochennia-rozryvu-v-oplati-pratsi-zhinok-ta-cholovikiv-v-ukraini-maie-staty-stiikoiu-ta-nezvorotnoiu-iuliia-svyrydenko" TargetMode="External"/><Relationship Id="rId86" Type="http://schemas.openxmlformats.org/officeDocument/2006/relationships/hyperlink" Target="https://reliefweb.int/report/ukraine/overcoming-trauma-war" TargetMode="External"/><Relationship Id="rId130" Type="http://schemas.openxmlformats.org/officeDocument/2006/relationships/hyperlink" Target="https://www.insight-ukraine.org/wp-content/uploads/2023/02/GS_2.pdf" TargetMode="External"/><Relationship Id="rId13" Type="http://schemas.openxmlformats.org/officeDocument/2006/relationships/hyperlink" Target="https://ukrstat.gov.ua/druk/publicat/kat_e/2021/2021_GEIndicators-MonitoringRepor_ENG.pdf" TargetMode="External"/><Relationship Id="rId18" Type="http://schemas.openxmlformats.org/officeDocument/2006/relationships/hyperlink" Target="https://cdn.odi.org/media/documents/Navigating_Ukrainian_dilemmas_in_the_Ukraine_crisis.pdf" TargetMode="External"/><Relationship Id="rId39" Type="http://schemas.openxmlformats.org/officeDocument/2006/relationships/hyperlink" Target="https://zakon.rada.gov.ua/laws/show/5207-17" TargetMode="External"/><Relationship Id="rId109" Type="http://schemas.openxmlformats.org/officeDocument/2006/relationships/hyperlink" Target="https://ua.boell.org/uk/2019/06/13/zhinki-ta-choloviki-v-energetichnomu-sektori-ukrayini-0" TargetMode="External"/><Relationship Id="rId34" Type="http://schemas.openxmlformats.org/officeDocument/2006/relationships/hyperlink" Target="https://povaha.org.ua/" TargetMode="External"/><Relationship Id="rId50" Type="http://schemas.openxmlformats.org/officeDocument/2006/relationships/hyperlink" Target="https://www.slovoidilo.ua/promise/82881.html" TargetMode="External"/><Relationship Id="rId55" Type="http://schemas.openxmlformats.org/officeDocument/2006/relationships/hyperlink" Target="https://www.mof.gov.ua/storage/files/%D0%A0%D0%BE%D0%B7%D0%BF%D0%BE%D1%80%D1%8F%D0%B4%D0%B6%D0%B5%D0%BD%D0%BD%D1%8F_1805_%D0%A1%D1%82%D1%80%D0%B0%D1%82%D0%B5%D0%B3%D1%96%D1%8F_%D0%A1%D0%A3%D0%94%D0%A4.pdf" TargetMode="External"/><Relationship Id="rId76" Type="http://schemas.openxmlformats.org/officeDocument/2006/relationships/hyperlink" Target="http://tradecentre.org.ua/eng/viewer?pdf=/upload/other/Ukrainian%20Female%20Entrepreneur%20Profile%202022-3.pdf" TargetMode="External"/><Relationship Id="rId97" Type="http://schemas.openxmlformats.org/officeDocument/2006/relationships/hyperlink" Target="https://ukrstat.gov.ua/druk/publicat/kat_e/2021/2021_GEIndicators-MonitoringRepor_ENG.pdf" TargetMode="External"/><Relationship Id="rId104" Type="http://schemas.openxmlformats.org/officeDocument/2006/relationships/hyperlink" Target="https://drive.google.com/file/d/1dhfWfHbKtkdAJV_GsQTfk7kueikKxuh7/view?pli=1" TargetMode="External"/><Relationship Id="rId120" Type="http://schemas.openxmlformats.org/officeDocument/2006/relationships/hyperlink" Target="https://www.kmu.gov.ua/npas/pro-zatverdzhennya-nacionalnoyi-eko-a179" TargetMode="External"/><Relationship Id="rId125" Type="http://schemas.openxmlformats.org/officeDocument/2006/relationships/hyperlink" Target="https://eca.unwomen.org/en/digital-library/publications/2020/05/rapid-gender-assessment-of-the-situation-and-needs-of-women" TargetMode="External"/><Relationship Id="rId7" Type="http://schemas.openxmlformats.org/officeDocument/2006/relationships/hyperlink" Target="https://www.slovoidilo.ua/2023/04/21/stattja/ekonomika/pensijna-reforma-chy-mozhlyvyj-perexid-nakopychuvalnu-systemu-vijny" TargetMode="External"/><Relationship Id="rId71" Type="http://schemas.openxmlformats.org/officeDocument/2006/relationships/hyperlink" Target="https://www.ukrstat.gov.ua/operativ/operativ2021/gdn/smzp_zs/smzp_zs_ek/smzp_zs_ek_21_ue.xlsx" TargetMode="External"/><Relationship Id="rId92" Type="http://schemas.openxmlformats.org/officeDocument/2006/relationships/hyperlink" Target="https://ukraine.unfpa.org/sites/default/files/pub-pdf/prezetation_tramplin_eng_3_1.pdf" TargetMode="External"/><Relationship Id="rId2" Type="http://schemas.openxmlformats.org/officeDocument/2006/relationships/hyperlink" Target="https://www.unian.ua/society/vereshchuk-utochnila-skilki-vpo-zareyestrovano-v-ukrajini-v-berezni-12167304.html" TargetMode="External"/><Relationship Id="rId29" Type="http://schemas.openxmlformats.org/officeDocument/2006/relationships/hyperlink" Target="https://ukrstat.gov.ua/druk/publicat/kat_e/2021/2021_GEIndicators-MonitoringRepor_ENG.pdf" TargetMode="External"/><Relationship Id="rId24" Type="http://schemas.openxmlformats.org/officeDocument/2006/relationships/hyperlink" Target="https://www.cvk.gov.ua/actualna-informaciya/187243.html" TargetMode="External"/><Relationship Id="rId40" Type="http://schemas.openxmlformats.org/officeDocument/2006/relationships/hyperlink" Target="http://zakon2.rada.gov.ua/laws/show/z1508-17" TargetMode="External"/><Relationship Id="rId45" Type="http://schemas.openxmlformats.org/officeDocument/2006/relationships/hyperlink" Target="https://zakon.rada.gov.ua/laws/show/1544-2020-%D1%80" TargetMode="External"/><Relationship Id="rId66" Type="http://schemas.openxmlformats.org/officeDocument/2006/relationships/hyperlink" Target="https://suspilne.media/467438-do-kinca-roku-riven-bezrobitta-v-ukraini-stanovitime-183-nbu" TargetMode="External"/><Relationship Id="rId87" Type="http://schemas.openxmlformats.org/officeDocument/2006/relationships/hyperlink" Target="https://www.unwomen.org/en/digital-library/publications/2022/05/rapid-gender-analysis-of-ukraine" TargetMode="External"/><Relationship Id="rId110" Type="http://schemas.openxmlformats.org/officeDocument/2006/relationships/hyperlink" Target="https://ukrstat.gov.ua/operativ/operativ2021/osv/vush_osv/arh_vuz_20_u.html" TargetMode="External"/><Relationship Id="rId115" Type="http://schemas.openxmlformats.org/officeDocument/2006/relationships/hyperlink" Target="https://uploads-ssl.webflow.com/621f88db25fbf24758792dd8/62dacb0f931ea6867feb01cf_Digitalization.pdf" TargetMode="External"/><Relationship Id="rId131" Type="http://schemas.openxmlformats.org/officeDocument/2006/relationships/hyperlink" Target="https://www.insight-ukraine.org/wp-content/uploads/2023/02/GS_2.pdf" TargetMode="External"/><Relationship Id="rId61" Type="http://schemas.openxmlformats.org/officeDocument/2006/relationships/hyperlink" Target="http://zakon2.rada.gov.ua/laws/show/z1508-17" TargetMode="External"/><Relationship Id="rId82" Type="http://schemas.openxmlformats.org/officeDocument/2006/relationships/hyperlink" Target="https://4vlada.com/sites/default/files/inline-images/20210517_%D0%B7%D0%B0%D1%80%D0%BF%D0%BB%D0%B0%D1%82%D0%B0%20%D0%9D%D0%A1%D0%97%D0%A3.jpg" TargetMode="External"/><Relationship Id="rId19" Type="http://schemas.openxmlformats.org/officeDocument/2006/relationships/hyperlink" Target="https://www3.weforum.org/docs/WEF_GGGR_2023.pdf" TargetMode="External"/><Relationship Id="rId14" Type="http://schemas.openxmlformats.org/officeDocument/2006/relationships/hyperlink" Target="https://www.theguardian.com/world/2023/apr/30/ukraine-war-poverty-irpin-pawn-shops-bread-queues" TargetMode="External"/><Relationship Id="rId30" Type="http://schemas.openxmlformats.org/officeDocument/2006/relationships/hyperlink" Target="https://uwf.org.ua/en/resilient-together-improving-the-system-of-response-to-war-related-sexual-violence" TargetMode="External"/><Relationship Id="rId35" Type="http://schemas.openxmlformats.org/officeDocument/2006/relationships/hyperlink" Target="https://reports.unocha.org/en/country/ukraine/" TargetMode="External"/><Relationship Id="rId56" Type="http://schemas.openxmlformats.org/officeDocument/2006/relationships/hyperlink" Target="https://zakon.rada.gov.ua/rada/show/v0001201-19" TargetMode="External"/><Relationship Id="rId77" Type="http://schemas.openxmlformats.org/officeDocument/2006/relationships/hyperlink" Target="http://tradecentre.org.ua/eng/viewer?pdf=/upload/other/Ukrainian%20Female%20Entrepreneur%20Profile%202022-3.pdf" TargetMode="External"/><Relationship Id="rId100" Type="http://schemas.openxmlformats.org/officeDocument/2006/relationships/hyperlink" Target="https://www.undp.org/ukraine/gender-profile-ukraine" TargetMode="External"/><Relationship Id="rId105" Type="http://schemas.openxmlformats.org/officeDocument/2006/relationships/hyperlink" Target="https://uam.in.ua/upload/medialibrary/fe3/fe394ac7aac5a5b23efae7682f010c8b.pdf" TargetMode="External"/><Relationship Id="rId126" Type="http://schemas.openxmlformats.org/officeDocument/2006/relationships/hyperlink" Target="https://www.unwomen.org/en/digital-library/publications/2022/05/rapid-gender-analysis-of-ukraine" TargetMode="External"/><Relationship Id="rId8" Type="http://schemas.openxmlformats.org/officeDocument/2006/relationships/hyperlink" Target="https://www3.weforum.org/docs/WEF_GGGR_2023.pdf" TargetMode="External"/><Relationship Id="rId51" Type="http://schemas.openxmlformats.org/officeDocument/2006/relationships/hyperlink" Target="https://drive.google.com/file/d/1h4ypRPlmX_fsM5N8AgJtJzGhzu4qzZJG/view" TargetMode="External"/><Relationship Id="rId72" Type="http://schemas.openxmlformats.org/officeDocument/2006/relationships/hyperlink" Target="https://dou.ua/lenta/news/male-and-female-salaries-in-it/" TargetMode="External"/><Relationship Id="rId93" Type="http://schemas.openxmlformats.org/officeDocument/2006/relationships/hyperlink" Target="https://zakon.rada.gov.ua/laws/show/752-2022-%D1%80" TargetMode="External"/><Relationship Id="rId98" Type="http://schemas.openxmlformats.org/officeDocument/2006/relationships/hyperlink" Target="https://www.undp.org/ukraine/gender-profile-ukraine" TargetMode="External"/><Relationship Id="rId121" Type="http://schemas.openxmlformats.org/officeDocument/2006/relationships/hyperlink" Target="https://speka.media/zinki-v-ukrayinskomu-it-shho-zminilosya-za-10-rokiv-kerivni-posadi-zarplati-svitovii-trend-pk0z59" TargetMode="External"/><Relationship Id="rId3" Type="http://schemas.openxmlformats.org/officeDocument/2006/relationships/hyperlink" Target="https://dtm.iom.int/reports/ukraine-area-baseline-assessment-raion-level-round-21?close=true" TargetMode="External"/><Relationship Id="rId25" Type="http://schemas.openxmlformats.org/officeDocument/2006/relationships/hyperlink" Target="https://www.kmu.gov.ua/uryad-ta-organi-vladi/team" TargetMode="External"/><Relationship Id="rId46" Type="http://schemas.openxmlformats.org/officeDocument/2006/relationships/hyperlink" Target="https://decentralization.gov.ua/news/15737" TargetMode="External"/><Relationship Id="rId67" Type="http://schemas.openxmlformats.org/officeDocument/2006/relationships/hyperlink" Target="https://speka.media/zinki-v-ukrayinskomu-it-shho-zminilosya-za-10-rokiv-kerivni-posadi-zarplati-svitovii-trend-pk0z59" TargetMode="External"/><Relationship Id="rId116" Type="http://schemas.openxmlformats.org/officeDocument/2006/relationships/hyperlink" Target="https://datareportal.com/reports/digital-2023-ukraine" TargetMode="External"/><Relationship Id="rId20" Type="http://schemas.openxmlformats.org/officeDocument/2006/relationships/hyperlink" Target="https://www.undp.org/sites/g/files/zskgke326/files/migration/tr/UNDP-TR-EN-HDR-2019-FAQS-GDI.pdf" TargetMode="External"/><Relationship Id="rId41" Type="http://schemas.openxmlformats.org/officeDocument/2006/relationships/hyperlink" Target="http://zakon3.rada.gov.ua/laws/show/2229-19" TargetMode="External"/><Relationship Id="rId62" Type="http://schemas.openxmlformats.org/officeDocument/2006/relationships/hyperlink" Target="https://www.unwomen.org/en/digital-library/publications/2022/05/rapid-gender-analysis-of-ukraine" TargetMode="External"/><Relationship Id="rId83" Type="http://schemas.openxmlformats.org/officeDocument/2006/relationships/hyperlink" Target="https://health-index.com.ua/" TargetMode="External"/><Relationship Id="rId88" Type="http://schemas.openxmlformats.org/officeDocument/2006/relationships/hyperlink" Target="https://www.unwomen.org/en/digital-library/publications/2022/05/rapid-gender-analysis-of-ukraine" TargetMode="External"/><Relationship Id="rId111" Type="http://schemas.openxmlformats.org/officeDocument/2006/relationships/hyperlink" Target="https://ukraine.unfpa.org/sites/default/files/pub-pdf/prezetation_tramplin_eng_3_1.pdf" TargetMode="External"/><Relationship Id="rId132" Type="http://schemas.openxmlformats.org/officeDocument/2006/relationships/hyperlink" Target="https://www.insight-ukraine.org/wp-content/uploads/2023/02/GS_2.pdf" TargetMode="External"/><Relationship Id="rId15" Type="http://schemas.openxmlformats.org/officeDocument/2006/relationships/hyperlink" Target="https://www.unwomen.org/en/digital-library/publications/2022/05/rapid-gender-analysis-of-ukraine" TargetMode="External"/><Relationship Id="rId36" Type="http://schemas.openxmlformats.org/officeDocument/2006/relationships/hyperlink" Target="https://ukrstat.gov.ua/druk/publicat/kat_e/2021/2021_GEIndicators-MonitoringRepor_ENG.pdf" TargetMode="External"/><Relationship Id="rId57" Type="http://schemas.openxmlformats.org/officeDocument/2006/relationships/hyperlink" Target="https://zakon.rada.gov.ua/laws/show/z1353-10?find=1&amp;text=%D2%91%D0%B5%D0%BD%D0%B4%D0%B5%D1%80%D0%BD%D0%B8%D0%B9" TargetMode="External"/><Relationship Id="rId106" Type="http://schemas.openxmlformats.org/officeDocument/2006/relationships/hyperlink" Target="https://suspilne.media/amp/404252-v-ukraini-zareestrovanij-171-vipadok-seksualnogo-nasilstva-z-boku-vijskovih-rf-olena-zelenska/" TargetMode="External"/><Relationship Id="rId127" Type="http://schemas.openxmlformats.org/officeDocument/2006/relationships/hyperlink" Target="https://ukrstat.gov.ua/druk/publicat/kat_e/2021/2021_GEIndicators-MonitoringRepor_ENG.pdf" TargetMode="External"/><Relationship Id="rId10" Type="http://schemas.openxmlformats.org/officeDocument/2006/relationships/hyperlink" Target="https://opendatabot.ua/analytics/birth-and-marriage-2022" TargetMode="External"/><Relationship Id="rId31" Type="http://schemas.openxmlformats.org/officeDocument/2006/relationships/hyperlink" Target="https://uwf.org.ua/en/network-of-gender-think-tanks-capacity-development-for-advanced-policy-design-impact-assessment-strategic-advocacy-and-specialised-policy-communications-2" TargetMode="External"/><Relationship Id="rId52" Type="http://schemas.openxmlformats.org/officeDocument/2006/relationships/hyperlink" Target="https://drive.google.com/file/d/1h4ypRPlmX_fsM5N8AgJtJzGhzu4qzZJG/view" TargetMode="External"/><Relationship Id="rId73" Type="http://schemas.openxmlformats.org/officeDocument/2006/relationships/hyperlink" Target="https://zn.ua/ukr/ECONOMICS/jak-zminivsja-rinok-pratsi-u-vojennij-chas-sohodennja-ta-perspektivi.html" TargetMode="External"/><Relationship Id="rId78" Type="http://schemas.openxmlformats.org/officeDocument/2006/relationships/hyperlink" Target="http://tradecentre.org.ua/eng/viewer?pdf=/upload/other/Ukrainian%20Female%20Entrepreneur%20Profile%202022-3.pdf" TargetMode="External"/><Relationship Id="rId94" Type="http://schemas.openxmlformats.org/officeDocument/2006/relationships/hyperlink" Target="https://zakon.rada.gov.ua/laws/show/752-2022-%D1%80" TargetMode="External"/><Relationship Id="rId99" Type="http://schemas.openxmlformats.org/officeDocument/2006/relationships/hyperlink" Target="https://zakon.rada.gov.ua/laws/show/752-2022-%D1%80" TargetMode="External"/><Relationship Id="rId101" Type="http://schemas.openxmlformats.org/officeDocument/2006/relationships/hyperlink" Target="https://zakon.rada.gov.ua/laws/show/752-2022-%D1%80" TargetMode="External"/><Relationship Id="rId122" Type="http://schemas.openxmlformats.org/officeDocument/2006/relationships/hyperlink" Target="https://ukraine.unfpa.org/sites/default/files/pub-pdf/prezetation_tramplin_eng_3_1.pdf" TargetMode="External"/><Relationship Id="rId4" Type="http://schemas.openxmlformats.org/officeDocument/2006/relationships/hyperlink" Target="https://reports.unocha.org/en/country/ukraine/" TargetMode="External"/><Relationship Id="rId9" Type="http://schemas.openxmlformats.org/officeDocument/2006/relationships/hyperlink" Target="https://www.statista.com/statistics/974733/life-expectancy-at-birth-in-ukraine-by-gender" TargetMode="External"/><Relationship Id="rId26" Type="http://schemas.openxmlformats.org/officeDocument/2006/relationships/hyperlink" Target="https://ukrstat.gov.ua/druk/publicat/kat_e/2021/2021_GEIndicators-MonitoringRepor_EN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0709F-0979-454C-90A9-DBE1DCCB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142136</Words>
  <Characters>81018</Characters>
  <Application>Microsoft Office Word</Application>
  <DocSecurity>0</DocSecurity>
  <Lines>675</Lines>
  <Paragraphs>445</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Ruya Leghari 2nd round of edits</dc:creator>
  <cp:lastModifiedBy>Шклярук Ілона</cp:lastModifiedBy>
  <cp:revision>2</cp:revision>
  <cp:lastPrinted>2023-07-04T15:00:00Z</cp:lastPrinted>
  <dcterms:created xsi:type="dcterms:W3CDTF">2024-09-18T13:19:00Z</dcterms:created>
  <dcterms:modified xsi:type="dcterms:W3CDTF">2024-09-18T13:19:00Z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2023-07-04T09:14:01Z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879e50f4-143a-456d-b64f-cedbb29b5a77</vt:lpwstr>
  </property>
  <property fmtid="{D5CDD505-2E9C-101B-9397-08002B2CF9AE}" pid="8" name="MSIP_Label_6bd9ddd1-4d20-43f6-abfa-fc3c07406f94_ContentBits">
    <vt:lpwstr>0</vt:lpwstr>
  </property>
</Properties>
</file>