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B0C84" w14:textId="270B832C" w:rsidR="003B02DF" w:rsidRPr="004C478B" w:rsidRDefault="003B02DF" w:rsidP="003B02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4C478B">
        <w:rPr>
          <w:rFonts w:ascii="Times New Roman" w:hAnsi="Times New Roman" w:cs="Times New Roman"/>
          <w:sz w:val="28"/>
          <w:szCs w:val="28"/>
        </w:rPr>
        <w:t>нформаційна довідка</w:t>
      </w:r>
    </w:p>
    <w:p w14:paraId="309F1963" w14:textId="77777777" w:rsidR="003B02DF" w:rsidRDefault="003B02DF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DD87" w14:textId="763F3D07" w:rsidR="004C478B" w:rsidRDefault="003B02DF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C478B" w:rsidRPr="004C478B">
        <w:rPr>
          <w:rFonts w:ascii="Times New Roman" w:hAnsi="Times New Roman" w:cs="Times New Roman"/>
          <w:b/>
          <w:bCs/>
          <w:sz w:val="28"/>
          <w:szCs w:val="28"/>
        </w:rPr>
        <w:t>освід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Республіки </w:t>
      </w:r>
      <w:r w:rsidR="00CF0BB2">
        <w:rPr>
          <w:rFonts w:ascii="Times New Roman" w:hAnsi="Times New Roman" w:cs="Times New Roman"/>
          <w:b/>
          <w:bCs/>
          <w:sz w:val="28"/>
          <w:szCs w:val="28"/>
        </w:rPr>
        <w:t>Польщ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C478B" w:rsidRPr="004C478B">
        <w:rPr>
          <w:rFonts w:ascii="Times New Roman" w:hAnsi="Times New Roman" w:cs="Times New Roman"/>
          <w:b/>
          <w:bCs/>
          <w:sz w:val="28"/>
          <w:szCs w:val="28"/>
        </w:rPr>
        <w:t xml:space="preserve"> у справі надання </w:t>
      </w:r>
      <w:proofErr w:type="spellStart"/>
      <w:r w:rsidR="004C478B" w:rsidRPr="004C478B">
        <w:rPr>
          <w:rFonts w:ascii="Times New Roman" w:hAnsi="Times New Roman" w:cs="Times New Roman"/>
          <w:b/>
          <w:bCs/>
          <w:sz w:val="28"/>
          <w:szCs w:val="28"/>
        </w:rPr>
        <w:t>асистивної</w:t>
      </w:r>
      <w:proofErr w:type="spellEnd"/>
      <w:r w:rsidR="004C478B" w:rsidRPr="004C478B">
        <w:rPr>
          <w:rFonts w:ascii="Times New Roman" w:hAnsi="Times New Roman" w:cs="Times New Roman"/>
          <w:b/>
          <w:bCs/>
          <w:sz w:val="28"/>
          <w:szCs w:val="28"/>
        </w:rPr>
        <w:t xml:space="preserve"> допомоги особам з обмеженими можливостями</w:t>
      </w:r>
    </w:p>
    <w:p w14:paraId="731525DC" w14:textId="77777777" w:rsidR="003B02DF" w:rsidRDefault="003B02DF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A9C8E" w14:textId="77777777" w:rsidR="003B02DF" w:rsidRDefault="005C0B38" w:rsidP="00CF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 xml:space="preserve">У </w:t>
      </w:r>
      <w:r w:rsidR="00CF0BB2" w:rsidRPr="00CF0BB2">
        <w:rPr>
          <w:rFonts w:ascii="Times New Roman" w:hAnsi="Times New Roman" w:cs="Times New Roman"/>
          <w:sz w:val="28"/>
          <w:szCs w:val="28"/>
        </w:rPr>
        <w:t xml:space="preserve">Республіці Польща питання допомоги особам з інтелектуальними і психічними порушеннями регулюється Законом «Про охорону психічного здоров’я» від 19 серпня 1994 року. Згідно </w:t>
      </w:r>
      <w:r w:rsidR="003B02DF">
        <w:rPr>
          <w:rFonts w:ascii="Times New Roman" w:hAnsi="Times New Roman" w:cs="Times New Roman"/>
          <w:sz w:val="28"/>
          <w:szCs w:val="28"/>
        </w:rPr>
        <w:t>із З</w:t>
      </w:r>
      <w:r w:rsidR="00CF0BB2" w:rsidRPr="00CF0BB2">
        <w:rPr>
          <w:rFonts w:ascii="Times New Roman" w:hAnsi="Times New Roman" w:cs="Times New Roman"/>
          <w:sz w:val="28"/>
          <w:szCs w:val="28"/>
        </w:rPr>
        <w:t>акон</w:t>
      </w:r>
      <w:r w:rsidR="003B02DF">
        <w:rPr>
          <w:rFonts w:ascii="Times New Roman" w:hAnsi="Times New Roman" w:cs="Times New Roman"/>
          <w:sz w:val="28"/>
          <w:szCs w:val="28"/>
        </w:rPr>
        <w:t>ом</w:t>
      </w:r>
      <w:r w:rsidR="00CF0BB2" w:rsidRPr="00CF0BB2">
        <w:rPr>
          <w:rFonts w:ascii="Times New Roman" w:hAnsi="Times New Roman" w:cs="Times New Roman"/>
          <w:sz w:val="28"/>
          <w:szCs w:val="28"/>
        </w:rPr>
        <w:t xml:space="preserve"> охорону психічного здоров’я у Польщ</w:t>
      </w:r>
      <w:r w:rsidR="003B02DF">
        <w:rPr>
          <w:rFonts w:ascii="Times New Roman" w:hAnsi="Times New Roman" w:cs="Times New Roman"/>
          <w:sz w:val="28"/>
          <w:szCs w:val="28"/>
        </w:rPr>
        <w:t>і</w:t>
      </w:r>
      <w:r w:rsidR="00CF0BB2" w:rsidRPr="00CF0BB2">
        <w:rPr>
          <w:rFonts w:ascii="Times New Roman" w:hAnsi="Times New Roman" w:cs="Times New Roman"/>
          <w:sz w:val="28"/>
          <w:szCs w:val="28"/>
        </w:rPr>
        <w:t xml:space="preserve"> здійснюють визначені для цієї мети урядові органи та органи місцевого самоврядування. Також, у сфері захисту психічного здоров’я можуть працювати асоціації, громадські організації, фонди, органи професійного самоврядування, церкви, релігійні об’єднання, групи самодопомоги пацієнтів, їхніх родин, фізичні та юридичні особи. </w:t>
      </w:r>
    </w:p>
    <w:p w14:paraId="1E83967E" w14:textId="77777777" w:rsidR="003B02DF" w:rsidRDefault="00CF0BB2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>Охорона психічного здоров’я включає виконання завдань, пов’язаних із:</w:t>
      </w:r>
      <w:r w:rsidR="003B0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7CBD1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5C0B38">
        <w:rPr>
          <w:rFonts w:ascii="Times New Roman" w:hAnsi="Times New Roman" w:cs="Times New Roman"/>
          <w:sz w:val="28"/>
          <w:szCs w:val="28"/>
        </w:rPr>
        <w:t>зміцненням психічного здоров'я та профілактики психічних розладів;</w:t>
      </w:r>
    </w:p>
    <w:p w14:paraId="08FBA98C" w14:textId="1FEB7712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5C0B38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F0BB2" w:rsidRPr="005C0B38">
        <w:rPr>
          <w:rFonts w:ascii="Times New Roman" w:hAnsi="Times New Roman" w:cs="Times New Roman"/>
          <w:sz w:val="28"/>
          <w:szCs w:val="28"/>
        </w:rPr>
        <w:t xml:space="preserve"> людям з психічними розладами багатостороннього, універсального та доступного медичного обслуговування і інших форм догляду, і допомоги, необхідних для проживання в сімейному та соціальному оточенні;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8F636" w14:textId="668F3B86" w:rsidR="005C0B38" w:rsidRPr="005C0B38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5C0B38">
        <w:rPr>
          <w:rFonts w:ascii="Times New Roman" w:hAnsi="Times New Roman" w:cs="Times New Roman"/>
          <w:sz w:val="28"/>
          <w:szCs w:val="28"/>
        </w:rPr>
        <w:t>формуванням відповідного ставлення до людей з психічними розладами, особливо розуміння, терпимості, доброзичливості і протидії їх дискримінації.</w:t>
      </w:r>
    </w:p>
    <w:p w14:paraId="28270C19" w14:textId="78CE98CB" w:rsidR="005C0B38" w:rsidRDefault="00CF0BB2" w:rsidP="00CF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>Медична допомога людям з психічними розладами надається в рамках первинної та спеціалізованої медико-санітарної допомоги, особливо психіатричної</w:t>
      </w:r>
      <w:r w:rsidR="003B02DF">
        <w:rPr>
          <w:rFonts w:ascii="Times New Roman" w:hAnsi="Times New Roman" w:cs="Times New Roman"/>
          <w:sz w:val="28"/>
          <w:szCs w:val="28"/>
        </w:rPr>
        <w:t xml:space="preserve"> ‒ </w:t>
      </w:r>
      <w:r w:rsidRPr="00CF0BB2">
        <w:rPr>
          <w:rFonts w:ascii="Times New Roman" w:hAnsi="Times New Roman" w:cs="Times New Roman"/>
          <w:sz w:val="28"/>
          <w:szCs w:val="28"/>
        </w:rPr>
        <w:t>у формі невідкладної, амбулаторної, денної, стаціонарної, громадської допомоги та в будинках соціального захисту.</w:t>
      </w:r>
    </w:p>
    <w:p w14:paraId="61010DF9" w14:textId="77777777" w:rsidR="003B02DF" w:rsidRDefault="00CF0BB2" w:rsidP="00CF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 xml:space="preserve">Організаційні підрозділи та інші суб’єкти, що діють на підставі Закону про соціальну допомогу </w:t>
      </w:r>
      <w:r w:rsidR="003B02DF">
        <w:rPr>
          <w:rFonts w:ascii="Times New Roman" w:hAnsi="Times New Roman" w:cs="Times New Roman"/>
          <w:sz w:val="28"/>
          <w:szCs w:val="28"/>
        </w:rPr>
        <w:t xml:space="preserve">‒ </w:t>
      </w:r>
      <w:r w:rsidRPr="00CF0BB2">
        <w:rPr>
          <w:rFonts w:ascii="Times New Roman" w:hAnsi="Times New Roman" w:cs="Times New Roman"/>
          <w:sz w:val="28"/>
          <w:szCs w:val="28"/>
        </w:rPr>
        <w:t xml:space="preserve">органи соціальної допомоги, за погодженням з медичними установами, що надають медичні послуги у сфері охорони психічного здоров’я, організовують соціальний супровід осіб, які через психічні захворювання або розумову відсталість мають серйозні труднощі у повсякденному житті, особливо у формуванні відносин із навколишнім середовищем, у сфері освіти. </w:t>
      </w:r>
    </w:p>
    <w:p w14:paraId="7E9073EF" w14:textId="77777777" w:rsidR="003B02DF" w:rsidRDefault="00CF0BB2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>Соціальна підтримка полягає, зокрема, у:</w:t>
      </w:r>
      <w:r w:rsidR="003B0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440C3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5C0B38">
        <w:rPr>
          <w:rFonts w:ascii="Times New Roman" w:hAnsi="Times New Roman" w:cs="Times New Roman"/>
          <w:sz w:val="28"/>
          <w:szCs w:val="28"/>
        </w:rPr>
        <w:t>збереженні та розвитку навичок, необхідних для самостійного, активного життя;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3BA6F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5C0B38">
        <w:rPr>
          <w:rFonts w:ascii="Times New Roman" w:hAnsi="Times New Roman" w:cs="Times New Roman"/>
          <w:sz w:val="28"/>
          <w:szCs w:val="28"/>
        </w:rPr>
        <w:t>організації допомоги сім'ї та іншим особам у соціальному середовищі хворої особи, групи, соціальних організаціях та установах;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30CC2" w14:textId="16605E71" w:rsidR="005C0B38" w:rsidRPr="005C0B38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5C0B38">
        <w:rPr>
          <w:rFonts w:ascii="Times New Roman" w:hAnsi="Times New Roman" w:cs="Times New Roman"/>
          <w:sz w:val="28"/>
          <w:szCs w:val="28"/>
        </w:rPr>
        <w:t>наданні фінансової та матеріальної допомоги, а також інших пільг відповідно до правил визначених Законом про соціальну допомогу.</w:t>
      </w:r>
    </w:p>
    <w:p w14:paraId="0E8D15D8" w14:textId="0A13DD96" w:rsidR="005C0B38" w:rsidRDefault="00CF0BB2" w:rsidP="00CF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 xml:space="preserve">За даними сервісу Міністерства Здоров’я і Національного Фонду Здоров’я Асистент з питань реабілітації – це нова професія, пов’язана з психіатричною допомогою. Асистентом може бути людина, яка пережила психічну кризу і пройшла спеціалізоване навчання. Асистент є контактною особою між пацієнтом і його родиною та терапевтичним персоналом (лікарями, психологами, психотерапевтами, соціальними працівниками тощо). Завдяки досвіду власної психічної кризи він допомагає персоналу краще зрозуміти пацієнта, його </w:t>
      </w:r>
      <w:r w:rsidRPr="00CF0BB2">
        <w:rPr>
          <w:rFonts w:ascii="Times New Roman" w:hAnsi="Times New Roman" w:cs="Times New Roman"/>
          <w:sz w:val="28"/>
          <w:szCs w:val="28"/>
        </w:rPr>
        <w:lastRenderedPageBreak/>
        <w:t>обмеження, можливості та потреби протягом усього процесу лікування. Він є прикладом того, що можна подолати кризу, що дає пацієнту надію.</w:t>
      </w:r>
    </w:p>
    <w:p w14:paraId="38AF8585" w14:textId="77777777" w:rsidR="003B02DF" w:rsidRDefault="00CF0BB2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>Вимоги до асистента з питань реабілітації:</w:t>
      </w:r>
      <w:r w:rsidR="003B0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322CE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 xml:space="preserve">мати досвід власної психологічної кризи; </w:t>
      </w:r>
    </w:p>
    <w:p w14:paraId="3C19AE5D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проходити терапію і опрацьовувати свій власний досвід на основі пережитого; - закінчити спеціальний піврічний курс;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331D5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пройти кількамісячне стажування в психіатричних закладах (наприклад, у психіатричних відділеннях лікарень, громадських будинках самодопомоги, громадських лікувальних групах, фондах та асоціаціях);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A4C46" w14:textId="7D4201F2" w:rsidR="005C0B38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мати можливість розповісти про свій досвід, пов’язаний із хворобою та процесом одужання.</w:t>
      </w:r>
    </w:p>
    <w:p w14:paraId="519136FF" w14:textId="77777777" w:rsidR="003B02DF" w:rsidRDefault="00CF0BB2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>Асистент з питань реабілітації може працювати в терапевтичних групах у таких місцях, як:</w:t>
      </w:r>
      <w:r w:rsidR="003B0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4A2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психіатричні лікарні;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7D3C3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центри психічного здоров'я;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7C4C6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громадські будинки самодопомоги;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8C4DE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будинки соціальної допомоги;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64A71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заклади догляду;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9B7B2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3B02DF">
        <w:rPr>
          <w:rFonts w:ascii="Times New Roman" w:hAnsi="Times New Roman" w:cs="Times New Roman"/>
          <w:sz w:val="28"/>
          <w:szCs w:val="28"/>
        </w:rPr>
        <w:t>групи очищення навколишнього середовища;</w:t>
      </w:r>
      <w:r w:rsidRPr="003B0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1CCC5" w14:textId="78BC8C92" w:rsidR="005C0B38" w:rsidRP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3B02DF">
        <w:rPr>
          <w:rFonts w:ascii="Times New Roman" w:hAnsi="Times New Roman" w:cs="Times New Roman"/>
          <w:sz w:val="28"/>
          <w:szCs w:val="28"/>
        </w:rPr>
        <w:t>спеціалізовані служби догляду та подібні структури.</w:t>
      </w:r>
    </w:p>
    <w:p w14:paraId="10D4BB17" w14:textId="77777777" w:rsidR="003B02DF" w:rsidRDefault="00CF0BB2" w:rsidP="00CF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 xml:space="preserve">Роль асистента – супроводжувати пацієнта, який лікується, підтримувати його, ділитися власним досвідом психічної кризи та одужання. </w:t>
      </w:r>
    </w:p>
    <w:p w14:paraId="18131CF4" w14:textId="77777777" w:rsidR="003B02DF" w:rsidRDefault="00CF0BB2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>У його завдання входить:</w:t>
      </w:r>
      <w:r w:rsidR="003B0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CDE36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відвідування зустрічей з лікарями;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44570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виконання завдань за призначенням лікарів;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15F3B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участь у групових заходах як спостерігач;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538C2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спільне проведення семінарів та навчальних заходів;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F5472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супровід пацієнтів в індивідуальних або групових прогулянках;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61440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проведення індивідуальних бесід з пацієнтами;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B6AB2" w14:textId="77777777" w:rsidR="003B02DF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CF0BB2" w:rsidRPr="00CF0BB2">
        <w:rPr>
          <w:rFonts w:ascii="Times New Roman" w:hAnsi="Times New Roman" w:cs="Times New Roman"/>
          <w:sz w:val="28"/>
          <w:szCs w:val="28"/>
        </w:rPr>
        <w:t>мотивація пацієнтів до активності;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7ED80" w14:textId="5A07DBDE" w:rsidR="005C0B38" w:rsidRDefault="003B02DF" w:rsidP="003B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bookmarkStart w:id="0" w:name="_GoBack"/>
      <w:bookmarkEnd w:id="0"/>
      <w:r w:rsidR="00CF0BB2" w:rsidRPr="00CF0BB2">
        <w:rPr>
          <w:rFonts w:ascii="Times New Roman" w:hAnsi="Times New Roman" w:cs="Times New Roman"/>
          <w:sz w:val="28"/>
          <w:szCs w:val="28"/>
        </w:rPr>
        <w:t>ділитися своєю ідеєю щодо прогресу одужання окремих пацієнтів із терапевтами та персоналом установи.</w:t>
      </w:r>
    </w:p>
    <w:p w14:paraId="499DFD66" w14:textId="18780156" w:rsidR="00CF0BB2" w:rsidRPr="00EB4075" w:rsidRDefault="00CF0BB2" w:rsidP="00CF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B2">
        <w:rPr>
          <w:rFonts w:ascii="Times New Roman" w:hAnsi="Times New Roman" w:cs="Times New Roman"/>
          <w:sz w:val="28"/>
          <w:szCs w:val="28"/>
        </w:rPr>
        <w:t>Важливо, що асистенту не надається інформація, яка є лікарською таємницею (діагноз, терапія).</w:t>
      </w:r>
    </w:p>
    <w:sectPr w:rsidR="00CF0BB2" w:rsidRPr="00EB4075" w:rsidSect="003B02DF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4437" w14:textId="77777777" w:rsidR="009D466E" w:rsidRDefault="009D466E" w:rsidP="00AD6D0D">
      <w:pPr>
        <w:spacing w:after="0" w:line="240" w:lineRule="auto"/>
      </w:pPr>
      <w:r>
        <w:separator/>
      </w:r>
    </w:p>
  </w:endnote>
  <w:endnote w:type="continuationSeparator" w:id="0">
    <w:p w14:paraId="10FCA241" w14:textId="77777777" w:rsidR="009D466E" w:rsidRDefault="009D466E" w:rsidP="00A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7165B" w14:textId="77777777" w:rsidR="009D466E" w:rsidRDefault="009D466E" w:rsidP="00AD6D0D">
      <w:pPr>
        <w:spacing w:after="0" w:line="240" w:lineRule="auto"/>
      </w:pPr>
      <w:r>
        <w:separator/>
      </w:r>
    </w:p>
  </w:footnote>
  <w:footnote w:type="continuationSeparator" w:id="0">
    <w:p w14:paraId="4B41B71B" w14:textId="77777777" w:rsidR="009D466E" w:rsidRDefault="009D466E" w:rsidP="00AD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774648"/>
      <w:docPartObj>
        <w:docPartGallery w:val="Page Numbers (Top of Page)"/>
        <w:docPartUnique/>
      </w:docPartObj>
    </w:sdtPr>
    <w:sdtEndPr/>
    <w:sdtContent>
      <w:p w14:paraId="706BC4AF" w14:textId="304D8455" w:rsidR="00AD6D0D" w:rsidRDefault="00AD6D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2DF">
          <w:rPr>
            <w:noProof/>
          </w:rPr>
          <w:t>2</w:t>
        </w:r>
        <w:r>
          <w:fldChar w:fldCharType="end"/>
        </w:r>
      </w:p>
    </w:sdtContent>
  </w:sdt>
  <w:p w14:paraId="181F1635" w14:textId="77777777" w:rsidR="00AD6D0D" w:rsidRDefault="00AD6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3C5"/>
    <w:multiLevelType w:val="hybridMultilevel"/>
    <w:tmpl w:val="32EE425A"/>
    <w:lvl w:ilvl="0" w:tplc="1D50E06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A50999"/>
    <w:multiLevelType w:val="hybridMultilevel"/>
    <w:tmpl w:val="704ED39E"/>
    <w:lvl w:ilvl="0" w:tplc="1D50E0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410DCD"/>
    <w:multiLevelType w:val="hybridMultilevel"/>
    <w:tmpl w:val="58FAF1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DA"/>
    <w:rsid w:val="00296EC2"/>
    <w:rsid w:val="003B02DF"/>
    <w:rsid w:val="003B11DA"/>
    <w:rsid w:val="004C478B"/>
    <w:rsid w:val="005B6181"/>
    <w:rsid w:val="005C0B38"/>
    <w:rsid w:val="00612F73"/>
    <w:rsid w:val="006A1552"/>
    <w:rsid w:val="00761D2D"/>
    <w:rsid w:val="009D466E"/>
    <w:rsid w:val="00A20878"/>
    <w:rsid w:val="00AA78F7"/>
    <w:rsid w:val="00AD6D0D"/>
    <w:rsid w:val="00AE03E6"/>
    <w:rsid w:val="00CF0BB2"/>
    <w:rsid w:val="00E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EA3F"/>
  <w15:chartTrackingRefBased/>
  <w15:docId w15:val="{9A8F6A68-071E-4FF9-89C7-B25A557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D6D0D"/>
  </w:style>
  <w:style w:type="paragraph" w:styleId="a5">
    <w:name w:val="footer"/>
    <w:basedOn w:val="a"/>
    <w:link w:val="a6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D6D0D"/>
  </w:style>
  <w:style w:type="character" w:styleId="a7">
    <w:name w:val="Hyperlink"/>
    <w:basedOn w:val="a0"/>
    <w:uiPriority w:val="99"/>
    <w:unhideWhenUsed/>
    <w:rsid w:val="00EB40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07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Tumasov Ihor</dc:creator>
  <cp:keywords/>
  <dc:description/>
  <cp:lastModifiedBy>Тарасюк Ірина</cp:lastModifiedBy>
  <cp:revision>4</cp:revision>
  <dcterms:created xsi:type="dcterms:W3CDTF">2023-04-03T11:29:00Z</dcterms:created>
  <dcterms:modified xsi:type="dcterms:W3CDTF">2023-04-03T11:35:00Z</dcterms:modified>
</cp:coreProperties>
</file>