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C3CB" w14:textId="2A474BC7" w:rsidR="00A208CB" w:rsidRDefault="00A208CB" w:rsidP="00A208C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Інформаційна довідка </w:t>
      </w:r>
    </w:p>
    <w:p w14:paraId="0C32D2B5" w14:textId="77777777" w:rsidR="00A208CB" w:rsidRPr="00A208CB" w:rsidRDefault="00A208CB" w:rsidP="00A208C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65118CA" w14:textId="458A0FC5" w:rsidR="004819C6" w:rsidRPr="00EE0E5A" w:rsidRDefault="00EE0E5A" w:rsidP="00EE0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E5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478B" w:rsidRPr="00EE0E5A">
        <w:rPr>
          <w:rFonts w:ascii="Times New Roman" w:hAnsi="Times New Roman" w:cs="Times New Roman"/>
          <w:b/>
          <w:bCs/>
          <w:sz w:val="28"/>
          <w:szCs w:val="28"/>
        </w:rPr>
        <w:t>освід</w:t>
      </w:r>
      <w:r w:rsidRPr="00EE0E5A">
        <w:rPr>
          <w:rFonts w:ascii="Times New Roman" w:hAnsi="Times New Roman" w:cs="Times New Roman"/>
          <w:b/>
          <w:bCs/>
          <w:sz w:val="28"/>
          <w:szCs w:val="28"/>
        </w:rPr>
        <w:t xml:space="preserve"> Королівства </w:t>
      </w:r>
      <w:r w:rsidR="001805B3" w:rsidRPr="00EE0E5A">
        <w:rPr>
          <w:rFonts w:ascii="Times New Roman" w:hAnsi="Times New Roman" w:cs="Times New Roman"/>
          <w:b/>
          <w:bCs/>
          <w:sz w:val="28"/>
          <w:szCs w:val="28"/>
        </w:rPr>
        <w:t>Норвегі</w:t>
      </w:r>
      <w:r w:rsidRPr="00EE0E5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C478B" w:rsidRPr="00EE0E5A">
        <w:rPr>
          <w:rFonts w:ascii="Times New Roman" w:hAnsi="Times New Roman" w:cs="Times New Roman"/>
          <w:b/>
          <w:bCs/>
          <w:sz w:val="28"/>
          <w:szCs w:val="28"/>
        </w:rPr>
        <w:t xml:space="preserve"> у справі надання</w:t>
      </w:r>
    </w:p>
    <w:p w14:paraId="6208DD87" w14:textId="05E9D305" w:rsidR="004C478B" w:rsidRPr="00EE0E5A" w:rsidRDefault="004C478B" w:rsidP="00EE0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E5A">
        <w:rPr>
          <w:rFonts w:ascii="Times New Roman" w:hAnsi="Times New Roman" w:cs="Times New Roman"/>
          <w:b/>
          <w:bCs/>
          <w:sz w:val="28"/>
          <w:szCs w:val="28"/>
        </w:rPr>
        <w:t>асистивної допомоги особам з обмеженими можливостями</w:t>
      </w:r>
    </w:p>
    <w:p w14:paraId="5F9D7599" w14:textId="77777777" w:rsidR="00EE0E5A" w:rsidRPr="00EE0E5A" w:rsidRDefault="00EE0E5A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5C809" w14:textId="77777777" w:rsid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 xml:space="preserve">Національний центр Норвегії з питань вад розвитку (NAKU) та Управління охорони здоров’я Норвегії у співпраці з центральними науковими співтовариствами в галузі інтелектуальних обмежень у Норвегії є відповідальними з визначення підходів щодо надання асистивної допомоги особам з інтелектуальними та психічними порушеннями. </w:t>
      </w:r>
    </w:p>
    <w:p w14:paraId="74BDB8E1" w14:textId="0B970456" w:rsid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>Зазвичай з цієї тематики вони керуються національним довідником щодо забезпечення здоров’я громадян та надання послуг по догляду за особами з розумовими вадами</w:t>
      </w:r>
      <w:r w:rsidR="00EE0E5A">
        <w:rPr>
          <w:rFonts w:ascii="Times New Roman" w:hAnsi="Times New Roman" w:cs="Times New Roman"/>
          <w:sz w:val="28"/>
          <w:szCs w:val="28"/>
        </w:rPr>
        <w:t xml:space="preserve">, який </w:t>
      </w:r>
      <w:r w:rsidRPr="00EE0E5A">
        <w:rPr>
          <w:rFonts w:ascii="Times New Roman" w:hAnsi="Times New Roman" w:cs="Times New Roman"/>
          <w:sz w:val="28"/>
          <w:szCs w:val="28"/>
        </w:rPr>
        <w:t>базується на Конвенції ООН про права осіб з інвалідністю</w:t>
      </w:r>
      <w:r w:rsidR="00EE0E5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E0E5A">
          <w:rPr>
            <w:rStyle w:val="a7"/>
            <w:rFonts w:ascii="Times New Roman" w:hAnsi="Times New Roman" w:cs="Times New Roman"/>
            <w:sz w:val="28"/>
            <w:szCs w:val="28"/>
          </w:rPr>
          <w:t>https://www.helsedirektoratet.no/veiledere/gode-helse-og-omsorgstjenester-tilpersoner-med-utviklingshemming</w:t>
        </w:r>
      </w:hyperlink>
      <w:r w:rsidRPr="00EE0E5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9635C55" w14:textId="526C2FF5" w:rsidR="001805B3" w:rsidRPr="00EE0E5A" w:rsidRDefault="00EE0E5A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Посібник </w:t>
      </w:r>
      <w:r w:rsidR="001805B3" w:rsidRPr="00EE0E5A">
        <w:rPr>
          <w:rFonts w:ascii="Times New Roman" w:hAnsi="Times New Roman" w:cs="Times New Roman"/>
          <w:sz w:val="28"/>
          <w:szCs w:val="28"/>
        </w:rPr>
        <w:t>регламентує питання співпраці між різними органами в цій сфері, визначає необхідні індивідуально адаптовані послуги, питання реабілітаці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1805B3" w:rsidRPr="00EE0E5A">
        <w:rPr>
          <w:rFonts w:ascii="Times New Roman" w:hAnsi="Times New Roman" w:cs="Times New Roman"/>
          <w:sz w:val="28"/>
          <w:szCs w:val="28"/>
        </w:rPr>
        <w:t xml:space="preserve"> та підтримки в повсякденному житті, моніторингу стану здоров’я тощо.</w:t>
      </w:r>
    </w:p>
    <w:p w14:paraId="6EB0FD4C" w14:textId="77777777" w:rsidR="001805B3" w:rsidRP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>Іншими джерелами, що стосується забезпечення здоров’я громадян та надання послуг по догляду за особами з розумовими вадами є:</w:t>
      </w:r>
    </w:p>
    <w:p w14:paraId="734FE812" w14:textId="62E0B99C" w:rsidR="001805B3" w:rsidRP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 xml:space="preserve">1. Kunnskapsbanken (Банк знань у сфері порушень інтелектуального розвитку): </w:t>
      </w:r>
      <w:hyperlink r:id="rId8" w:history="1">
        <w:r w:rsidRPr="00EE0E5A">
          <w:rPr>
            <w:rStyle w:val="a7"/>
            <w:rFonts w:ascii="Times New Roman" w:hAnsi="Times New Roman" w:cs="Times New Roman"/>
            <w:sz w:val="28"/>
            <w:szCs w:val="28"/>
          </w:rPr>
          <w:t>https://naku.no/kunnskapsbanken</w:t>
        </w:r>
      </w:hyperlink>
      <w:r w:rsidRPr="00EE0E5A">
        <w:rPr>
          <w:rFonts w:ascii="Times New Roman" w:hAnsi="Times New Roman" w:cs="Times New Roman"/>
          <w:sz w:val="28"/>
          <w:szCs w:val="28"/>
        </w:rPr>
        <w:t>.</w:t>
      </w:r>
    </w:p>
    <w:p w14:paraId="596A7FEF" w14:textId="5A5BB9FF" w:rsidR="001805B3" w:rsidRP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anchor="block-nm-quiz-course-header" w:history="1">
        <w:r w:rsidRPr="00EE0E5A">
          <w:rPr>
            <w:rStyle w:val="a7"/>
            <w:rFonts w:ascii="Times New Roman" w:hAnsi="Times New Roman" w:cs="Times New Roman"/>
            <w:sz w:val="28"/>
            <w:szCs w:val="28"/>
          </w:rPr>
          <w:t>https://naku.no/temasider-om-helsedirektoratets-veileder#block-nm-quiz-course-header</w:t>
        </w:r>
      </w:hyperlink>
      <w:r w:rsidRPr="00EE0E5A">
        <w:rPr>
          <w:rFonts w:ascii="Times New Roman" w:hAnsi="Times New Roman" w:cs="Times New Roman"/>
          <w:sz w:val="28"/>
          <w:szCs w:val="28"/>
        </w:rPr>
        <w:t>.</w:t>
      </w:r>
    </w:p>
    <w:p w14:paraId="3817DF14" w14:textId="5CFFB909" w:rsidR="00B51CB1" w:rsidRPr="00EE0E5A" w:rsidRDefault="001805B3" w:rsidP="00EE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5A">
        <w:rPr>
          <w:rFonts w:ascii="Times New Roman" w:hAnsi="Times New Roman" w:cs="Times New Roman"/>
          <w:sz w:val="28"/>
          <w:szCs w:val="28"/>
        </w:rPr>
        <w:t>Норвегія слідує рекомендаціям Конвенції ООН про права осіб з інвалідністю, адаптуючи матеріали та програми до специфіки країни.</w:t>
      </w:r>
    </w:p>
    <w:sectPr w:rsidR="00B51CB1" w:rsidRPr="00EE0E5A" w:rsidSect="00AD6D0D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91BB" w14:textId="77777777" w:rsidR="000E4014" w:rsidRDefault="000E4014" w:rsidP="00AD6D0D">
      <w:pPr>
        <w:spacing w:after="0" w:line="240" w:lineRule="auto"/>
      </w:pPr>
      <w:r>
        <w:separator/>
      </w:r>
    </w:p>
  </w:endnote>
  <w:endnote w:type="continuationSeparator" w:id="0">
    <w:p w14:paraId="6D5B46CE" w14:textId="77777777" w:rsidR="000E4014" w:rsidRDefault="000E4014" w:rsidP="00A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C043" w14:textId="77777777" w:rsidR="000E4014" w:rsidRDefault="000E4014" w:rsidP="00AD6D0D">
      <w:pPr>
        <w:spacing w:after="0" w:line="240" w:lineRule="auto"/>
      </w:pPr>
      <w:r>
        <w:separator/>
      </w:r>
    </w:p>
  </w:footnote>
  <w:footnote w:type="continuationSeparator" w:id="0">
    <w:p w14:paraId="3AA6F15E" w14:textId="77777777" w:rsidR="000E4014" w:rsidRDefault="000E4014" w:rsidP="00A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74648"/>
      <w:docPartObj>
        <w:docPartGallery w:val="Page Numbers (Top of Page)"/>
        <w:docPartUnique/>
      </w:docPartObj>
    </w:sdtPr>
    <w:sdtEndPr/>
    <w:sdtContent>
      <w:p w14:paraId="706BC4AF" w14:textId="57432A4D" w:rsidR="00AD6D0D" w:rsidRDefault="00AD6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F1635" w14:textId="77777777" w:rsidR="00AD6D0D" w:rsidRDefault="00AD6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3C5"/>
    <w:multiLevelType w:val="hybridMultilevel"/>
    <w:tmpl w:val="32EE425A"/>
    <w:lvl w:ilvl="0" w:tplc="1D50E06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A50999"/>
    <w:multiLevelType w:val="hybridMultilevel"/>
    <w:tmpl w:val="704ED39E"/>
    <w:lvl w:ilvl="0" w:tplc="1D50E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410DCD"/>
    <w:multiLevelType w:val="hybridMultilevel"/>
    <w:tmpl w:val="58FAF1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055AFF"/>
    <w:rsid w:val="000E4014"/>
    <w:rsid w:val="001805B3"/>
    <w:rsid w:val="00195AFC"/>
    <w:rsid w:val="00296EC2"/>
    <w:rsid w:val="003B11DA"/>
    <w:rsid w:val="00416322"/>
    <w:rsid w:val="004819C6"/>
    <w:rsid w:val="004A23E1"/>
    <w:rsid w:val="004C478B"/>
    <w:rsid w:val="005B6181"/>
    <w:rsid w:val="005C0B38"/>
    <w:rsid w:val="006A1552"/>
    <w:rsid w:val="00761D2D"/>
    <w:rsid w:val="00A20878"/>
    <w:rsid w:val="00A208CB"/>
    <w:rsid w:val="00AA78F7"/>
    <w:rsid w:val="00AB1814"/>
    <w:rsid w:val="00AD6D0D"/>
    <w:rsid w:val="00B32DD0"/>
    <w:rsid w:val="00B51CB1"/>
    <w:rsid w:val="00BD0061"/>
    <w:rsid w:val="00BF33D0"/>
    <w:rsid w:val="00C1512E"/>
    <w:rsid w:val="00C716D1"/>
    <w:rsid w:val="00CF0BB2"/>
    <w:rsid w:val="00DE6EE8"/>
    <w:rsid w:val="00EB4075"/>
    <w:rsid w:val="00E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6D0D"/>
  </w:style>
  <w:style w:type="paragraph" w:styleId="a5">
    <w:name w:val="footer"/>
    <w:basedOn w:val="a"/>
    <w:link w:val="a6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6D0D"/>
  </w:style>
  <w:style w:type="character" w:styleId="a7">
    <w:name w:val="Hyperlink"/>
    <w:basedOn w:val="a0"/>
    <w:uiPriority w:val="99"/>
    <w:unhideWhenUsed/>
    <w:rsid w:val="00EB4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7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ku.no/kunnskapsbank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sedirektoratet.no/veiledere/gode-helse-og-omsorgstjenester-tilpersoner-med-utviklingshemm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ku.no/temasider-om-helsedirektoratets-veilede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5</cp:revision>
  <dcterms:created xsi:type="dcterms:W3CDTF">2023-03-28T07:46:00Z</dcterms:created>
  <dcterms:modified xsi:type="dcterms:W3CDTF">2023-03-28T08:36:00Z</dcterms:modified>
</cp:coreProperties>
</file>