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A6F06" w14:textId="37A0B84E" w:rsidR="00EB1A22" w:rsidRPr="00EB1A22" w:rsidRDefault="00EB1A22" w:rsidP="00EB1A22">
      <w:pPr>
        <w:spacing w:after="0" w:line="240" w:lineRule="auto"/>
        <w:ind w:firstLine="709"/>
        <w:jc w:val="right"/>
        <w:rPr>
          <w:rFonts w:ascii="Times New Roman" w:hAnsi="Times New Roman" w:cs="Times New Roman"/>
          <w:bCs/>
          <w:sz w:val="28"/>
          <w:szCs w:val="28"/>
        </w:rPr>
      </w:pPr>
      <w:r w:rsidRPr="00EB1A22">
        <w:rPr>
          <w:rFonts w:ascii="Times New Roman" w:hAnsi="Times New Roman" w:cs="Times New Roman"/>
          <w:bCs/>
          <w:sz w:val="28"/>
          <w:szCs w:val="28"/>
        </w:rPr>
        <w:t xml:space="preserve">Інформаційна довідка </w:t>
      </w:r>
    </w:p>
    <w:p w14:paraId="4C81AD15" w14:textId="77777777" w:rsidR="00EB1A22" w:rsidRDefault="00EB1A22" w:rsidP="00EB1A22">
      <w:pPr>
        <w:spacing w:after="0" w:line="240" w:lineRule="auto"/>
        <w:ind w:firstLine="709"/>
        <w:jc w:val="center"/>
        <w:rPr>
          <w:rFonts w:ascii="Times New Roman" w:hAnsi="Times New Roman" w:cs="Times New Roman"/>
          <w:b/>
          <w:bCs/>
          <w:sz w:val="28"/>
          <w:szCs w:val="28"/>
        </w:rPr>
      </w:pPr>
    </w:p>
    <w:p w14:paraId="46B85037" w14:textId="542D19DA" w:rsidR="00780C75" w:rsidRDefault="009218F0" w:rsidP="00EB1A2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w:t>
      </w:r>
      <w:r w:rsidR="003B11DA" w:rsidRPr="005B6181">
        <w:rPr>
          <w:rFonts w:ascii="Times New Roman" w:hAnsi="Times New Roman" w:cs="Times New Roman"/>
          <w:b/>
          <w:bCs/>
          <w:sz w:val="28"/>
          <w:szCs w:val="28"/>
        </w:rPr>
        <w:t xml:space="preserve">освід </w:t>
      </w:r>
      <w:r w:rsidR="00780C75" w:rsidRPr="00780C75">
        <w:rPr>
          <w:rFonts w:ascii="Times New Roman" w:hAnsi="Times New Roman" w:cs="Times New Roman"/>
          <w:b/>
          <w:sz w:val="28"/>
          <w:szCs w:val="28"/>
          <w:shd w:val="clear" w:color="auto" w:fill="FFFFFF"/>
        </w:rPr>
        <w:t>Королівства</w:t>
      </w:r>
      <w:r w:rsidR="00780C75" w:rsidRPr="00780C75">
        <w:rPr>
          <w:rFonts w:ascii="Times New Roman" w:hAnsi="Times New Roman" w:cs="Times New Roman"/>
          <w:b/>
          <w:bCs/>
          <w:sz w:val="28"/>
          <w:szCs w:val="28"/>
        </w:rPr>
        <w:t xml:space="preserve"> </w:t>
      </w:r>
      <w:r w:rsidR="00F26A1F">
        <w:rPr>
          <w:rFonts w:ascii="Times New Roman" w:hAnsi="Times New Roman" w:cs="Times New Roman"/>
          <w:b/>
          <w:bCs/>
          <w:sz w:val="28"/>
          <w:szCs w:val="28"/>
        </w:rPr>
        <w:t>Данії</w:t>
      </w:r>
      <w:r w:rsidR="003B11DA" w:rsidRPr="005B6181">
        <w:rPr>
          <w:rFonts w:ascii="Times New Roman" w:hAnsi="Times New Roman" w:cs="Times New Roman"/>
          <w:b/>
          <w:bCs/>
          <w:sz w:val="28"/>
          <w:szCs w:val="28"/>
        </w:rPr>
        <w:t xml:space="preserve"> у наданні </w:t>
      </w:r>
      <w:proofErr w:type="spellStart"/>
      <w:r w:rsidR="003B11DA" w:rsidRPr="005B6181">
        <w:rPr>
          <w:rFonts w:ascii="Times New Roman" w:hAnsi="Times New Roman" w:cs="Times New Roman"/>
          <w:b/>
          <w:bCs/>
          <w:sz w:val="28"/>
          <w:szCs w:val="28"/>
        </w:rPr>
        <w:t>асистивної</w:t>
      </w:r>
      <w:proofErr w:type="spellEnd"/>
      <w:r w:rsidR="003B11DA" w:rsidRPr="005B6181">
        <w:rPr>
          <w:rFonts w:ascii="Times New Roman" w:hAnsi="Times New Roman" w:cs="Times New Roman"/>
          <w:b/>
          <w:bCs/>
          <w:sz w:val="28"/>
          <w:szCs w:val="28"/>
        </w:rPr>
        <w:t xml:space="preserve"> допомоги</w:t>
      </w:r>
      <w:r w:rsidR="00780C75">
        <w:rPr>
          <w:rFonts w:ascii="Times New Roman" w:hAnsi="Times New Roman" w:cs="Times New Roman"/>
          <w:b/>
          <w:bCs/>
          <w:sz w:val="28"/>
          <w:szCs w:val="28"/>
        </w:rPr>
        <w:t xml:space="preserve"> </w:t>
      </w:r>
    </w:p>
    <w:p w14:paraId="671E6B43" w14:textId="5E74ED16" w:rsidR="003B11DA" w:rsidRPr="005B6181" w:rsidRDefault="003B11DA" w:rsidP="00EB1A22">
      <w:pPr>
        <w:spacing w:after="0" w:line="240" w:lineRule="auto"/>
        <w:ind w:firstLine="709"/>
        <w:jc w:val="center"/>
        <w:rPr>
          <w:rFonts w:ascii="Times New Roman" w:hAnsi="Times New Roman" w:cs="Times New Roman"/>
          <w:b/>
          <w:bCs/>
          <w:sz w:val="28"/>
          <w:szCs w:val="28"/>
        </w:rPr>
      </w:pPr>
      <w:r w:rsidRPr="005B6181">
        <w:rPr>
          <w:rFonts w:ascii="Times New Roman" w:hAnsi="Times New Roman" w:cs="Times New Roman"/>
          <w:b/>
          <w:bCs/>
          <w:sz w:val="28"/>
          <w:szCs w:val="28"/>
        </w:rPr>
        <w:t>особам з інтелектуальними та психічними порушеннями</w:t>
      </w:r>
    </w:p>
    <w:p w14:paraId="42521D66" w14:textId="77777777" w:rsidR="009218F0" w:rsidRDefault="009218F0" w:rsidP="00EB1A22">
      <w:pPr>
        <w:spacing w:after="0" w:line="240" w:lineRule="auto"/>
        <w:ind w:firstLine="709"/>
        <w:jc w:val="both"/>
        <w:rPr>
          <w:rFonts w:ascii="Times New Roman" w:hAnsi="Times New Roman" w:cs="Times New Roman"/>
          <w:sz w:val="28"/>
          <w:szCs w:val="28"/>
        </w:rPr>
      </w:pPr>
    </w:p>
    <w:p w14:paraId="53B1FA8E" w14:textId="699CCD6F"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 xml:space="preserve">Муніципалітети (місцева влада) </w:t>
      </w:r>
      <w:r w:rsidR="00EB1A22">
        <w:rPr>
          <w:rFonts w:ascii="Times New Roman" w:hAnsi="Times New Roman" w:cs="Times New Roman"/>
          <w:sz w:val="28"/>
          <w:szCs w:val="28"/>
        </w:rPr>
        <w:t xml:space="preserve">Королівства </w:t>
      </w:r>
      <w:r w:rsidRPr="00F26A1F">
        <w:rPr>
          <w:rFonts w:ascii="Times New Roman" w:hAnsi="Times New Roman" w:cs="Times New Roman"/>
          <w:sz w:val="28"/>
          <w:szCs w:val="28"/>
        </w:rPr>
        <w:t>Дані</w:t>
      </w:r>
      <w:r w:rsidR="00EB1A22">
        <w:rPr>
          <w:rFonts w:ascii="Times New Roman" w:hAnsi="Times New Roman" w:cs="Times New Roman"/>
          <w:sz w:val="28"/>
          <w:szCs w:val="28"/>
        </w:rPr>
        <w:t>я</w:t>
      </w:r>
      <w:r w:rsidRPr="00F26A1F">
        <w:rPr>
          <w:rFonts w:ascii="Times New Roman" w:hAnsi="Times New Roman" w:cs="Times New Roman"/>
          <w:sz w:val="28"/>
          <w:szCs w:val="28"/>
        </w:rPr>
        <w:t xml:space="preserve"> несуть основну відповідальність за підтримку людей з </w:t>
      </w:r>
      <w:r w:rsidR="00EB1A22">
        <w:rPr>
          <w:rFonts w:ascii="Times New Roman" w:hAnsi="Times New Roman" w:cs="Times New Roman"/>
          <w:sz w:val="28"/>
          <w:szCs w:val="28"/>
        </w:rPr>
        <w:t>інвалідністю</w:t>
      </w:r>
      <w:r w:rsidRPr="00F26A1F">
        <w:rPr>
          <w:rFonts w:ascii="Times New Roman" w:hAnsi="Times New Roman" w:cs="Times New Roman"/>
          <w:sz w:val="28"/>
          <w:szCs w:val="28"/>
        </w:rPr>
        <w:t>, відповідно до Закону про соціальні послуги (</w:t>
      </w:r>
      <w:proofErr w:type="spellStart"/>
      <w:r w:rsidRPr="00F26A1F">
        <w:rPr>
          <w:rFonts w:ascii="Times New Roman" w:hAnsi="Times New Roman" w:cs="Times New Roman"/>
          <w:sz w:val="28"/>
          <w:szCs w:val="28"/>
        </w:rPr>
        <w:t>Loven</w:t>
      </w:r>
      <w:proofErr w:type="spellEnd"/>
      <w:r w:rsidRPr="00F26A1F">
        <w:rPr>
          <w:rFonts w:ascii="Times New Roman" w:hAnsi="Times New Roman" w:cs="Times New Roman"/>
          <w:sz w:val="28"/>
          <w:szCs w:val="28"/>
        </w:rPr>
        <w:t xml:space="preserve"> </w:t>
      </w:r>
      <w:proofErr w:type="spellStart"/>
      <w:r w:rsidRPr="00F26A1F">
        <w:rPr>
          <w:rFonts w:ascii="Times New Roman" w:hAnsi="Times New Roman" w:cs="Times New Roman"/>
          <w:sz w:val="28"/>
          <w:szCs w:val="28"/>
        </w:rPr>
        <w:t>om</w:t>
      </w:r>
      <w:proofErr w:type="spellEnd"/>
      <w:r w:rsidRPr="00F26A1F">
        <w:rPr>
          <w:rFonts w:ascii="Times New Roman" w:hAnsi="Times New Roman" w:cs="Times New Roman"/>
          <w:sz w:val="28"/>
          <w:szCs w:val="28"/>
        </w:rPr>
        <w:t xml:space="preserve"> </w:t>
      </w:r>
      <w:proofErr w:type="spellStart"/>
      <w:r w:rsidRPr="00F26A1F">
        <w:rPr>
          <w:rFonts w:ascii="Times New Roman" w:hAnsi="Times New Roman" w:cs="Times New Roman"/>
          <w:sz w:val="28"/>
          <w:szCs w:val="28"/>
        </w:rPr>
        <w:t>social</w:t>
      </w:r>
      <w:proofErr w:type="spellEnd"/>
      <w:r w:rsidRPr="00F26A1F">
        <w:rPr>
          <w:rFonts w:ascii="Times New Roman" w:hAnsi="Times New Roman" w:cs="Times New Roman"/>
          <w:sz w:val="28"/>
          <w:szCs w:val="28"/>
        </w:rPr>
        <w:t xml:space="preserve"> </w:t>
      </w:r>
      <w:proofErr w:type="spellStart"/>
      <w:r w:rsidRPr="00F26A1F">
        <w:rPr>
          <w:rFonts w:ascii="Times New Roman" w:hAnsi="Times New Roman" w:cs="Times New Roman"/>
          <w:sz w:val="28"/>
          <w:szCs w:val="28"/>
        </w:rPr>
        <w:t>service</w:t>
      </w:r>
      <w:proofErr w:type="spellEnd"/>
      <w:r w:rsidRPr="00F26A1F">
        <w:rPr>
          <w:rFonts w:ascii="Times New Roman" w:hAnsi="Times New Roman" w:cs="Times New Roman"/>
          <w:sz w:val="28"/>
          <w:szCs w:val="28"/>
        </w:rPr>
        <w:t>) (далі – Закон). Закон є рамковим, і муніципалітети визначають рівень необхідних послуг. Для кожного випадку має бути складений план надання таких послуг. Метою підтримки є підвищення здатності людини піклуватися про себе, полегшити повсякденне життя та покращити якість життя.</w:t>
      </w:r>
    </w:p>
    <w:p w14:paraId="0C5AA7F1" w14:textId="77777777"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У §96 Закону підтримка регулюється у формі особистої допомоги, “</w:t>
      </w:r>
      <w:proofErr w:type="spellStart"/>
      <w:r w:rsidRPr="00F26A1F">
        <w:rPr>
          <w:rFonts w:ascii="Times New Roman" w:hAnsi="Times New Roman" w:cs="Times New Roman"/>
          <w:sz w:val="28"/>
          <w:szCs w:val="28"/>
        </w:rPr>
        <w:t>Borgerstyret</w:t>
      </w:r>
      <w:proofErr w:type="spellEnd"/>
      <w:r w:rsidRPr="00F26A1F">
        <w:rPr>
          <w:rFonts w:ascii="Times New Roman" w:hAnsi="Times New Roman" w:cs="Times New Roman"/>
          <w:sz w:val="28"/>
          <w:szCs w:val="28"/>
        </w:rPr>
        <w:t xml:space="preserve"> </w:t>
      </w:r>
      <w:proofErr w:type="spellStart"/>
      <w:r w:rsidRPr="00F26A1F">
        <w:rPr>
          <w:rFonts w:ascii="Times New Roman" w:hAnsi="Times New Roman" w:cs="Times New Roman"/>
          <w:sz w:val="28"/>
          <w:szCs w:val="28"/>
        </w:rPr>
        <w:t>personlig</w:t>
      </w:r>
      <w:proofErr w:type="spellEnd"/>
      <w:r w:rsidRPr="00F26A1F">
        <w:rPr>
          <w:rFonts w:ascii="Times New Roman" w:hAnsi="Times New Roman" w:cs="Times New Roman"/>
          <w:sz w:val="28"/>
          <w:szCs w:val="28"/>
        </w:rPr>
        <w:t xml:space="preserve"> </w:t>
      </w:r>
      <w:proofErr w:type="spellStart"/>
      <w:r w:rsidRPr="00F26A1F">
        <w:rPr>
          <w:rFonts w:ascii="Times New Roman" w:hAnsi="Times New Roman" w:cs="Times New Roman"/>
          <w:sz w:val="28"/>
          <w:szCs w:val="28"/>
        </w:rPr>
        <w:t>assist</w:t>
      </w:r>
      <w:proofErr w:type="spellEnd"/>
      <w:r w:rsidRPr="00F26A1F">
        <w:rPr>
          <w:rFonts w:ascii="Times New Roman" w:hAnsi="Times New Roman" w:cs="Times New Roman"/>
          <w:sz w:val="28"/>
          <w:szCs w:val="28"/>
        </w:rPr>
        <w:t xml:space="preserve">” («персональна допомога громадянам»). § 95 Закону регулює право на утримання допомоги вдома в індивідуальному порядку. Обидві форми підтримки можуть надаватися як грошова підтримка і стосуються тих, хто отримує підтримку більше 20 годин на тиждень і має принаймні 18 років. Персональна допомога громадянам надається як допомога для покриття витрат на персонал, який надає послуги догляду, нагляду або надає скерування особі з широким спектром і стійкими фізичними або інтелектуальними вадами, яка потребує допомоги, на надання спеціальної підтримки. Щоб отримати персональну допомогу громадянам, одержувач повинен сам діяти як роботодавець для відповідного персоналу. Одержувач може домовитися з близьким </w:t>
      </w:r>
      <w:proofErr w:type="spellStart"/>
      <w:r w:rsidRPr="00F26A1F">
        <w:rPr>
          <w:rFonts w:ascii="Times New Roman" w:hAnsi="Times New Roman" w:cs="Times New Roman"/>
          <w:sz w:val="28"/>
          <w:szCs w:val="28"/>
        </w:rPr>
        <w:t>родичем</w:t>
      </w:r>
      <w:proofErr w:type="spellEnd"/>
      <w:r w:rsidRPr="00F26A1F">
        <w:rPr>
          <w:rFonts w:ascii="Times New Roman" w:hAnsi="Times New Roman" w:cs="Times New Roman"/>
          <w:sz w:val="28"/>
          <w:szCs w:val="28"/>
        </w:rPr>
        <w:t>, асоціацією або компанією про передачу їм допомоги та обов'язків роботодавця (§96, глава 16 Закону).</w:t>
      </w:r>
    </w:p>
    <w:p w14:paraId="27BB9BBE" w14:textId="072D8902"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Метою грошової допомоги для найму помічників є створення основи для гнучких рішень, заснованих на самовизначенні одержувача. Громадянам, які можуть і хочуть отримувати пільги для самостійного найму персоналу, пропонується рішення, яке можна адаптувати до їхніх власних побажань і потреб. Також, метою грошової допомоги є створення можливості для рівномірного супроводу осіб з тяжкими формами інвалідності. Крім того, особам без особливих потреб можна запропонувати таку можливість, якщо муніципалітет вважає, що персональна допомога громадянам є найкращим методом надання їм рівномірної підтримки. Для отримання персональної допомоги особа повинна досягти 18 років. Для неповнолітніх батьки можуть отримати компенсацію за втрату доходу, якщо вони залишають ринок праці, щоб доглядати за дитиною з серйозними та стійкими вадами. Умова полягає в тому, що це вважається необхідним і, що найбільш практично, щоб батьки піклувалися про дитину. Компенсація базується на доході батьків на момент, коли вони залишили звичайний ринок праці, і максимальна сума компенсації становить 29 тис. 918 данських крон (близько 4 тис. дол. США) на місяць.</w:t>
      </w:r>
    </w:p>
    <w:p w14:paraId="47856D18" w14:textId="77777777" w:rsidR="00F26A1F" w:rsidRPr="00F26A1F" w:rsidRDefault="00F26A1F" w:rsidP="00EB1A22">
      <w:pPr>
        <w:spacing w:after="0" w:line="240" w:lineRule="auto"/>
        <w:ind w:firstLine="709"/>
        <w:jc w:val="both"/>
        <w:rPr>
          <w:rFonts w:ascii="Times New Roman" w:hAnsi="Times New Roman" w:cs="Times New Roman"/>
          <w:sz w:val="28"/>
          <w:szCs w:val="28"/>
          <w:u w:val="single"/>
        </w:rPr>
      </w:pPr>
      <w:r w:rsidRPr="00F26A1F">
        <w:rPr>
          <w:rFonts w:ascii="Times New Roman" w:hAnsi="Times New Roman" w:cs="Times New Roman"/>
          <w:sz w:val="28"/>
          <w:szCs w:val="28"/>
          <w:u w:val="single"/>
        </w:rPr>
        <w:t>Процедура отримання персональної допомоги</w:t>
      </w:r>
    </w:p>
    <w:p w14:paraId="3EAC8B97" w14:textId="77777777"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 xml:space="preserve">Муніципалітети здійснюють індивідуальну оцінку потреб особи на основі мети персональної допомоги громадянам, яка полягає у створенні гнучкої та єдиної системи підтримки, зосередженої на самовизначенні людини. Після </w:t>
      </w:r>
      <w:r w:rsidRPr="00F26A1F">
        <w:rPr>
          <w:rFonts w:ascii="Times New Roman" w:hAnsi="Times New Roman" w:cs="Times New Roman"/>
          <w:sz w:val="28"/>
          <w:szCs w:val="28"/>
        </w:rPr>
        <w:lastRenderedPageBreak/>
        <w:t>оцінки потреб і кількості годин, на які особа має право, муніципалітет розраховує суму грошової допомоги. Допомога може максимально покрити фактичні витрати на організацію допомоги. Загальні витрати за годину допомоги згідно з §95 Закону, можуть становити щонайбільше середні довгострокові витрати муніципалітету на надання допомоги згідно з §83 Закону, супроводження згідно з §97 Закону та заміну та зняття навантаження згідно з §84 Закону. Виплата коштів підтверджуються щорічно, але може бути скоригована у разі значних змін попередніх умов, на яких базувалася оцінка потреб особи.</w:t>
      </w:r>
    </w:p>
    <w:p w14:paraId="0FE7A0D8" w14:textId="742C3248" w:rsidR="00F26A1F" w:rsidRPr="00F26A1F" w:rsidRDefault="00F26A1F" w:rsidP="00EB1A22">
      <w:pPr>
        <w:spacing w:after="0" w:line="240" w:lineRule="auto"/>
        <w:ind w:firstLine="709"/>
        <w:jc w:val="both"/>
        <w:rPr>
          <w:rFonts w:ascii="Times New Roman" w:hAnsi="Times New Roman" w:cs="Times New Roman"/>
          <w:sz w:val="28"/>
          <w:szCs w:val="28"/>
          <w:u w:val="single"/>
        </w:rPr>
      </w:pPr>
      <w:r w:rsidRPr="00F26A1F">
        <w:rPr>
          <w:rFonts w:ascii="Times New Roman" w:hAnsi="Times New Roman" w:cs="Times New Roman"/>
          <w:sz w:val="28"/>
          <w:szCs w:val="28"/>
          <w:u w:val="single"/>
        </w:rPr>
        <w:t>«Індивідуальна домовленість»</w:t>
      </w:r>
    </w:p>
    <w:p w14:paraId="5E96F8C1" w14:textId="77777777"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Особа з серйозними та сталими фізичними або інтелектуальними вадами, яка потребує особистої допомоги та соціальних послуг, а також допомоги чи підтримки для виконання необхідних практичних завдань вдома більше 20 годин на тиждень, може вибрати грошову допомогу для працевлаштування особи, яка надає підтримку. Муніципалітет може, у виняткових випадках, надавати допомогу як соціальні послуги або виплачувати її близькому родичу, який утримує особу повністю або частково. Персональна домовленість обмежується практичною допомогою вдома, але може поєднуватися з іншими формами підтримки, щоб задовольнити потребу в підтримці поза домом. Прикладом підтримки є супровід діяльності поза домом. У деяких випадках муніципалітет може запропонувати персональну допомогу громадянам, навіть якщо особа не має на це права, але якщо це найкращий спосіб надання рівномірної підтримки.</w:t>
      </w:r>
    </w:p>
    <w:p w14:paraId="67150EFE" w14:textId="18282188" w:rsidR="00F26A1F" w:rsidRPr="00F26A1F" w:rsidRDefault="00F26A1F" w:rsidP="00EB1A22">
      <w:pPr>
        <w:spacing w:after="0" w:line="240" w:lineRule="auto"/>
        <w:ind w:firstLine="709"/>
        <w:jc w:val="both"/>
        <w:rPr>
          <w:rFonts w:ascii="Times New Roman" w:hAnsi="Times New Roman" w:cs="Times New Roman"/>
          <w:sz w:val="28"/>
          <w:szCs w:val="28"/>
          <w:u w:val="single"/>
        </w:rPr>
      </w:pPr>
      <w:r w:rsidRPr="00F26A1F">
        <w:rPr>
          <w:rFonts w:ascii="Times New Roman" w:hAnsi="Times New Roman" w:cs="Times New Roman"/>
          <w:sz w:val="28"/>
          <w:szCs w:val="28"/>
          <w:u w:val="single"/>
        </w:rPr>
        <w:t>Інша підтримка</w:t>
      </w:r>
    </w:p>
    <w:p w14:paraId="43F31CE3" w14:textId="77777777"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Відповідно до §83 Закону, муніципалітети повинні надавати особисту допомогу та догляд, а також допомогу або підтримку з виконанням необхідних практичних завдань вдома, а також послуги харчування «на колесах». Персональна допомога та догляд можуть надаватися особам, які через фізичні, інтелектуальні вади, або особливі соціальні проблеми не можуть самостійно виконувати ці завдання. Особа, яка отримує таку підтримку, має через так званий «вільний вибір» право вибору постачальника послуг між муніципалітетом, або принаймні двома приватними постачальниками послуг (§91, глава 16 Закону). Особа також може сама обрати особу, яка надаватиме послуги, якщо муніципалітет схвалить і найме цю особу як постачальника послуг (§94, глава 16, Закону).</w:t>
      </w:r>
    </w:p>
    <w:p w14:paraId="5E67C5F4" w14:textId="77777777"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У 2003 році Данія запровадила положення про відповідальність муніципалітетів за надання всім користувачам послуг догляду вдома можливості вибору між різними постачальниками послуг. Система дає право особі, якій надано догляд на дому, вибрати іншого постачальника, аніж запропонував муніципалітет. Догляд за особою поза домом включає послуги харчування «на колесах», обслуговування та особистий догляд.</w:t>
      </w:r>
    </w:p>
    <w:p w14:paraId="77C6AEF4" w14:textId="77777777"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 xml:space="preserve">Муніципалітет визначає рівень обслуговування, вимоги до якості та вартість. Після цього муніципалітет зобов’язаний затвердити або укласти угоду з постачальниками послуг, які відповідають вимогам, або розпочати процедуру закупівлі з 2–5 постачальниками послуг. Для муніципалітетів була створена </w:t>
      </w:r>
      <w:r w:rsidRPr="00F26A1F">
        <w:rPr>
          <w:rFonts w:ascii="Times New Roman" w:hAnsi="Times New Roman" w:cs="Times New Roman"/>
          <w:sz w:val="28"/>
          <w:szCs w:val="28"/>
        </w:rPr>
        <w:lastRenderedPageBreak/>
        <w:t>спеціальна база даних для вільного вибору, щоб оприлюднити вимоги до якості та ціни.</w:t>
      </w:r>
    </w:p>
    <w:p w14:paraId="1590D127" w14:textId="77777777" w:rsidR="00F26A1F" w:rsidRDefault="00F26A1F" w:rsidP="00EB1A22">
      <w:pPr>
        <w:spacing w:after="0" w:line="240" w:lineRule="auto"/>
        <w:ind w:firstLine="709"/>
        <w:jc w:val="both"/>
        <w:rPr>
          <w:rFonts w:ascii="Times New Roman" w:hAnsi="Times New Roman" w:cs="Times New Roman"/>
          <w:sz w:val="28"/>
          <w:szCs w:val="28"/>
          <w:u w:val="single"/>
        </w:rPr>
      </w:pPr>
      <w:r w:rsidRPr="00F26A1F">
        <w:rPr>
          <w:rFonts w:ascii="Times New Roman" w:hAnsi="Times New Roman" w:cs="Times New Roman"/>
          <w:sz w:val="28"/>
          <w:szCs w:val="28"/>
          <w:u w:val="single"/>
        </w:rPr>
        <w:t>Особистий бюджет соціально незахищених верств населення</w:t>
      </w:r>
    </w:p>
    <w:p w14:paraId="19FAA582" w14:textId="6A391240" w:rsidR="00F26A1F"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 xml:space="preserve">Протягом 2017–2020 рр. чотири муніципалітети Данії провели випробування з особистим бюджетом для соціально вразливих осіб, які не мали постійного місця проживання, вживали наркотики та/або мали проблеми з психічним здоров’ям. Особи мали доступ до особистого бюджету в розмірі до 50 тис. данських крон (близько 7 тис. дол. США) і могли приймати рішення про їх використання на основі власних цілей. Бюджет було поєднано з соціальною підтримкою протягом 12 місяців у вигляді супроводжуючої особи. На основі індивідуальних побажань спільно з особою, яка надає підтримку, було визначено довгострокову мету на початку роботи. Метою </w:t>
      </w:r>
      <w:r w:rsidR="00EB1A22" w:rsidRPr="00F26A1F">
        <w:rPr>
          <w:rFonts w:ascii="Times New Roman" w:hAnsi="Times New Roman" w:cs="Times New Roman"/>
          <w:sz w:val="28"/>
          <w:szCs w:val="28"/>
        </w:rPr>
        <w:t>проекту</w:t>
      </w:r>
      <w:r w:rsidRPr="00F26A1F">
        <w:rPr>
          <w:rFonts w:ascii="Times New Roman" w:hAnsi="Times New Roman" w:cs="Times New Roman"/>
          <w:sz w:val="28"/>
          <w:szCs w:val="28"/>
        </w:rPr>
        <w:t xml:space="preserve"> було підвищення рівня самовизначення особистості, реабілітації та якості життя. Національна рада охорони здоров'я та соціального забезпечення Данії провела оцінку </w:t>
      </w:r>
      <w:r w:rsidR="00EB1A22" w:rsidRPr="00F26A1F">
        <w:rPr>
          <w:rFonts w:ascii="Times New Roman" w:hAnsi="Times New Roman" w:cs="Times New Roman"/>
          <w:sz w:val="28"/>
          <w:szCs w:val="28"/>
        </w:rPr>
        <w:t>проектів</w:t>
      </w:r>
      <w:r w:rsidRPr="00F26A1F">
        <w:rPr>
          <w:rFonts w:ascii="Times New Roman" w:hAnsi="Times New Roman" w:cs="Times New Roman"/>
          <w:sz w:val="28"/>
          <w:szCs w:val="28"/>
        </w:rPr>
        <w:t xml:space="preserve"> і, серед іншого, виявила, що особистий бюджет допоміг людям наблизитися до досягнення своїх цілей, але вирішальним фактором був не лише особистий бюджет, але й співпраця між потребуючою особою та особою, яка надає підтримку.</w:t>
      </w:r>
    </w:p>
    <w:p w14:paraId="7E7350FB" w14:textId="14F714E2" w:rsidR="00F26A1F" w:rsidRPr="00F26A1F" w:rsidRDefault="00F26A1F" w:rsidP="00EB1A22">
      <w:pPr>
        <w:spacing w:after="0" w:line="240" w:lineRule="auto"/>
        <w:ind w:firstLine="709"/>
        <w:jc w:val="both"/>
        <w:rPr>
          <w:rFonts w:ascii="Times New Roman" w:hAnsi="Times New Roman" w:cs="Times New Roman"/>
          <w:sz w:val="28"/>
          <w:szCs w:val="28"/>
          <w:u w:val="single"/>
        </w:rPr>
      </w:pPr>
      <w:r w:rsidRPr="00F26A1F">
        <w:rPr>
          <w:rFonts w:ascii="Times New Roman" w:hAnsi="Times New Roman" w:cs="Times New Roman"/>
          <w:sz w:val="28"/>
          <w:szCs w:val="28"/>
          <w:u w:val="single"/>
        </w:rPr>
        <w:t>Вільний вибір допоміжного обладнання</w:t>
      </w:r>
    </w:p>
    <w:p w14:paraId="71917B6A" w14:textId="498B4217" w:rsidR="00AA78F7" w:rsidRPr="005B6181" w:rsidRDefault="00F26A1F" w:rsidP="00EB1A22">
      <w:pPr>
        <w:spacing w:after="0" w:line="240" w:lineRule="auto"/>
        <w:ind w:firstLine="709"/>
        <w:jc w:val="both"/>
        <w:rPr>
          <w:rFonts w:ascii="Times New Roman" w:hAnsi="Times New Roman" w:cs="Times New Roman"/>
          <w:sz w:val="28"/>
          <w:szCs w:val="28"/>
        </w:rPr>
      </w:pPr>
      <w:r w:rsidRPr="00F26A1F">
        <w:rPr>
          <w:rFonts w:ascii="Times New Roman" w:hAnsi="Times New Roman" w:cs="Times New Roman"/>
          <w:sz w:val="28"/>
          <w:szCs w:val="28"/>
        </w:rPr>
        <w:t>У Данії муніципалітет відповідає за доставку допоміжного обладнання. Основне правило полягає в тому, щоб вибране обладнання було найбільш прийнятним і до</w:t>
      </w:r>
      <w:bookmarkStart w:id="0" w:name="_GoBack"/>
      <w:bookmarkEnd w:id="0"/>
      <w:r w:rsidRPr="00F26A1F">
        <w:rPr>
          <w:rFonts w:ascii="Times New Roman" w:hAnsi="Times New Roman" w:cs="Times New Roman"/>
          <w:sz w:val="28"/>
          <w:szCs w:val="28"/>
        </w:rPr>
        <w:t>ступним. Муніципалітет також може визначити постачальника обладнання. Однак, особа має можливість вільного вибору допоміжного обладнання та вибору іншого постачальника, аніж той, який обрав муніципалітет. Особа також може вибрати дорожче обладнання, аніж запропонував муніципалітет, але тоді повинна заплатити цінову різницю. Процес полягає в тому, що муніципалітет спочатку оцінює, яке допоміжне обладнання потрібне особі та має на нього право. Якщо потребуюча особа скористається можливістю вільного вибору, вона отримає рішення про те, яким вимогам і специфікаціям має відповідати обладнання, а також суму виплати від муніципалітету. Потребуюча особа несе відповідальність за те, щоб обладнання відповідало вимогам муніципалітету, що власне є умовою отримання пільгових виплат. Муніципалітет повинен надати інструкції щодо використання необхідного обладнання, якщо має таку інформацію про обладнання. В іншому випадку потребуюча особа може звернутися до постачальника обладнання за підтримкою та навчанням.</w:t>
      </w:r>
    </w:p>
    <w:sectPr w:rsidR="00AA78F7" w:rsidRPr="005B6181" w:rsidSect="00780C75">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DCA1A" w14:textId="77777777" w:rsidR="00846CC9" w:rsidRDefault="00846CC9" w:rsidP="00780C75">
      <w:pPr>
        <w:spacing w:after="0" w:line="240" w:lineRule="auto"/>
      </w:pPr>
      <w:r>
        <w:separator/>
      </w:r>
    </w:p>
  </w:endnote>
  <w:endnote w:type="continuationSeparator" w:id="0">
    <w:p w14:paraId="4C05D0C7" w14:textId="77777777" w:rsidR="00846CC9" w:rsidRDefault="00846CC9" w:rsidP="0078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E8BF" w14:textId="77777777" w:rsidR="00846CC9" w:rsidRDefault="00846CC9" w:rsidP="00780C75">
      <w:pPr>
        <w:spacing w:after="0" w:line="240" w:lineRule="auto"/>
      </w:pPr>
      <w:r>
        <w:separator/>
      </w:r>
    </w:p>
  </w:footnote>
  <w:footnote w:type="continuationSeparator" w:id="0">
    <w:p w14:paraId="0B0FCD45" w14:textId="77777777" w:rsidR="00846CC9" w:rsidRDefault="00846CC9" w:rsidP="0078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43407"/>
      <w:docPartObj>
        <w:docPartGallery w:val="Page Numbers (Top of Page)"/>
        <w:docPartUnique/>
      </w:docPartObj>
    </w:sdtPr>
    <w:sdtEndPr/>
    <w:sdtContent>
      <w:p w14:paraId="215957C9" w14:textId="53AA018D" w:rsidR="00780C75" w:rsidRDefault="00780C75">
        <w:pPr>
          <w:pStyle w:val="a3"/>
          <w:jc w:val="center"/>
        </w:pPr>
        <w:r>
          <w:fldChar w:fldCharType="begin"/>
        </w:r>
        <w:r>
          <w:instrText>PAGE   \* MERGEFORMAT</w:instrText>
        </w:r>
        <w:r>
          <w:fldChar w:fldCharType="separate"/>
        </w:r>
        <w:r w:rsidR="00EB1A22">
          <w:rPr>
            <w:noProof/>
          </w:rPr>
          <w:t>2</w:t>
        </w:r>
        <w:r>
          <w:fldChar w:fldCharType="end"/>
        </w:r>
      </w:p>
    </w:sdtContent>
  </w:sdt>
  <w:p w14:paraId="397D34CD" w14:textId="77777777" w:rsidR="00780C75" w:rsidRDefault="00780C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DA"/>
    <w:rsid w:val="00296EC2"/>
    <w:rsid w:val="002C7FE5"/>
    <w:rsid w:val="003B11DA"/>
    <w:rsid w:val="003F1106"/>
    <w:rsid w:val="005B6181"/>
    <w:rsid w:val="006A1552"/>
    <w:rsid w:val="00761D2D"/>
    <w:rsid w:val="00780C75"/>
    <w:rsid w:val="00846CC9"/>
    <w:rsid w:val="009218F0"/>
    <w:rsid w:val="00AA78F7"/>
    <w:rsid w:val="00C43544"/>
    <w:rsid w:val="00EB1A22"/>
    <w:rsid w:val="00F26A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EA3F"/>
  <w15:chartTrackingRefBased/>
  <w15:docId w15:val="{9A8F6A68-071E-4FF9-89C7-B25A5572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C7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780C75"/>
  </w:style>
  <w:style w:type="paragraph" w:styleId="a5">
    <w:name w:val="footer"/>
    <w:basedOn w:val="a"/>
    <w:link w:val="a6"/>
    <w:uiPriority w:val="99"/>
    <w:unhideWhenUsed/>
    <w:rsid w:val="00780C75"/>
    <w:pPr>
      <w:tabs>
        <w:tab w:val="center" w:pos="4819"/>
        <w:tab w:val="right" w:pos="9639"/>
      </w:tabs>
      <w:spacing w:after="0" w:line="240" w:lineRule="auto"/>
    </w:pPr>
  </w:style>
  <w:style w:type="character" w:customStyle="1" w:styleId="a6">
    <w:name w:val="Нижній колонтитул Знак"/>
    <w:basedOn w:val="a0"/>
    <w:link w:val="a5"/>
    <w:uiPriority w:val="99"/>
    <w:rsid w:val="0078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5226</Words>
  <Characters>2979</Characters>
  <Application>Microsoft Office Word</Application>
  <DocSecurity>0</DocSecurity>
  <Lines>24</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Tumasov Ihor</dc:creator>
  <cp:keywords/>
  <dc:description/>
  <cp:lastModifiedBy>Тарасюк Ірина</cp:lastModifiedBy>
  <cp:revision>8</cp:revision>
  <dcterms:created xsi:type="dcterms:W3CDTF">2022-12-26T12:37:00Z</dcterms:created>
  <dcterms:modified xsi:type="dcterms:W3CDTF">2023-03-28T08:43:00Z</dcterms:modified>
</cp:coreProperties>
</file>